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79"/>
        <w:tblW w:w="9072" w:type="dxa"/>
        <w:tblLook w:val="04A0" w:firstRow="1" w:lastRow="0" w:firstColumn="1" w:lastColumn="0" w:noHBand="0" w:noVBand="1"/>
      </w:tblPr>
      <w:tblGrid>
        <w:gridCol w:w="3510"/>
        <w:gridCol w:w="5562"/>
      </w:tblGrid>
      <w:tr w:rsidR="001D3265" w:rsidRPr="001D3265" w14:paraId="5ED779E7" w14:textId="77777777" w:rsidTr="001E6F5E">
        <w:tc>
          <w:tcPr>
            <w:tcW w:w="3510" w:type="dxa"/>
          </w:tcPr>
          <w:p w14:paraId="4148A602" w14:textId="5C8B5AA6" w:rsidR="00F66E7C" w:rsidRPr="001B0EBE" w:rsidRDefault="000D5384" w:rsidP="00297908">
            <w:pPr>
              <w:ind w:left="-108" w:right="-170"/>
              <w:jc w:val="center"/>
              <w:rPr>
                <w:rFonts w:ascii="Times New Roman" w:hAnsi="Times New Roman"/>
                <w:b/>
                <w:noProof/>
                <w:sz w:val="26"/>
                <w:szCs w:val="26"/>
                <w:lang w:val="pt-BR"/>
              </w:rPr>
            </w:pPr>
            <w:r w:rsidRPr="001B0EBE">
              <w:rPr>
                <w:rFonts w:ascii="Times New Roman" w:hAnsi="Times New Roman"/>
                <w:b/>
                <w:noProof/>
                <w:sz w:val="26"/>
                <w:szCs w:val="26"/>
                <w:lang w:val="pt-BR"/>
              </w:rPr>
              <w:t>CHÍNH PHỦ</w:t>
            </w:r>
          </w:p>
          <w:p w14:paraId="3954C026" w14:textId="3A0628BD" w:rsidR="00F66E7C" w:rsidRPr="001D3265" w:rsidRDefault="001E6F5E" w:rsidP="003723F6">
            <w:pPr>
              <w:jc w:val="center"/>
              <w:rPr>
                <w:rFonts w:ascii="Times New Roman" w:hAnsi="Times New Roman"/>
                <w:strike/>
                <w:vertAlign w:val="superscript"/>
              </w:rPr>
            </w:pPr>
            <w:r>
              <w:rPr>
                <w:rFonts w:ascii="Times New Roman" w:hAnsi="Times New Roman"/>
                <w:strike/>
                <w:noProof/>
                <w:vertAlign w:val="superscript"/>
              </w:rPr>
              <mc:AlternateContent>
                <mc:Choice Requires="wps">
                  <w:drawing>
                    <wp:anchor distT="0" distB="0" distL="114300" distR="114300" simplePos="0" relativeHeight="251663360" behindDoc="0" locked="0" layoutInCell="1" allowOverlap="1" wp14:anchorId="19559FBF" wp14:editId="12E775F3">
                      <wp:simplePos x="0" y="0"/>
                      <wp:positionH relativeFrom="column">
                        <wp:posOffset>880110</wp:posOffset>
                      </wp:positionH>
                      <wp:positionV relativeFrom="paragraph">
                        <wp:posOffset>124156</wp:posOffset>
                      </wp:positionV>
                      <wp:extent cx="3657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3E9180"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pt,9.8pt" to="98.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" strokecolor="black [3200]" strokeweight=".5pt">
                      <v:stroke joinstyle="miter"/>
                    </v:line>
                  </w:pict>
                </mc:Fallback>
              </mc:AlternateContent>
            </w:r>
          </w:p>
        </w:tc>
        <w:tc>
          <w:tcPr>
            <w:tcW w:w="5562" w:type="dxa"/>
          </w:tcPr>
          <w:p w14:paraId="3E27BDBE" w14:textId="77777777" w:rsidR="00F66E7C" w:rsidRPr="009E48A5" w:rsidRDefault="00F66E7C" w:rsidP="003723F6">
            <w:pPr>
              <w:jc w:val="center"/>
              <w:rPr>
                <w:rFonts w:ascii="Times New Roman" w:hAnsi="Times New Roman"/>
                <w:b/>
                <w:spacing w:val="-4"/>
                <w:sz w:val="26"/>
                <w:szCs w:val="26"/>
              </w:rPr>
            </w:pPr>
            <w:r w:rsidRPr="009E48A5">
              <w:rPr>
                <w:rFonts w:ascii="Times New Roman" w:hAnsi="Times New Roman"/>
                <w:b/>
                <w:spacing w:val="-4"/>
                <w:sz w:val="26"/>
                <w:szCs w:val="26"/>
              </w:rPr>
              <w:t>CỘNG HÒA XÃ HỘI CHỦ NGHĨA VIỆT NAM</w:t>
            </w:r>
          </w:p>
          <w:p w14:paraId="15A6F559" w14:textId="77777777" w:rsidR="00F66E7C" w:rsidRPr="001D3265" w:rsidRDefault="00F66E7C" w:rsidP="003723F6">
            <w:pPr>
              <w:jc w:val="center"/>
              <w:rPr>
                <w:rFonts w:ascii="Times New Roman" w:hAnsi="Times New Roman"/>
                <w:b/>
              </w:rPr>
            </w:pPr>
            <w:r w:rsidRPr="001D3265">
              <w:rPr>
                <w:rFonts w:ascii="Times New Roman" w:hAnsi="Times New Roman"/>
                <w:b/>
              </w:rPr>
              <w:t>Độc lập - Tự do - Hạnh phúc</w:t>
            </w:r>
          </w:p>
          <w:p w14:paraId="411F0A35" w14:textId="30E70105" w:rsidR="00F66E7C" w:rsidRPr="001D3265" w:rsidRDefault="00F66E7C" w:rsidP="003723F6">
            <w:pPr>
              <w:jc w:val="center"/>
              <w:rPr>
                <w:rFonts w:ascii="Times New Roman" w:hAnsi="Times New Roman"/>
                <w:strike/>
                <w:vertAlign w:val="superscript"/>
              </w:rPr>
            </w:pPr>
            <w:r w:rsidRPr="001D3265">
              <w:rPr>
                <w:rFonts w:ascii="Times New Roman" w:hAnsi="Times New Roman"/>
                <w:b/>
                <w:noProof/>
              </w:rPr>
              <mc:AlternateContent>
                <mc:Choice Requires="wps">
                  <w:drawing>
                    <wp:anchor distT="0" distB="0" distL="114300" distR="114300" simplePos="0" relativeHeight="251662336" behindDoc="0" locked="0" layoutInCell="1" allowOverlap="1" wp14:anchorId="275B8440" wp14:editId="568E4593">
                      <wp:simplePos x="0" y="0"/>
                      <wp:positionH relativeFrom="column">
                        <wp:posOffset>640080</wp:posOffset>
                      </wp:positionH>
                      <wp:positionV relativeFrom="paragraph">
                        <wp:posOffset>77801</wp:posOffset>
                      </wp:positionV>
                      <wp:extent cx="2121535" cy="0"/>
                      <wp:effectExtent l="0" t="0" r="311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46054" id="_x0000_t32" coordsize="21600,21600" o:spt="32" o:oned="t" path="m,l21600,21600e" filled="f">
                      <v:path arrowok="t" fillok="f" o:connecttype="none"/>
                      <o:lock v:ext="edit" shapetype="t"/>
                    </v:shapetype>
                    <v:shape id="Straight Arrow Connector 1" o:spid="_x0000_s1026" type="#_x0000_t32" style="position:absolute;margin-left:50.4pt;margin-top:6.15pt;width:167.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1w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"/>
                  </w:pict>
                </mc:Fallback>
              </mc:AlternateContent>
            </w:r>
          </w:p>
        </w:tc>
      </w:tr>
      <w:tr w:rsidR="001D3265" w:rsidRPr="001D3265" w14:paraId="1788E365" w14:textId="77777777" w:rsidTr="001E6F5E">
        <w:tc>
          <w:tcPr>
            <w:tcW w:w="3510" w:type="dxa"/>
          </w:tcPr>
          <w:p w14:paraId="0B6C8D48" w14:textId="79335164" w:rsidR="00F66E7C" w:rsidRPr="001D3265" w:rsidRDefault="00F66E7C" w:rsidP="00F66E7C">
            <w:pPr>
              <w:jc w:val="center"/>
              <w:rPr>
                <w:rFonts w:ascii="Times New Roman" w:hAnsi="Times New Roman"/>
              </w:rPr>
            </w:pPr>
            <w:r w:rsidRPr="001D3265">
              <w:rPr>
                <w:rFonts w:ascii="Times New Roman" w:hAnsi="Times New Roman"/>
              </w:rPr>
              <w:t xml:space="preserve">Số:  </w:t>
            </w:r>
            <w:r w:rsidR="007250DD">
              <w:rPr>
                <w:rFonts w:ascii="Times New Roman" w:hAnsi="Times New Roman"/>
              </w:rPr>
              <w:t>156</w:t>
            </w:r>
            <w:r w:rsidRPr="001D3265">
              <w:rPr>
                <w:rFonts w:ascii="Times New Roman" w:hAnsi="Times New Roman"/>
              </w:rPr>
              <w:t>/TTr-</w:t>
            </w:r>
            <w:r w:rsidR="00ED0C81">
              <w:rPr>
                <w:rFonts w:ascii="Times New Roman" w:hAnsi="Times New Roman"/>
              </w:rPr>
              <w:t>CP</w:t>
            </w:r>
          </w:p>
        </w:tc>
        <w:tc>
          <w:tcPr>
            <w:tcW w:w="5562" w:type="dxa"/>
          </w:tcPr>
          <w:p w14:paraId="3C5EAFBE" w14:textId="43AC3A5D" w:rsidR="00F66E7C" w:rsidRPr="001D3265" w:rsidRDefault="00F66E7C" w:rsidP="00B13231">
            <w:pPr>
              <w:jc w:val="center"/>
              <w:rPr>
                <w:rFonts w:ascii="Times New Roman" w:hAnsi="Times New Roman"/>
                <w:i/>
              </w:rPr>
            </w:pPr>
            <w:r w:rsidRPr="001D3265">
              <w:rPr>
                <w:rFonts w:ascii="Times New Roman" w:hAnsi="Times New Roman"/>
                <w:i/>
              </w:rPr>
              <w:t xml:space="preserve">Hà Nội, ngày  </w:t>
            </w:r>
            <w:r w:rsidR="007250DD">
              <w:rPr>
                <w:rFonts w:ascii="Times New Roman" w:hAnsi="Times New Roman"/>
                <w:i/>
              </w:rPr>
              <w:t>30</w:t>
            </w:r>
            <w:r w:rsidRPr="001D3265">
              <w:rPr>
                <w:rFonts w:ascii="Times New Roman" w:hAnsi="Times New Roman"/>
                <w:i/>
              </w:rPr>
              <w:t xml:space="preserve"> tháng </w:t>
            </w:r>
            <w:r w:rsidR="007250DD">
              <w:rPr>
                <w:rFonts w:ascii="Times New Roman" w:hAnsi="Times New Roman"/>
                <w:i/>
              </w:rPr>
              <w:t>4</w:t>
            </w:r>
            <w:r w:rsidRPr="001D3265">
              <w:rPr>
                <w:rFonts w:ascii="Times New Roman" w:hAnsi="Times New Roman"/>
                <w:i/>
              </w:rPr>
              <w:t xml:space="preserve"> năm 2022</w:t>
            </w:r>
          </w:p>
        </w:tc>
      </w:tr>
    </w:tbl>
    <w:p w14:paraId="7974C297" w14:textId="66E69308" w:rsidR="00B96665" w:rsidRPr="001D3265" w:rsidRDefault="00B96665" w:rsidP="000637A1">
      <w:pPr>
        <w:tabs>
          <w:tab w:val="left" w:pos="720"/>
        </w:tabs>
        <w:rPr>
          <w:rFonts w:ascii="Times New Roman" w:hAnsi="Times New Roman"/>
          <w:b/>
          <w:lang w:val="es-ES_tradnl"/>
        </w:rPr>
      </w:pPr>
    </w:p>
    <w:p w14:paraId="388D2353" w14:textId="6293BF5F" w:rsidR="007F4FCE" w:rsidRPr="001D3265" w:rsidRDefault="00F66E7C" w:rsidP="000637A1">
      <w:pPr>
        <w:tabs>
          <w:tab w:val="left" w:pos="720"/>
        </w:tabs>
        <w:rPr>
          <w:rFonts w:ascii="Times New Roman" w:hAnsi="Times New Roman"/>
          <w:b/>
          <w:lang w:val="es-ES_tradnl"/>
        </w:rPr>
      </w:pPr>
      <w:r w:rsidRPr="001D3265">
        <w:rPr>
          <w:rFonts w:ascii="Times New Roman" w:hAnsi="Times New Roman"/>
          <w:b/>
          <w:lang w:val="es-ES_tradnl"/>
        </w:rPr>
        <w:t xml:space="preserve"> </w:t>
      </w:r>
    </w:p>
    <w:p w14:paraId="35E1D6FC" w14:textId="2FA3EC73" w:rsidR="007F4FCE" w:rsidRPr="001D3265" w:rsidRDefault="007F4FCE" w:rsidP="000637A1">
      <w:pPr>
        <w:tabs>
          <w:tab w:val="left" w:pos="720"/>
        </w:tabs>
        <w:rPr>
          <w:rFonts w:ascii="Times New Roman" w:hAnsi="Times New Roman"/>
          <w:b/>
          <w:sz w:val="2"/>
          <w:szCs w:val="20"/>
          <w:lang w:val="es-ES_tradnl"/>
        </w:rPr>
      </w:pPr>
    </w:p>
    <w:p w14:paraId="46FE24EC" w14:textId="79CE9FD2" w:rsidR="001060D5" w:rsidRPr="001D3265" w:rsidRDefault="001060D5" w:rsidP="00BB40A2">
      <w:pPr>
        <w:ind w:right="28"/>
        <w:jc w:val="center"/>
        <w:rPr>
          <w:rFonts w:ascii="Times New Roman" w:hAnsi="Times New Roman"/>
          <w:b/>
          <w:lang w:val="es-ES_tradnl"/>
        </w:rPr>
      </w:pPr>
      <w:r w:rsidRPr="001D3265">
        <w:rPr>
          <w:rFonts w:ascii="Times New Roman" w:hAnsi="Times New Roman"/>
          <w:b/>
          <w:lang w:val="es-ES_tradnl"/>
        </w:rPr>
        <w:t>TỜ TRÌNH</w:t>
      </w:r>
    </w:p>
    <w:p w14:paraId="6247D74B" w14:textId="77777777" w:rsidR="006E63DB" w:rsidRPr="001D3265" w:rsidRDefault="006E63DB" w:rsidP="006E63DB">
      <w:pPr>
        <w:tabs>
          <w:tab w:val="left" w:pos="0"/>
        </w:tabs>
        <w:jc w:val="center"/>
        <w:rPr>
          <w:rFonts w:ascii="Times New Roman" w:hAnsi="Times New Roman"/>
          <w:b/>
          <w:lang w:val="pt-BR"/>
        </w:rPr>
      </w:pPr>
      <w:r w:rsidRPr="001D3265">
        <w:rPr>
          <w:rFonts w:ascii="Times New Roman" w:hAnsi="Times New Roman"/>
          <w:b/>
          <w:lang w:val="pt-BR"/>
        </w:rPr>
        <w:t xml:space="preserve">Báo cáo nghiên cứu tiền khả thi Dự án xây dựng </w:t>
      </w:r>
    </w:p>
    <w:p w14:paraId="1EDB491A" w14:textId="791B4DA8" w:rsidR="009D5955" w:rsidRPr="001D3265" w:rsidRDefault="006E63DB" w:rsidP="006E63DB">
      <w:pPr>
        <w:ind w:left="-170" w:right="-170"/>
        <w:jc w:val="center"/>
        <w:rPr>
          <w:rFonts w:ascii="Times New Roman" w:hAnsi="Times New Roman"/>
          <w:b/>
          <w:lang w:val="es-ES_tradnl"/>
        </w:rPr>
      </w:pPr>
      <w:r w:rsidRPr="001D3265">
        <w:rPr>
          <w:rFonts w:ascii="Times New Roman" w:hAnsi="Times New Roman"/>
          <w:b/>
          <w:lang w:val="pt-BR"/>
        </w:rPr>
        <w:t>công trình đường bộ cao tốc Châu Đốc - Cần Thơ - Sóc Trăng, giai đoạn 1</w:t>
      </w:r>
    </w:p>
    <w:p w14:paraId="5D903C57" w14:textId="6914141B" w:rsidR="00450AF0" w:rsidRPr="001D3265" w:rsidRDefault="006D24E5" w:rsidP="00450AF0">
      <w:pPr>
        <w:ind w:right="28"/>
        <w:jc w:val="center"/>
        <w:rPr>
          <w:rFonts w:ascii="Times New Roman" w:hAnsi="Times New Roman"/>
          <w:bCs/>
          <w:lang w:val="es-ES_tradnl"/>
        </w:rPr>
      </w:pPr>
      <w:r w:rsidRPr="001D3265">
        <w:rPr>
          <w:rFonts w:ascii="Times New Roman" w:hAnsi="Times New Roman"/>
          <w:b/>
          <w:noProof/>
        </w:rPr>
        <mc:AlternateContent>
          <mc:Choice Requires="wps">
            <w:drawing>
              <wp:anchor distT="4294967295" distB="4294967295" distL="114300" distR="114300" simplePos="0" relativeHeight="251654656" behindDoc="0" locked="0" layoutInCell="1" allowOverlap="1" wp14:anchorId="16C69358" wp14:editId="0ECF3A39">
                <wp:simplePos x="0" y="0"/>
                <wp:positionH relativeFrom="column">
                  <wp:posOffset>2092325</wp:posOffset>
                </wp:positionH>
                <wp:positionV relativeFrom="paragraph">
                  <wp:posOffset>26337</wp:posOffset>
                </wp:positionV>
                <wp:extent cx="1600200" cy="0"/>
                <wp:effectExtent l="0" t="0" r="19050" b="190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C29AEB1" id="Line 8"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75pt,2.05pt" to="29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"/>
            </w:pict>
          </mc:Fallback>
        </mc:AlternateContent>
      </w:r>
    </w:p>
    <w:p w14:paraId="0167C3E7" w14:textId="40EE8DA0" w:rsidR="001060D5" w:rsidRDefault="00450AF0" w:rsidP="000D5024">
      <w:pPr>
        <w:spacing w:before="120"/>
        <w:ind w:right="28"/>
        <w:jc w:val="center"/>
        <w:rPr>
          <w:rFonts w:ascii="Times New Roman" w:hAnsi="Times New Roman"/>
          <w:bCs/>
          <w:lang w:val="es-ES_tradnl"/>
        </w:rPr>
      </w:pPr>
      <w:r w:rsidRPr="001D3265">
        <w:rPr>
          <w:rFonts w:ascii="Times New Roman" w:hAnsi="Times New Roman"/>
          <w:bCs/>
          <w:lang w:val="es-ES_tradnl"/>
        </w:rPr>
        <w:t>Kính gửi:</w:t>
      </w:r>
      <w:r w:rsidR="00C836AB" w:rsidRPr="001D3265">
        <w:rPr>
          <w:rFonts w:ascii="Times New Roman" w:hAnsi="Times New Roman"/>
          <w:bCs/>
          <w:lang w:val="es-ES_tradnl"/>
        </w:rPr>
        <w:t xml:space="preserve"> </w:t>
      </w:r>
      <w:r w:rsidR="00ED0C81">
        <w:rPr>
          <w:rFonts w:ascii="Times New Roman" w:hAnsi="Times New Roman"/>
          <w:bCs/>
          <w:lang w:val="es-ES_tradnl"/>
        </w:rPr>
        <w:t>Quốc hội</w:t>
      </w:r>
    </w:p>
    <w:p w14:paraId="1ABC02C7" w14:textId="77777777" w:rsidR="00534987" w:rsidRPr="001D3265" w:rsidRDefault="00534987" w:rsidP="00534987">
      <w:pPr>
        <w:ind w:right="28"/>
        <w:jc w:val="center"/>
        <w:rPr>
          <w:rFonts w:ascii="Times New Roman" w:hAnsi="Times New Roman"/>
          <w:bCs/>
          <w:lang w:val="es-ES_tradnl"/>
        </w:rPr>
      </w:pPr>
    </w:p>
    <w:p w14:paraId="17F9CA9B" w14:textId="10C797E3" w:rsidR="00913752" w:rsidRDefault="00F66E7C" w:rsidP="000B4765">
      <w:pPr>
        <w:widowControl w:val="0"/>
        <w:tabs>
          <w:tab w:val="left" w:pos="0"/>
        </w:tabs>
        <w:spacing w:before="120"/>
        <w:ind w:firstLine="567"/>
        <w:jc w:val="both"/>
        <w:rPr>
          <w:rFonts w:ascii="Times New Roman" w:hAnsi="Times New Roman"/>
          <w:lang w:val="nl-NL" w:eastAsia="fr-FR"/>
        </w:rPr>
      </w:pPr>
      <w:r w:rsidRPr="0006162E">
        <w:rPr>
          <w:rFonts w:ascii="Times New Roman" w:hAnsi="Times New Roman"/>
          <w:lang w:val="sv-SE"/>
        </w:rPr>
        <w:t>Triển khai Nghị quyết Đại hội đại biểu toàn quốc lần thứ XIII của Đảng, Nghị quyết của Quốc hội về Kế hoạch phát triển kinh tế - xã hội</w:t>
      </w:r>
      <w:r w:rsidRPr="0006162E">
        <w:rPr>
          <w:rStyle w:val="FootnoteReference"/>
          <w:rFonts w:ascii="Times New Roman" w:hAnsi="Times New Roman"/>
          <w:lang w:val="sv-SE"/>
        </w:rPr>
        <w:footnoteReference w:id="1"/>
      </w:r>
      <w:r w:rsidRPr="0006162E">
        <w:rPr>
          <w:rFonts w:ascii="Times New Roman" w:hAnsi="Times New Roman"/>
          <w:lang w:val="sv-SE"/>
        </w:rPr>
        <w:t>, Kế hoạch đầu tư công trung hạn</w:t>
      </w:r>
      <w:r w:rsidRPr="0006162E">
        <w:rPr>
          <w:rStyle w:val="FootnoteReference"/>
          <w:rFonts w:ascii="Times New Roman" w:hAnsi="Times New Roman"/>
          <w:lang w:val="sv-SE"/>
        </w:rPr>
        <w:footnoteReference w:id="2"/>
      </w:r>
      <w:r w:rsidRPr="0006162E">
        <w:rPr>
          <w:rFonts w:ascii="Times New Roman" w:hAnsi="Times New Roman"/>
          <w:lang w:val="sv-SE"/>
        </w:rPr>
        <w:t>, chính sách tài khóa, tiền tệ hỗ trợ Chương trình phục hồi và phát triển kinh tế - xã hội</w:t>
      </w:r>
      <w:r w:rsidRPr="0006162E">
        <w:rPr>
          <w:rStyle w:val="FootnoteReference"/>
          <w:rFonts w:ascii="Times New Roman" w:hAnsi="Times New Roman"/>
          <w:lang w:val="sv-SE"/>
        </w:rPr>
        <w:footnoteReference w:id="3"/>
      </w:r>
      <w:r w:rsidRPr="0006162E">
        <w:rPr>
          <w:rFonts w:ascii="Times New Roman" w:hAnsi="Times New Roman"/>
          <w:lang w:val="sv-SE"/>
        </w:rPr>
        <w:t>, Chính phủ</w:t>
      </w:r>
      <w:r w:rsidR="00913752" w:rsidRPr="0006162E">
        <w:rPr>
          <w:rFonts w:ascii="Times New Roman" w:hAnsi="Times New Roman"/>
          <w:lang w:val="sv-SE"/>
        </w:rPr>
        <w:t xml:space="preserve"> đã giao Bộ Giao thông vận tải hoàn chỉnh Báo cáo nghiên cứu tiền khả thi </w:t>
      </w:r>
      <w:r w:rsidR="00913752" w:rsidRPr="0006162E">
        <w:rPr>
          <w:rFonts w:ascii="Times New Roman" w:hAnsi="Times New Roman"/>
          <w:lang w:val="nl-NL" w:eastAsia="fr-FR"/>
        </w:rPr>
        <w:t xml:space="preserve">Dự án xây dựng công trình đường bộ cao tốc Châu Đốc - Cần Thơ - Sóc Trăng, giai đoạn </w:t>
      </w:r>
      <w:r w:rsidR="00913752" w:rsidRPr="00F76E79">
        <w:rPr>
          <w:rFonts w:ascii="Times New Roman" w:hAnsi="Times New Roman"/>
          <w:lang w:val="sv-SE"/>
        </w:rPr>
        <w:t>1</w:t>
      </w:r>
      <w:r w:rsidR="00F76E79" w:rsidRPr="00F76E79">
        <w:rPr>
          <w:rFonts w:ascii="Times New Roman" w:hAnsi="Times New Roman"/>
          <w:lang w:val="sv-SE"/>
        </w:rPr>
        <w:t xml:space="preserve"> (gọi tắt là Dự án)</w:t>
      </w:r>
      <w:r w:rsidR="00913752" w:rsidRPr="00F76E79">
        <w:rPr>
          <w:rFonts w:ascii="Times New Roman" w:hAnsi="Times New Roman"/>
          <w:lang w:val="sv-SE"/>
        </w:rPr>
        <w:t xml:space="preserve"> theo</w:t>
      </w:r>
      <w:r w:rsidR="00913752" w:rsidRPr="0006162E">
        <w:rPr>
          <w:rFonts w:ascii="Times New Roman" w:hAnsi="Times New Roman"/>
          <w:lang w:val="nl-NL" w:eastAsia="fr-FR"/>
        </w:rPr>
        <w:t xml:space="preserve"> đúng quy định của pháp luật.</w:t>
      </w:r>
      <w:r w:rsidR="006D7E96">
        <w:rPr>
          <w:rFonts w:ascii="Times New Roman" w:hAnsi="Times New Roman"/>
          <w:lang w:val="nl-NL" w:eastAsia="fr-FR"/>
        </w:rPr>
        <w:t xml:space="preserve"> Ngày 06 tháng 4 năm 2022, Chính phủ đã có Tờ trình số 110/TTr-CP trình Quốc hội </w:t>
      </w:r>
      <w:r w:rsidR="00817976">
        <w:rPr>
          <w:rFonts w:ascii="Times New Roman" w:hAnsi="Times New Roman"/>
          <w:lang w:val="pt-BR"/>
        </w:rPr>
        <w:t>Báo cáo nghiên cứu tiền khả</w:t>
      </w:r>
      <w:r w:rsidR="006D7E96" w:rsidRPr="0006162E">
        <w:rPr>
          <w:rFonts w:ascii="Times New Roman" w:hAnsi="Times New Roman"/>
          <w:lang w:val="pt-BR"/>
        </w:rPr>
        <w:t xml:space="preserve"> thi</w:t>
      </w:r>
      <w:r w:rsidR="006D7E96">
        <w:rPr>
          <w:rFonts w:ascii="Times New Roman" w:hAnsi="Times New Roman"/>
          <w:lang w:val="pt-BR"/>
        </w:rPr>
        <w:t xml:space="preserve"> Dự án để xem xét, quyết định </w:t>
      </w:r>
      <w:r w:rsidR="003F7345">
        <w:rPr>
          <w:rFonts w:ascii="Times New Roman" w:hAnsi="Times New Roman"/>
          <w:lang w:val="pt-BR"/>
        </w:rPr>
        <w:t xml:space="preserve">chủ trương </w:t>
      </w:r>
      <w:r w:rsidR="006D7E96">
        <w:rPr>
          <w:rFonts w:ascii="Times New Roman" w:hAnsi="Times New Roman"/>
          <w:lang w:val="pt-BR"/>
        </w:rPr>
        <w:t>đầu tư</w:t>
      </w:r>
      <w:r w:rsidR="006D7E96">
        <w:rPr>
          <w:rFonts w:ascii="Times New Roman" w:hAnsi="Times New Roman"/>
          <w:lang w:val="nl-NL" w:eastAsia="fr-FR"/>
        </w:rPr>
        <w:t>.</w:t>
      </w:r>
    </w:p>
    <w:p w14:paraId="11E59019" w14:textId="3C36772E" w:rsidR="006D7E96" w:rsidRPr="00B30587" w:rsidRDefault="006D7E96" w:rsidP="000D064E">
      <w:pPr>
        <w:widowControl w:val="0"/>
        <w:tabs>
          <w:tab w:val="left" w:pos="0"/>
        </w:tabs>
        <w:spacing w:before="240"/>
        <w:ind w:firstLine="567"/>
        <w:jc w:val="both"/>
        <w:rPr>
          <w:rFonts w:ascii="Times New Roman" w:hAnsi="Times New Roman"/>
          <w:lang w:val="sv-SE"/>
        </w:rPr>
      </w:pPr>
      <w:r w:rsidRPr="00B30587">
        <w:rPr>
          <w:rFonts w:ascii="Times New Roman" w:hAnsi="Times New Roman"/>
          <w:lang w:val="nl-NL" w:eastAsia="fr-FR"/>
        </w:rPr>
        <w:t xml:space="preserve">Thực hiện kết luận của Bộ Chính trị </w:t>
      </w:r>
      <w:r w:rsidRPr="00B30587">
        <w:rPr>
          <w:rFonts w:ascii="Times New Roman" w:hAnsi="Times New Roman"/>
          <w:lang w:val="pt-BR"/>
        </w:rPr>
        <w:t>về chủ trương đầu tư ba dự án đường bộ cao tốc Khánh Hòa - Buôn Ma Thuột, Biên Hòa - Vũng Tàu, Châu Đốc - Cần Thơ - Sóc Trăng tại Thông báo số 15-TB/TW ngày 27 tháng 4 năm 2022, Chính phủ đã chỉ đạo Bộ Giao thông vận tải nghiêm túc tiếp thu, hoàn chỉnh Báo cáo nghiên cứu tiền khả thi Dự án.</w:t>
      </w:r>
      <w:r w:rsidR="00A660B7" w:rsidRPr="00B30587">
        <w:rPr>
          <w:rFonts w:ascii="Times New Roman" w:hAnsi="Times New Roman"/>
          <w:lang w:val="pt-BR"/>
        </w:rPr>
        <w:t xml:space="preserve"> Chính phủ đã lấy ý kiến các Thành viên Chính phủ và thống nhất thông qua nội dung Báo cáo nghiên cứu tiền khả thi Dự án</w:t>
      </w:r>
      <w:r w:rsidR="00A660B7" w:rsidRPr="00B30587">
        <w:rPr>
          <w:rStyle w:val="FootnoteReference"/>
          <w:rFonts w:ascii="Times New Roman" w:hAnsi="Times New Roman"/>
          <w:lang w:val="pt-BR"/>
        </w:rPr>
        <w:footnoteReference w:id="4"/>
      </w:r>
      <w:r w:rsidR="00A660B7" w:rsidRPr="00B30587">
        <w:rPr>
          <w:rFonts w:ascii="Times New Roman" w:hAnsi="Times New Roman"/>
          <w:lang w:val="pt-BR"/>
        </w:rPr>
        <w:t>.</w:t>
      </w:r>
    </w:p>
    <w:p w14:paraId="00A73990" w14:textId="1B3189AC" w:rsidR="00FA5A9C" w:rsidRPr="0006162E" w:rsidRDefault="007E6CD5"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pt-BR"/>
        </w:rPr>
        <w:t xml:space="preserve">Thực hiện chương trình kỳ họp thứ ba, Quốc hội khóa XV, </w:t>
      </w:r>
      <w:r w:rsidR="005371E5">
        <w:rPr>
          <w:rFonts w:ascii="Times New Roman" w:hAnsi="Times New Roman"/>
          <w:lang w:val="pt-BR"/>
        </w:rPr>
        <w:t xml:space="preserve">Chính phủ </w:t>
      </w:r>
      <w:r w:rsidRPr="0006162E">
        <w:rPr>
          <w:rFonts w:ascii="Times New Roman" w:hAnsi="Times New Roman"/>
          <w:lang w:val="pt-BR"/>
        </w:rPr>
        <w:t>trình Quốc hội xem xét quyết định chủ trương đầu tư Dự án với n</w:t>
      </w:r>
      <w:r w:rsidR="008740D7" w:rsidRPr="0006162E">
        <w:rPr>
          <w:rFonts w:ascii="Times New Roman" w:hAnsi="Times New Roman"/>
          <w:lang w:val="nl-NL" w:eastAsia="fr-FR"/>
        </w:rPr>
        <w:t>hững nội dung chủ yếu như sau:</w:t>
      </w:r>
      <w:r w:rsidRPr="0006162E">
        <w:rPr>
          <w:rFonts w:ascii="Times New Roman" w:hAnsi="Times New Roman"/>
        </w:rPr>
        <w:t xml:space="preserve"> </w:t>
      </w:r>
    </w:p>
    <w:p w14:paraId="4E0F708F" w14:textId="314163F1" w:rsidR="008C2492" w:rsidRPr="0006162E" w:rsidRDefault="008C2492" w:rsidP="000D064E">
      <w:pPr>
        <w:widowControl w:val="0"/>
        <w:tabs>
          <w:tab w:val="left" w:pos="0"/>
        </w:tabs>
        <w:spacing w:before="240"/>
        <w:ind w:firstLine="567"/>
        <w:jc w:val="both"/>
        <w:rPr>
          <w:rFonts w:ascii="Times New Roman" w:hAnsi="Times New Roman"/>
          <w:b/>
          <w:lang w:val="es-ES_tradnl"/>
        </w:rPr>
      </w:pPr>
      <w:r w:rsidRPr="0006162E">
        <w:rPr>
          <w:rFonts w:ascii="Times New Roman" w:hAnsi="Times New Roman"/>
          <w:b/>
          <w:lang w:val="es-ES_tradnl"/>
        </w:rPr>
        <w:t>I. CƠ SỞ PHÁP LÝ</w:t>
      </w:r>
    </w:p>
    <w:p w14:paraId="7DA068CD" w14:textId="27C179EB" w:rsidR="00BC12F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Luật Đầu tư công ngày 13 tháng 6 năm 2019;</w:t>
      </w:r>
    </w:p>
    <w:p w14:paraId="446EF56D" w14:textId="6FCA3441" w:rsidR="009428A5" w:rsidRPr="0006162E" w:rsidRDefault="009428A5"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Luật Ngân sách nhà nước ngày 25 tháng 6 năm 2015;</w:t>
      </w:r>
    </w:p>
    <w:p w14:paraId="0DE1871F" w14:textId="6D58FE63" w:rsidR="00BC12FE" w:rsidRPr="0006162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Luật Xây dựng ngày 18 tháng 6 năm 2014 và Luật sửa đổi, bổ sung một số điều của Luật Xây dựng ngày 17 tháng 6 năm 2020;</w:t>
      </w:r>
    </w:p>
    <w:p w14:paraId="2009737A" w14:textId="244D7817" w:rsidR="00BC12FE" w:rsidRPr="0006162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lastRenderedPageBreak/>
        <w:t>Luật Giao thông đường bộ ngày 13 tháng 11 năm 2008;</w:t>
      </w:r>
    </w:p>
    <w:p w14:paraId="259FC02D" w14:textId="0EEE1CF4" w:rsidR="00BC12FE" w:rsidRPr="0006162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Luật Đấu thầu ngày 26 tháng 11 năm 2013;</w:t>
      </w:r>
    </w:p>
    <w:p w14:paraId="7C9C424E" w14:textId="31F7345C" w:rsidR="00BC12FE" w:rsidRPr="0006162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 xml:space="preserve">Luật Đất đai ngày 29 tháng 11 năm 2013; </w:t>
      </w:r>
    </w:p>
    <w:p w14:paraId="11A8A0E0" w14:textId="6D21ED29" w:rsidR="00BC12FE" w:rsidRPr="0006162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Luật Bảo vệ môi trường ngày 17 tháng 11 năm 2020;</w:t>
      </w:r>
    </w:p>
    <w:p w14:paraId="1B3E6ACD" w14:textId="79836B58" w:rsidR="00A46E23" w:rsidRPr="0006162E" w:rsidRDefault="00A46E23"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Nghị quyết Đại hội đại biểu toàn quốc lần thứ XIII của Đảng;</w:t>
      </w:r>
    </w:p>
    <w:p w14:paraId="41BA0B6D" w14:textId="6848E69B" w:rsidR="0060258A" w:rsidRPr="0006162E" w:rsidRDefault="0060258A" w:rsidP="000D064E">
      <w:pPr>
        <w:widowControl w:val="0"/>
        <w:tabs>
          <w:tab w:val="left" w:pos="0"/>
        </w:tabs>
        <w:spacing w:before="240"/>
        <w:ind w:firstLine="567"/>
        <w:jc w:val="both"/>
        <w:rPr>
          <w:rFonts w:ascii="Times New Roman" w:hAnsi="Times New Roman"/>
        </w:rPr>
      </w:pPr>
      <w:r w:rsidRPr="0006162E">
        <w:rPr>
          <w:rFonts w:ascii="Times New Roman" w:hAnsi="Times New Roman"/>
          <w:lang w:val="nl-NL" w:eastAsia="fr-FR"/>
        </w:rPr>
        <w:t xml:space="preserve">Nghị quyết </w:t>
      </w:r>
      <w:r w:rsidR="00B04DB7">
        <w:rPr>
          <w:rFonts w:ascii="Times New Roman" w:hAnsi="Times New Roman"/>
        </w:rPr>
        <w:t>số 21-NQ/</w:t>
      </w:r>
      <w:r w:rsidRPr="0006162E">
        <w:rPr>
          <w:rFonts w:ascii="Times New Roman" w:hAnsi="Times New Roman"/>
        </w:rPr>
        <w:t xml:space="preserve">TW ngày 20 tháng 01 năm 2003 của Bộ Chính trị về phương hướng, nhiệm vụ, giải pháp phát triển kinh </w:t>
      </w:r>
      <w:r w:rsidR="00D73011">
        <w:rPr>
          <w:rFonts w:ascii="Times New Roman" w:hAnsi="Times New Roman"/>
        </w:rPr>
        <w:t xml:space="preserve">tế - xã hội và bảo đảm </w:t>
      </w:r>
      <w:r w:rsidRPr="0006162E">
        <w:rPr>
          <w:rFonts w:ascii="Times New Roman" w:hAnsi="Times New Roman"/>
        </w:rPr>
        <w:t>quốc phòng</w:t>
      </w:r>
      <w:r w:rsidR="00D73011">
        <w:rPr>
          <w:rFonts w:ascii="Times New Roman" w:hAnsi="Times New Roman"/>
        </w:rPr>
        <w:t>, an ninh</w:t>
      </w:r>
      <w:r w:rsidRPr="0006162E">
        <w:rPr>
          <w:rFonts w:ascii="Times New Roman" w:hAnsi="Times New Roman"/>
        </w:rPr>
        <w:t xml:space="preserve"> vùng đồng bằng sông Cửu Long thời kỳ 2001 - 2010</w:t>
      </w:r>
      <w:r w:rsidR="009428A5">
        <w:rPr>
          <w:rFonts w:ascii="Times New Roman" w:hAnsi="Times New Roman"/>
        </w:rPr>
        <w:t xml:space="preserve"> và </w:t>
      </w:r>
      <w:r w:rsidR="009428A5" w:rsidRPr="0006162E">
        <w:rPr>
          <w:rFonts w:ascii="Times New Roman" w:hAnsi="Times New Roman"/>
        </w:rPr>
        <w:t>Kết luận số 28-KL/TW ngày 14 tháng 8 năm 2012 của Bộ Chính trị về phương hướng, nhiệm vụ, giải pháp phát triển kinh tế - xã hội và bảo đảm quốc phòng</w:t>
      </w:r>
      <w:r w:rsidR="001D4293">
        <w:rPr>
          <w:rFonts w:ascii="Times New Roman" w:hAnsi="Times New Roman"/>
        </w:rPr>
        <w:t xml:space="preserve">, </w:t>
      </w:r>
      <w:r w:rsidR="001D4293" w:rsidRPr="0006162E">
        <w:rPr>
          <w:rFonts w:ascii="Times New Roman" w:hAnsi="Times New Roman"/>
        </w:rPr>
        <w:t>an ninh</w:t>
      </w:r>
      <w:r w:rsidR="009428A5" w:rsidRPr="0006162E">
        <w:rPr>
          <w:rFonts w:ascii="Times New Roman" w:hAnsi="Times New Roman"/>
        </w:rPr>
        <w:t xml:space="preserve"> vùng đồng bằng sông Cửu Long, thời kỳ 2011 - 2020;</w:t>
      </w:r>
    </w:p>
    <w:p w14:paraId="3B49681A" w14:textId="4A8C7B07" w:rsidR="0060258A" w:rsidRPr="0006162E" w:rsidRDefault="0060258A" w:rsidP="000D064E">
      <w:pPr>
        <w:widowControl w:val="0"/>
        <w:tabs>
          <w:tab w:val="left" w:pos="0"/>
        </w:tabs>
        <w:spacing w:before="240"/>
        <w:ind w:firstLine="567"/>
        <w:jc w:val="both"/>
        <w:rPr>
          <w:rFonts w:ascii="Times New Roman" w:hAnsi="Times New Roman"/>
        </w:rPr>
      </w:pPr>
      <w:r w:rsidRPr="0006162E">
        <w:rPr>
          <w:rFonts w:ascii="Times New Roman" w:hAnsi="Times New Roman"/>
        </w:rPr>
        <w:t>Nghị quyết 13-NQ/TW ngày 16 tháng 01 năm 2012 Ban Chấp hành Trung ương Đảng khóa XI về xây dựng hệ thống kết cấu hạ tầng đồng bộ nhằm đưa nước ta cơ bản thành nước công nghiệp theo hướng hiện đại vào năm 2020;</w:t>
      </w:r>
    </w:p>
    <w:p w14:paraId="24EC97DB" w14:textId="17CD2E3E" w:rsidR="0060258A" w:rsidRDefault="0060258A" w:rsidP="000D064E">
      <w:pPr>
        <w:widowControl w:val="0"/>
        <w:tabs>
          <w:tab w:val="left" w:pos="0"/>
        </w:tabs>
        <w:spacing w:before="240"/>
        <w:ind w:firstLine="567"/>
        <w:jc w:val="both"/>
        <w:rPr>
          <w:rFonts w:ascii="Times New Roman" w:hAnsi="Times New Roman"/>
        </w:rPr>
      </w:pPr>
      <w:r w:rsidRPr="0006162E">
        <w:rPr>
          <w:rFonts w:ascii="Times New Roman" w:hAnsi="Times New Roman"/>
        </w:rPr>
        <w:t>Nghị quyết số 59-NQ/TW ngày 05 tháng 8 năm 2020 của Bộ Chính trị về xây dựng và phát triển thành phố Cần Thơ đến năm 2030, tầm nhìn đến năm 2045;</w:t>
      </w:r>
    </w:p>
    <w:p w14:paraId="3573B054" w14:textId="79D6C835" w:rsidR="00BF1288" w:rsidRPr="0006162E" w:rsidRDefault="00BF1288" w:rsidP="000D064E">
      <w:pPr>
        <w:widowControl w:val="0"/>
        <w:tabs>
          <w:tab w:val="left" w:pos="0"/>
        </w:tabs>
        <w:spacing w:before="240"/>
        <w:ind w:firstLine="567"/>
        <w:jc w:val="both"/>
        <w:rPr>
          <w:rFonts w:ascii="Times New Roman" w:hAnsi="Times New Roman"/>
        </w:rPr>
      </w:pPr>
      <w:r>
        <w:rPr>
          <w:rFonts w:ascii="Times New Roman" w:hAnsi="Times New Roman"/>
        </w:rPr>
        <w:t xml:space="preserve">Kết luận </w:t>
      </w:r>
      <w:r w:rsidRPr="00D75137">
        <w:rPr>
          <w:rFonts w:ascii="Times New Roman" w:hAnsi="Times New Roman"/>
        </w:rPr>
        <w:t>số 11-</w:t>
      </w:r>
      <w:r>
        <w:rPr>
          <w:rFonts w:ascii="Times New Roman" w:hAnsi="Times New Roman"/>
        </w:rPr>
        <w:t>KL</w:t>
      </w:r>
      <w:r w:rsidRPr="00D75137">
        <w:rPr>
          <w:rFonts w:ascii="Times New Roman" w:hAnsi="Times New Roman"/>
        </w:rPr>
        <w:t xml:space="preserve">/TW ngày 13 tháng 7 năm 2021 </w:t>
      </w:r>
      <w:r>
        <w:rPr>
          <w:rFonts w:ascii="Times New Roman" w:hAnsi="Times New Roman"/>
        </w:rPr>
        <w:t xml:space="preserve">của Bộ Chính trị </w:t>
      </w:r>
      <w:r w:rsidRPr="00D75137">
        <w:rPr>
          <w:rFonts w:ascii="Times New Roman" w:hAnsi="Times New Roman"/>
        </w:rPr>
        <w:t>về Kế hoạch phát triển kinh tế - xã hội, tài chính quốc gia, đầu tư công trung hạn 5 năm 2021 - 2025</w:t>
      </w:r>
      <w:r>
        <w:rPr>
          <w:rFonts w:ascii="Times New Roman" w:hAnsi="Times New Roman"/>
        </w:rPr>
        <w:t>;</w:t>
      </w:r>
    </w:p>
    <w:p w14:paraId="56BDF11F" w14:textId="12508996" w:rsidR="00A46E23" w:rsidRDefault="00A46E23" w:rsidP="000D064E">
      <w:pPr>
        <w:widowControl w:val="0"/>
        <w:tabs>
          <w:tab w:val="left" w:pos="0"/>
        </w:tabs>
        <w:spacing w:before="240"/>
        <w:ind w:firstLine="567"/>
        <w:jc w:val="both"/>
        <w:rPr>
          <w:rFonts w:ascii="Times New Roman" w:hAnsi="Times New Roman"/>
          <w:color w:val="000000" w:themeColor="text1"/>
          <w:lang w:val="pt-BR"/>
        </w:rPr>
      </w:pPr>
      <w:r w:rsidRPr="0006162E">
        <w:rPr>
          <w:rFonts w:ascii="Times New Roman" w:hAnsi="Times New Roman"/>
          <w:lang w:val="nl-NL" w:eastAsia="fr-FR"/>
        </w:rPr>
        <w:t>Kết luận số 24</w:t>
      </w:r>
      <w:r w:rsidRPr="0006162E">
        <w:rPr>
          <w:rFonts w:ascii="Times New Roman" w:hAnsi="Times New Roman"/>
        </w:rPr>
        <w:t xml:space="preserve">-KL/TW ngày 30 tháng 12 năm 2021 của Bộ Chính trị </w:t>
      </w:r>
      <w:r w:rsidRPr="0006162E">
        <w:rPr>
          <w:rFonts w:ascii="Times New Roman" w:hAnsi="Times New Roman"/>
          <w:color w:val="000000" w:themeColor="text1"/>
          <w:lang w:val="pt-BR"/>
        </w:rPr>
        <w:t xml:space="preserve">về </w:t>
      </w:r>
      <w:r w:rsidR="00955536">
        <w:rPr>
          <w:rFonts w:ascii="Times New Roman" w:hAnsi="Times New Roman"/>
          <w:color w:val="000000" w:themeColor="text1"/>
          <w:lang w:val="pt-BR"/>
        </w:rPr>
        <w:t>C</w:t>
      </w:r>
      <w:r w:rsidRPr="0006162E">
        <w:rPr>
          <w:rFonts w:ascii="Times New Roman" w:hAnsi="Times New Roman"/>
          <w:color w:val="000000" w:themeColor="text1"/>
          <w:lang w:val="pt-BR"/>
        </w:rPr>
        <w:t>hương trình phục hồi và phát triển kinh tế - xã hội;</w:t>
      </w:r>
    </w:p>
    <w:p w14:paraId="36BAF8BD" w14:textId="4A242A59" w:rsidR="00CA6B5B" w:rsidRDefault="00CA6B5B" w:rsidP="000D064E">
      <w:pPr>
        <w:widowControl w:val="0"/>
        <w:tabs>
          <w:tab w:val="left" w:pos="0"/>
        </w:tabs>
        <w:spacing w:before="240"/>
        <w:ind w:firstLine="567"/>
        <w:jc w:val="both"/>
        <w:rPr>
          <w:rFonts w:ascii="Times New Roman" w:hAnsi="Times New Roman"/>
          <w:iCs/>
          <w:color w:val="000000" w:themeColor="text1"/>
          <w:lang w:val="pt-BR"/>
        </w:rPr>
      </w:pPr>
      <w:r>
        <w:rPr>
          <w:rFonts w:ascii="Times New Roman" w:hAnsi="Times New Roman"/>
          <w:color w:val="000000" w:themeColor="text1"/>
          <w:lang w:val="pt-BR"/>
        </w:rPr>
        <w:t xml:space="preserve">Nghị quyết số </w:t>
      </w:r>
      <w:r w:rsidR="00675F68">
        <w:rPr>
          <w:rFonts w:ascii="Times New Roman" w:hAnsi="Times New Roman"/>
          <w:iCs/>
          <w:color w:val="000000" w:themeColor="text1"/>
          <w:lang w:val="pt-BR"/>
        </w:rPr>
        <w:t>13-NQ/TW ngày 02 tháng 4 năm 2022 của Bộ Chính trị về phương hướng phát triển kinh tế - xã hội và bảo đảm quốc phòng, an ninh vùng đồng bằng sông Cửu Long đến năm 2030, tầm nhìn đến năm 2045;</w:t>
      </w:r>
    </w:p>
    <w:p w14:paraId="687985E0" w14:textId="1CA0AF7D" w:rsidR="00CC7ABE" w:rsidRPr="00CC7ABE" w:rsidRDefault="002C501B" w:rsidP="000D064E">
      <w:pPr>
        <w:widowControl w:val="0"/>
        <w:tabs>
          <w:tab w:val="left" w:pos="0"/>
        </w:tabs>
        <w:spacing w:before="240"/>
        <w:ind w:firstLine="567"/>
        <w:jc w:val="both"/>
        <w:rPr>
          <w:rFonts w:ascii="Times New Roman" w:hAnsi="Times New Roman"/>
          <w:iCs/>
          <w:color w:val="000000" w:themeColor="text1"/>
          <w:lang w:val="pt-BR"/>
        </w:rPr>
      </w:pPr>
      <w:r>
        <w:rPr>
          <w:rFonts w:ascii="Times New Roman" w:hAnsi="Times New Roman"/>
          <w:iCs/>
          <w:color w:val="000000" w:themeColor="text1"/>
          <w:lang w:val="pt-BR"/>
        </w:rPr>
        <w:t xml:space="preserve">Thông báo </w:t>
      </w:r>
      <w:r w:rsidR="001D7E19" w:rsidRPr="001D7E19">
        <w:rPr>
          <w:rFonts w:ascii="Times New Roman" w:hAnsi="Times New Roman"/>
          <w:iCs/>
          <w:color w:val="000000" w:themeColor="text1"/>
          <w:lang w:val="pt-BR"/>
        </w:rPr>
        <w:t>số 15-TB/TW ngày 27 tháng 4 n</w:t>
      </w:r>
      <w:r w:rsidR="001D7E19" w:rsidRPr="001D7E19">
        <w:rPr>
          <w:rFonts w:ascii="Times New Roman" w:hAnsi="Times New Roman" w:hint="eastAsia"/>
          <w:iCs/>
          <w:color w:val="000000" w:themeColor="text1"/>
          <w:lang w:val="pt-BR"/>
        </w:rPr>
        <w:t>ă</w:t>
      </w:r>
      <w:r w:rsidR="001D7E19" w:rsidRPr="001D7E19">
        <w:rPr>
          <w:rFonts w:ascii="Times New Roman" w:hAnsi="Times New Roman"/>
          <w:iCs/>
          <w:color w:val="000000" w:themeColor="text1"/>
          <w:lang w:val="pt-BR"/>
        </w:rPr>
        <w:t>m 2022 của Bộ Chính trị về chủ tr</w:t>
      </w:r>
      <w:r w:rsidR="001D7E19" w:rsidRPr="001D7E19">
        <w:rPr>
          <w:rFonts w:ascii="Times New Roman" w:hAnsi="Times New Roman" w:hint="eastAsia"/>
          <w:iCs/>
          <w:color w:val="000000" w:themeColor="text1"/>
          <w:lang w:val="pt-BR"/>
        </w:rPr>
        <w:t>ươ</w:t>
      </w:r>
      <w:r w:rsidR="001D7E19" w:rsidRPr="001D7E19">
        <w:rPr>
          <w:rFonts w:ascii="Times New Roman" w:hAnsi="Times New Roman"/>
          <w:iCs/>
          <w:color w:val="000000" w:themeColor="text1"/>
          <w:lang w:val="pt-BR"/>
        </w:rPr>
        <w:t xml:space="preserve">ng </w:t>
      </w:r>
      <w:r w:rsidR="001D7E19" w:rsidRPr="001D7E19">
        <w:rPr>
          <w:rFonts w:ascii="Times New Roman" w:hAnsi="Times New Roman" w:hint="eastAsia"/>
          <w:iCs/>
          <w:color w:val="000000" w:themeColor="text1"/>
          <w:lang w:val="pt-BR"/>
        </w:rPr>
        <w:t>đ</w:t>
      </w:r>
      <w:r w:rsidR="001D7E19" w:rsidRPr="001D7E19">
        <w:rPr>
          <w:rFonts w:ascii="Times New Roman" w:hAnsi="Times New Roman"/>
          <w:iCs/>
          <w:color w:val="000000" w:themeColor="text1"/>
          <w:lang w:val="pt-BR"/>
        </w:rPr>
        <w:t>ầu t</w:t>
      </w:r>
      <w:r w:rsidR="001D7E19" w:rsidRPr="001D7E19">
        <w:rPr>
          <w:rFonts w:ascii="Times New Roman" w:hAnsi="Times New Roman" w:hint="eastAsia"/>
          <w:iCs/>
          <w:color w:val="000000" w:themeColor="text1"/>
          <w:lang w:val="pt-BR"/>
        </w:rPr>
        <w:t>ư</w:t>
      </w:r>
      <w:r w:rsidR="001D7E19" w:rsidRPr="001D7E19">
        <w:rPr>
          <w:rFonts w:ascii="Times New Roman" w:hAnsi="Times New Roman"/>
          <w:iCs/>
          <w:color w:val="000000" w:themeColor="text1"/>
          <w:lang w:val="pt-BR"/>
        </w:rPr>
        <w:t xml:space="preserve"> các dự án xây dựng </w:t>
      </w:r>
      <w:r w:rsidR="001D7E19" w:rsidRPr="001D7E19">
        <w:rPr>
          <w:rFonts w:ascii="Times New Roman" w:hAnsi="Times New Roman" w:hint="eastAsia"/>
          <w:iCs/>
          <w:color w:val="000000" w:themeColor="text1"/>
          <w:lang w:val="pt-BR"/>
        </w:rPr>
        <w:t>đư</w:t>
      </w:r>
      <w:r w:rsidR="001D7E19" w:rsidRPr="001D7E19">
        <w:rPr>
          <w:rFonts w:ascii="Times New Roman" w:hAnsi="Times New Roman"/>
          <w:iCs/>
          <w:color w:val="000000" w:themeColor="text1"/>
          <w:lang w:val="pt-BR"/>
        </w:rPr>
        <w:t xml:space="preserve">ờng bộ cao tốc Biên Hòa - Vũng Tàu, Khánh Hòa - Buôn Ma Thuột, Châu </w:t>
      </w:r>
      <w:r w:rsidR="001D7E19" w:rsidRPr="001D7E19">
        <w:rPr>
          <w:rFonts w:ascii="Times New Roman" w:hAnsi="Times New Roman" w:hint="eastAsia"/>
          <w:iCs/>
          <w:color w:val="000000" w:themeColor="text1"/>
          <w:lang w:val="pt-BR"/>
        </w:rPr>
        <w:t>Đ</w:t>
      </w:r>
      <w:r w:rsidR="001D7E19" w:rsidRPr="001D7E19">
        <w:rPr>
          <w:rFonts w:ascii="Times New Roman" w:hAnsi="Times New Roman"/>
          <w:iCs/>
          <w:color w:val="000000" w:themeColor="text1"/>
          <w:lang w:val="pt-BR"/>
        </w:rPr>
        <w:t>ốc - Cần Th</w:t>
      </w:r>
      <w:r w:rsidR="001D7E19" w:rsidRPr="001D7E19">
        <w:rPr>
          <w:rFonts w:ascii="Times New Roman" w:hAnsi="Times New Roman" w:hint="eastAsia"/>
          <w:iCs/>
          <w:color w:val="000000" w:themeColor="text1"/>
          <w:lang w:val="pt-BR"/>
        </w:rPr>
        <w:t>ơ</w:t>
      </w:r>
      <w:r w:rsidR="001D7E19" w:rsidRPr="001D7E19">
        <w:rPr>
          <w:rFonts w:ascii="Times New Roman" w:hAnsi="Times New Roman"/>
          <w:iCs/>
          <w:color w:val="000000" w:themeColor="text1"/>
          <w:lang w:val="pt-BR"/>
        </w:rPr>
        <w:t xml:space="preserve"> - Sóc Tr</w:t>
      </w:r>
      <w:r w:rsidR="001D7E19" w:rsidRPr="001D7E19">
        <w:rPr>
          <w:rFonts w:ascii="Times New Roman" w:hAnsi="Times New Roman" w:hint="eastAsia"/>
          <w:iCs/>
          <w:color w:val="000000" w:themeColor="text1"/>
          <w:lang w:val="pt-BR"/>
        </w:rPr>
        <w:t>ă</w:t>
      </w:r>
      <w:r w:rsidR="001D7E19" w:rsidRPr="001D7E19">
        <w:rPr>
          <w:rFonts w:ascii="Times New Roman" w:hAnsi="Times New Roman"/>
          <w:iCs/>
          <w:color w:val="000000" w:themeColor="text1"/>
          <w:lang w:val="pt-BR"/>
        </w:rPr>
        <w:t>ng</w:t>
      </w:r>
      <w:r w:rsidR="00CC7ABE" w:rsidRPr="00CC7ABE">
        <w:rPr>
          <w:rFonts w:ascii="Times New Roman" w:hAnsi="Times New Roman"/>
          <w:iCs/>
          <w:color w:val="000000" w:themeColor="text1"/>
          <w:lang w:val="pt-BR"/>
        </w:rPr>
        <w:t>;</w:t>
      </w:r>
    </w:p>
    <w:p w14:paraId="1D71292B" w14:textId="429402BA" w:rsidR="00BC12FE" w:rsidRPr="0006162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Nghị quyết số 16/2021/QH15 ngày 27 tháng 7 năm 2021 của Quốc hội về Kế hoạch phát triển kinh tế - xã hội 5 năm 2021 - 2025;</w:t>
      </w:r>
    </w:p>
    <w:p w14:paraId="19452693" w14:textId="0C4FC8DE" w:rsidR="00BC12FE" w:rsidRPr="0006162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 xml:space="preserve">Nghị quyết số 29/2021/QH15 ngày </w:t>
      </w:r>
      <w:r w:rsidR="00B878D9" w:rsidRPr="0006162E">
        <w:rPr>
          <w:rFonts w:ascii="Times New Roman" w:hAnsi="Times New Roman"/>
          <w:lang w:val="nl-NL" w:eastAsia="fr-FR"/>
        </w:rPr>
        <w:t>28</w:t>
      </w:r>
      <w:r w:rsidRPr="0006162E">
        <w:rPr>
          <w:rFonts w:ascii="Times New Roman" w:hAnsi="Times New Roman"/>
          <w:lang w:val="nl-NL" w:eastAsia="fr-FR"/>
        </w:rPr>
        <w:t xml:space="preserve"> tháng </w:t>
      </w:r>
      <w:r w:rsidR="00B878D9" w:rsidRPr="0006162E">
        <w:rPr>
          <w:rFonts w:ascii="Times New Roman" w:hAnsi="Times New Roman"/>
          <w:lang w:val="nl-NL" w:eastAsia="fr-FR"/>
        </w:rPr>
        <w:t>7</w:t>
      </w:r>
      <w:r w:rsidRPr="0006162E">
        <w:rPr>
          <w:rFonts w:ascii="Times New Roman" w:hAnsi="Times New Roman"/>
          <w:lang w:val="nl-NL" w:eastAsia="fr-FR"/>
        </w:rPr>
        <w:t xml:space="preserve"> năm 2021 của Quốc hội về Kế hoạch đầu tư công trung hạn giai đoạn 2021 - 2025;</w:t>
      </w:r>
    </w:p>
    <w:p w14:paraId="0CE5819D" w14:textId="14CCF53A" w:rsidR="00BC12FE" w:rsidRPr="0006162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 xml:space="preserve">Nghị quyết số 39/2021/QH15 ngày 13 tháng 11 năm 2021 của Quốc hội </w:t>
      </w:r>
      <w:r w:rsidRPr="0006162E">
        <w:rPr>
          <w:rFonts w:ascii="Times New Roman" w:hAnsi="Times New Roman"/>
          <w:lang w:val="nl-NL" w:eastAsia="fr-FR"/>
        </w:rPr>
        <w:lastRenderedPageBreak/>
        <w:t xml:space="preserve">về Quy hoạch sử dụng đất quốc gia thời kỳ 2021 - 2030, tầm nhìn đến năm 2050 và Kế hoạch sử dụng đất quốc gia 5 năm 2021 </w:t>
      </w:r>
      <w:r w:rsidR="002A504A" w:rsidRPr="0006162E">
        <w:rPr>
          <w:rFonts w:ascii="Times New Roman" w:hAnsi="Times New Roman"/>
          <w:lang w:val="nl-NL" w:eastAsia="fr-FR"/>
        </w:rPr>
        <w:t>-</w:t>
      </w:r>
      <w:r w:rsidRPr="0006162E">
        <w:rPr>
          <w:rFonts w:ascii="Times New Roman" w:hAnsi="Times New Roman"/>
          <w:lang w:val="nl-NL" w:eastAsia="fr-FR"/>
        </w:rPr>
        <w:t xml:space="preserve"> 2025; </w:t>
      </w:r>
    </w:p>
    <w:p w14:paraId="5BAA1DF4" w14:textId="0EC34696" w:rsidR="00BC12FE" w:rsidRPr="0006162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Nghị quyết số 43/2022/QH15 ngày 1</w:t>
      </w:r>
      <w:r w:rsidR="004E3E14" w:rsidRPr="0006162E">
        <w:rPr>
          <w:rFonts w:ascii="Times New Roman" w:hAnsi="Times New Roman"/>
          <w:lang w:val="nl-NL" w:eastAsia="fr-FR"/>
        </w:rPr>
        <w:t>1</w:t>
      </w:r>
      <w:r w:rsidRPr="0006162E">
        <w:rPr>
          <w:rFonts w:ascii="Times New Roman" w:hAnsi="Times New Roman"/>
          <w:lang w:val="nl-NL" w:eastAsia="fr-FR"/>
        </w:rPr>
        <w:t xml:space="preserve"> tháng 01 năm 2022 của Quốc hội về Chính sách tài khóa, tiền tệ hỗ trợ Chương trình phục hồi và phát triển kinh tế - xã hội;</w:t>
      </w:r>
    </w:p>
    <w:p w14:paraId="2FC02F19" w14:textId="297806C6" w:rsidR="00BC12FE" w:rsidRPr="0006162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Quyết định số 1454/QĐ-TTg ngày 01 tháng 9 năm 2021 của Thủ tướng Chính phủ phê duyệt Quy hoạch mạng lưới đường bộ thời kỳ 2021 -2030, tầm nhìn đến năm 2050;</w:t>
      </w:r>
    </w:p>
    <w:p w14:paraId="7ADB9391" w14:textId="6DD07324" w:rsidR="00BC12FE" w:rsidRPr="0006162E" w:rsidRDefault="00BC12FE"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Quyết định số 287/QĐ-TTg ngày 28 tháng 02 năm 2022 của Thủ tướng Chính phủ phê duyệt Quy hoạch vùng đồng bằng sông Cửu Long thời kỳ 2021 - 2030, tầm nhìn đến năm 2050;</w:t>
      </w:r>
    </w:p>
    <w:p w14:paraId="1F512C54" w14:textId="15306519" w:rsidR="004E3E14" w:rsidRPr="0006162E" w:rsidRDefault="004E3E14"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 xml:space="preserve">Quyết định số </w:t>
      </w:r>
      <w:r w:rsidR="00CC4DDB" w:rsidRPr="0006162E">
        <w:rPr>
          <w:rFonts w:ascii="Times New Roman" w:hAnsi="Times New Roman"/>
          <w:lang w:val="nl-NL" w:eastAsia="fr-FR"/>
        </w:rPr>
        <w:t>1456/QĐ-TTg ngày 13 tháng 9 năm 2021 của Thủ tướng Chính phủ về việc thành lập Hội đồng thẩm định nhà nước thẩm định Báo cáo nghiên cứu tiền khả thi Dự án;</w:t>
      </w:r>
    </w:p>
    <w:p w14:paraId="67B8E551" w14:textId="12855D47" w:rsidR="00A46E23" w:rsidRPr="0006162E" w:rsidRDefault="00955536" w:rsidP="000D064E">
      <w:pPr>
        <w:widowControl w:val="0"/>
        <w:tabs>
          <w:tab w:val="left" w:pos="0"/>
        </w:tabs>
        <w:spacing w:before="240"/>
        <w:ind w:firstLine="567"/>
        <w:jc w:val="both"/>
        <w:rPr>
          <w:rFonts w:ascii="Times New Roman" w:hAnsi="Times New Roman"/>
          <w:lang w:val="nl-NL" w:eastAsia="fr-FR"/>
        </w:rPr>
      </w:pPr>
      <w:r w:rsidRPr="0006162E">
        <w:rPr>
          <w:rFonts w:ascii="Times New Roman" w:hAnsi="Times New Roman"/>
          <w:lang w:val="nl-NL" w:eastAsia="fr-FR"/>
        </w:rPr>
        <w:t xml:space="preserve">Báo cáo số </w:t>
      </w:r>
      <w:bookmarkStart w:id="0" w:name="_Hlk99958526"/>
      <w:r w:rsidRPr="0006162E">
        <w:rPr>
          <w:rFonts w:ascii="Times New Roman" w:hAnsi="Times New Roman"/>
          <w:lang w:val="nl-NL" w:eastAsia="fr-FR"/>
        </w:rPr>
        <w:t>1722/BC-HĐTĐNN ngày 18 tháng 3 năm 2022</w:t>
      </w:r>
      <w:bookmarkEnd w:id="0"/>
      <w:r>
        <w:rPr>
          <w:rFonts w:ascii="Times New Roman" w:hAnsi="Times New Roman"/>
          <w:lang w:val="nl-NL" w:eastAsia="fr-FR"/>
        </w:rPr>
        <w:t xml:space="preserve"> </w:t>
      </w:r>
      <w:r w:rsidRPr="0006162E">
        <w:rPr>
          <w:rFonts w:ascii="Times New Roman" w:hAnsi="Times New Roman"/>
          <w:lang w:val="nl-NL" w:eastAsia="fr-FR"/>
        </w:rPr>
        <w:t>của Hội đồng thẩm định nhà nước</w:t>
      </w:r>
      <w:r>
        <w:rPr>
          <w:rFonts w:ascii="Times New Roman" w:hAnsi="Times New Roman"/>
          <w:lang w:val="nl-NL" w:eastAsia="fr-FR"/>
        </w:rPr>
        <w:t xml:space="preserve"> về </w:t>
      </w:r>
      <w:r w:rsidR="00CC4DDB" w:rsidRPr="0006162E">
        <w:rPr>
          <w:rFonts w:ascii="Times New Roman" w:hAnsi="Times New Roman"/>
          <w:lang w:val="nl-NL" w:eastAsia="fr-FR"/>
        </w:rPr>
        <w:t>Báo cáo</w:t>
      </w:r>
      <w:r w:rsidR="00A46E23" w:rsidRPr="0006162E">
        <w:rPr>
          <w:rFonts w:ascii="Times New Roman" w:hAnsi="Times New Roman"/>
          <w:lang w:val="nl-NL" w:eastAsia="fr-FR"/>
        </w:rPr>
        <w:t xml:space="preserve"> kết quả thẩm định Báo cáo nghiên cứu tiền khả thi Dự án;</w:t>
      </w:r>
    </w:p>
    <w:p w14:paraId="2F37651E" w14:textId="4A96D1EA" w:rsidR="00D56A2F" w:rsidRPr="0006162E" w:rsidRDefault="00C83D5B" w:rsidP="000D064E">
      <w:pPr>
        <w:widowControl w:val="0"/>
        <w:tabs>
          <w:tab w:val="left" w:pos="0"/>
        </w:tabs>
        <w:spacing w:before="240"/>
        <w:ind w:firstLine="567"/>
        <w:jc w:val="both"/>
        <w:rPr>
          <w:rFonts w:ascii="Times New Roman" w:hAnsi="Times New Roman"/>
          <w:lang w:val="es-ES_tradnl" w:eastAsia="fr-FR"/>
        </w:rPr>
      </w:pPr>
      <w:r w:rsidRPr="0006162E">
        <w:rPr>
          <w:rFonts w:ascii="Times New Roman" w:hAnsi="Times New Roman"/>
          <w:lang w:val="es-ES_tradnl" w:eastAsia="fr-FR"/>
        </w:rPr>
        <w:t>C</w:t>
      </w:r>
      <w:r w:rsidR="00C260CB" w:rsidRPr="0006162E">
        <w:rPr>
          <w:rFonts w:ascii="Times New Roman" w:hAnsi="Times New Roman"/>
          <w:lang w:val="es-ES_tradnl" w:eastAsia="fr-FR"/>
        </w:rPr>
        <w:t>ác văn bản</w:t>
      </w:r>
      <w:r w:rsidR="00DB6118" w:rsidRPr="0006162E">
        <w:rPr>
          <w:rFonts w:ascii="Times New Roman" w:hAnsi="Times New Roman"/>
          <w:lang w:val="es-ES_tradnl" w:eastAsia="fr-FR"/>
        </w:rPr>
        <w:t xml:space="preserve"> pháp lý</w:t>
      </w:r>
      <w:r w:rsidR="00C260CB" w:rsidRPr="0006162E">
        <w:rPr>
          <w:rFonts w:ascii="Times New Roman" w:hAnsi="Times New Roman"/>
          <w:lang w:val="es-ES_tradnl" w:eastAsia="fr-FR"/>
        </w:rPr>
        <w:t xml:space="preserve"> khác có liên quan.</w:t>
      </w:r>
    </w:p>
    <w:p w14:paraId="1EEE42C0" w14:textId="66D799C4" w:rsidR="008C2492" w:rsidRPr="0006162E" w:rsidRDefault="008C2492" w:rsidP="000D064E">
      <w:pPr>
        <w:widowControl w:val="0"/>
        <w:tabs>
          <w:tab w:val="left" w:pos="0"/>
        </w:tabs>
        <w:spacing w:before="240"/>
        <w:ind w:firstLine="567"/>
        <w:jc w:val="both"/>
        <w:rPr>
          <w:rFonts w:ascii="Times New Roman" w:hAnsi="Times New Roman"/>
          <w:b/>
          <w:lang w:val="en-GB" w:eastAsia="fr-FR"/>
        </w:rPr>
      </w:pPr>
      <w:r w:rsidRPr="0006162E">
        <w:rPr>
          <w:rFonts w:ascii="Times New Roman" w:hAnsi="Times New Roman"/>
          <w:b/>
          <w:lang w:val="en-GB" w:eastAsia="fr-FR"/>
        </w:rPr>
        <w:t xml:space="preserve">II. </w:t>
      </w:r>
      <w:r w:rsidR="00855575" w:rsidRPr="0006162E">
        <w:rPr>
          <w:rFonts w:ascii="Times New Roman" w:hAnsi="Times New Roman"/>
          <w:b/>
          <w:lang w:val="en-GB" w:eastAsia="fr-FR"/>
        </w:rPr>
        <w:t>NỘI DUNG CHỦ YẾU CỦA</w:t>
      </w:r>
      <w:r w:rsidRPr="0006162E">
        <w:rPr>
          <w:rFonts w:ascii="Times New Roman" w:hAnsi="Times New Roman"/>
          <w:b/>
          <w:lang w:val="en-GB" w:eastAsia="fr-FR"/>
        </w:rPr>
        <w:t xml:space="preserve"> DỰ ÁN</w:t>
      </w:r>
    </w:p>
    <w:p w14:paraId="1DFC9EDF" w14:textId="166647F7" w:rsidR="00BC12FE" w:rsidRPr="0006162E" w:rsidRDefault="00BC12FE" w:rsidP="000D064E">
      <w:pPr>
        <w:pStyle w:val="Heading2"/>
        <w:keepNext w:val="0"/>
        <w:widowControl w:val="0"/>
        <w:numPr>
          <w:ilvl w:val="1"/>
          <w:numId w:val="0"/>
        </w:numPr>
        <w:spacing w:before="240"/>
        <w:ind w:firstLine="567"/>
        <w:jc w:val="both"/>
        <w:rPr>
          <w:rFonts w:ascii="Times New Roman" w:hAnsi="Times New Roman"/>
          <w:b w:val="0"/>
          <w:szCs w:val="28"/>
          <w:lang w:val="sv-SE"/>
        </w:rPr>
      </w:pPr>
      <w:r w:rsidRPr="0006162E">
        <w:rPr>
          <w:rFonts w:ascii="Times New Roman" w:hAnsi="Times New Roman"/>
          <w:szCs w:val="28"/>
          <w:lang w:val="sv-SE"/>
        </w:rPr>
        <w:t xml:space="preserve">1. Tên dự án: </w:t>
      </w:r>
      <w:r w:rsidRPr="0006162E">
        <w:rPr>
          <w:rFonts w:ascii="Times New Roman" w:hAnsi="Times New Roman"/>
          <w:b w:val="0"/>
          <w:szCs w:val="28"/>
          <w:lang w:val="sv-SE"/>
        </w:rPr>
        <w:t xml:space="preserve">Dự án đầu tư xây dựng </w:t>
      </w:r>
      <w:r w:rsidR="008246A0" w:rsidRPr="0006162E">
        <w:rPr>
          <w:rFonts w:ascii="Times New Roman" w:hAnsi="Times New Roman"/>
          <w:b w:val="0"/>
          <w:szCs w:val="28"/>
          <w:lang w:val="sv-SE"/>
        </w:rPr>
        <w:t xml:space="preserve">công trình </w:t>
      </w:r>
      <w:r w:rsidRPr="0006162E">
        <w:rPr>
          <w:rFonts w:ascii="Times New Roman" w:hAnsi="Times New Roman"/>
          <w:b w:val="0"/>
          <w:szCs w:val="28"/>
          <w:lang w:val="sv-SE"/>
        </w:rPr>
        <w:t xml:space="preserve">đường </w:t>
      </w:r>
      <w:r w:rsidR="008246A0" w:rsidRPr="0006162E">
        <w:rPr>
          <w:rFonts w:ascii="Times New Roman" w:hAnsi="Times New Roman"/>
          <w:b w:val="0"/>
          <w:szCs w:val="28"/>
          <w:lang w:val="sv-SE"/>
        </w:rPr>
        <w:t xml:space="preserve">bộ </w:t>
      </w:r>
      <w:r w:rsidRPr="0006162E">
        <w:rPr>
          <w:rFonts w:ascii="Times New Roman" w:hAnsi="Times New Roman"/>
          <w:b w:val="0"/>
          <w:szCs w:val="28"/>
          <w:lang w:val="sv-SE"/>
        </w:rPr>
        <w:t>cao tốc Châu Đốc - Cần Thơ - Sóc Trăng, giai đoạn 1.</w:t>
      </w:r>
    </w:p>
    <w:p w14:paraId="7F67823C" w14:textId="3476952A" w:rsidR="00BC12FE" w:rsidRPr="0006162E" w:rsidRDefault="00BC12FE" w:rsidP="000D064E">
      <w:pPr>
        <w:pStyle w:val="Heading2"/>
        <w:keepNext w:val="0"/>
        <w:widowControl w:val="0"/>
        <w:numPr>
          <w:ilvl w:val="1"/>
          <w:numId w:val="0"/>
        </w:numPr>
        <w:spacing w:before="240"/>
        <w:ind w:firstLine="567"/>
        <w:jc w:val="both"/>
        <w:rPr>
          <w:rFonts w:ascii="Times New Roman" w:hAnsi="Times New Roman"/>
          <w:szCs w:val="28"/>
          <w:lang w:val="sv-SE"/>
        </w:rPr>
      </w:pPr>
      <w:r w:rsidRPr="0006162E">
        <w:rPr>
          <w:rFonts w:ascii="Times New Roman" w:hAnsi="Times New Roman"/>
          <w:szCs w:val="28"/>
          <w:lang w:val="sv-SE"/>
        </w:rPr>
        <w:t xml:space="preserve">2. Nhóm </w:t>
      </w:r>
      <w:r w:rsidRPr="0006162E">
        <w:rPr>
          <w:rFonts w:ascii="Times New Roman" w:hAnsi="Times New Roman"/>
          <w:szCs w:val="28"/>
        </w:rPr>
        <w:t>dự</w:t>
      </w:r>
      <w:r w:rsidRPr="0006162E">
        <w:rPr>
          <w:rFonts w:ascii="Times New Roman" w:hAnsi="Times New Roman"/>
          <w:szCs w:val="28"/>
          <w:lang w:val="sv-SE"/>
        </w:rPr>
        <w:t xml:space="preserve"> án: </w:t>
      </w:r>
      <w:r w:rsidRPr="0006162E">
        <w:rPr>
          <w:rFonts w:ascii="Times New Roman" w:hAnsi="Times New Roman"/>
          <w:b w:val="0"/>
          <w:szCs w:val="28"/>
          <w:lang w:val="sv-SE"/>
        </w:rPr>
        <w:t>Dự án quan trọng quốc gia.</w:t>
      </w:r>
    </w:p>
    <w:p w14:paraId="40FC44F6" w14:textId="29926649" w:rsidR="00BC12FE" w:rsidRPr="0006162E" w:rsidRDefault="00BC12FE" w:rsidP="000D064E">
      <w:pPr>
        <w:pStyle w:val="Heading2"/>
        <w:keepNext w:val="0"/>
        <w:widowControl w:val="0"/>
        <w:numPr>
          <w:ilvl w:val="1"/>
          <w:numId w:val="0"/>
        </w:numPr>
        <w:spacing w:before="240"/>
        <w:ind w:firstLine="567"/>
        <w:jc w:val="both"/>
        <w:rPr>
          <w:rFonts w:ascii="Times New Roman" w:hAnsi="Times New Roman"/>
          <w:szCs w:val="28"/>
          <w:lang w:val="sv-SE"/>
        </w:rPr>
      </w:pPr>
      <w:r w:rsidRPr="0006162E">
        <w:rPr>
          <w:rFonts w:ascii="Times New Roman" w:hAnsi="Times New Roman"/>
          <w:szCs w:val="28"/>
          <w:lang w:val="sv-SE"/>
        </w:rPr>
        <w:t xml:space="preserve">3. Cấp quyết định chủ trương đầu tư dự án: </w:t>
      </w:r>
      <w:r w:rsidRPr="0006162E">
        <w:rPr>
          <w:rFonts w:ascii="Times New Roman" w:hAnsi="Times New Roman"/>
          <w:b w:val="0"/>
          <w:szCs w:val="28"/>
          <w:lang w:val="sv-SE"/>
        </w:rPr>
        <w:t>Quốc hội.</w:t>
      </w:r>
    </w:p>
    <w:p w14:paraId="28EE734D" w14:textId="09F148CC" w:rsidR="00BC12FE" w:rsidRPr="0006162E" w:rsidRDefault="00BC12FE" w:rsidP="000D064E">
      <w:pPr>
        <w:pStyle w:val="Heading2"/>
        <w:keepNext w:val="0"/>
        <w:widowControl w:val="0"/>
        <w:numPr>
          <w:ilvl w:val="1"/>
          <w:numId w:val="0"/>
        </w:numPr>
        <w:spacing w:before="240"/>
        <w:ind w:firstLine="567"/>
        <w:jc w:val="both"/>
        <w:rPr>
          <w:rStyle w:val="KuChar"/>
          <w:rFonts w:ascii="Times New Roman" w:hAnsi="Times New Roman"/>
          <w:b w:val="0"/>
          <w:sz w:val="28"/>
          <w:szCs w:val="28"/>
          <w:lang w:val="sv-SE"/>
        </w:rPr>
      </w:pPr>
      <w:r w:rsidRPr="0006162E">
        <w:rPr>
          <w:rFonts w:ascii="Times New Roman" w:hAnsi="Times New Roman"/>
          <w:szCs w:val="28"/>
          <w:lang w:val="sv-SE"/>
        </w:rPr>
        <w:t xml:space="preserve">4. Cấp </w:t>
      </w:r>
      <w:r w:rsidRPr="0006162E">
        <w:rPr>
          <w:rFonts w:ascii="Times New Roman" w:hAnsi="Times New Roman"/>
          <w:szCs w:val="28"/>
        </w:rPr>
        <w:t>quyết</w:t>
      </w:r>
      <w:r w:rsidRPr="0006162E">
        <w:rPr>
          <w:rFonts w:ascii="Times New Roman" w:hAnsi="Times New Roman"/>
          <w:szCs w:val="28"/>
          <w:lang w:val="sv-SE"/>
        </w:rPr>
        <w:t xml:space="preserve"> định đầu tư dự án: </w:t>
      </w:r>
      <w:r w:rsidR="008A5F7F" w:rsidRPr="008A5F7F">
        <w:rPr>
          <w:rFonts w:ascii="Times New Roman" w:hAnsi="Times New Roman"/>
          <w:b w:val="0"/>
          <w:szCs w:val="28"/>
          <w:lang w:val="sv-SE"/>
        </w:rPr>
        <w:t>cấp quyết định đầu tư các dự án thành phần tương tự như dự án nhóm A theo quy định của Luật Đầu tư công</w:t>
      </w:r>
      <w:r w:rsidR="008A5F7F" w:rsidRPr="008A5F7F">
        <w:rPr>
          <w:rStyle w:val="KuChar"/>
          <w:rFonts w:ascii="Times New Roman" w:hAnsi="Times New Roman"/>
          <w:b w:val="0"/>
          <w:sz w:val="28"/>
          <w:szCs w:val="28"/>
          <w:lang w:val="sv-SE"/>
        </w:rPr>
        <w:t>.</w:t>
      </w:r>
    </w:p>
    <w:p w14:paraId="5ECA13F5" w14:textId="782DFC47" w:rsidR="00BC12FE" w:rsidRPr="0006162E" w:rsidRDefault="00BC12FE" w:rsidP="000D064E">
      <w:pPr>
        <w:pStyle w:val="Heading2"/>
        <w:keepNext w:val="0"/>
        <w:widowControl w:val="0"/>
        <w:numPr>
          <w:ilvl w:val="1"/>
          <w:numId w:val="0"/>
        </w:numPr>
        <w:spacing w:before="240"/>
        <w:ind w:firstLine="567"/>
        <w:jc w:val="both"/>
        <w:rPr>
          <w:rFonts w:ascii="Times New Roman" w:hAnsi="Times New Roman"/>
          <w:szCs w:val="28"/>
          <w:lang w:val="sv-SE"/>
        </w:rPr>
      </w:pPr>
      <w:r w:rsidRPr="0006162E">
        <w:rPr>
          <w:rFonts w:ascii="Times New Roman" w:hAnsi="Times New Roman"/>
          <w:szCs w:val="28"/>
          <w:lang w:val="sv-SE"/>
        </w:rPr>
        <w:t xml:space="preserve">5. Chủ đầu tư </w:t>
      </w:r>
      <w:r w:rsidRPr="0006162E">
        <w:rPr>
          <w:rFonts w:ascii="Times New Roman" w:hAnsi="Times New Roman"/>
          <w:b w:val="0"/>
          <w:szCs w:val="28"/>
          <w:lang w:val="sv-SE"/>
        </w:rPr>
        <w:t xml:space="preserve">(giai đoạn lập Báo cáo nghiên cứu tiền khả thi): </w:t>
      </w:r>
      <w:r w:rsidR="00B263D3" w:rsidRPr="0006162E">
        <w:rPr>
          <w:rFonts w:ascii="Times New Roman" w:hAnsi="Times New Roman"/>
          <w:b w:val="0"/>
          <w:szCs w:val="28"/>
          <w:lang w:val="sv-SE"/>
        </w:rPr>
        <w:t>Bộ Giao thông vận tải</w:t>
      </w:r>
      <w:r w:rsidRPr="0006162E">
        <w:rPr>
          <w:rFonts w:ascii="Times New Roman" w:hAnsi="Times New Roman"/>
          <w:b w:val="0"/>
          <w:szCs w:val="28"/>
          <w:lang w:val="sv-SE"/>
        </w:rPr>
        <w:t>.</w:t>
      </w:r>
    </w:p>
    <w:p w14:paraId="096C86AF" w14:textId="37D4FF41" w:rsidR="00BC12FE" w:rsidRPr="0006162E" w:rsidRDefault="00BC12FE" w:rsidP="000D064E">
      <w:pPr>
        <w:pStyle w:val="Heading2"/>
        <w:keepNext w:val="0"/>
        <w:widowControl w:val="0"/>
        <w:numPr>
          <w:ilvl w:val="1"/>
          <w:numId w:val="0"/>
        </w:numPr>
        <w:spacing w:before="240"/>
        <w:ind w:firstLine="567"/>
        <w:jc w:val="both"/>
        <w:rPr>
          <w:rFonts w:ascii="Times New Roman" w:hAnsi="Times New Roman"/>
          <w:szCs w:val="28"/>
          <w:lang w:val="sv-SE"/>
        </w:rPr>
      </w:pPr>
      <w:r w:rsidRPr="0006162E">
        <w:rPr>
          <w:rFonts w:ascii="Times New Roman" w:hAnsi="Times New Roman"/>
          <w:szCs w:val="28"/>
          <w:lang w:val="sv-SE"/>
        </w:rPr>
        <w:t xml:space="preserve">6. Sự </w:t>
      </w:r>
      <w:r w:rsidRPr="0006162E">
        <w:rPr>
          <w:rFonts w:ascii="Times New Roman" w:hAnsi="Times New Roman"/>
          <w:szCs w:val="28"/>
        </w:rPr>
        <w:t>cần</w:t>
      </w:r>
      <w:r w:rsidRPr="0006162E">
        <w:rPr>
          <w:rFonts w:ascii="Times New Roman" w:hAnsi="Times New Roman"/>
          <w:szCs w:val="28"/>
          <w:lang w:val="sv-SE"/>
        </w:rPr>
        <w:t xml:space="preserve"> thiết đầu tư </w:t>
      </w:r>
    </w:p>
    <w:p w14:paraId="23779189" w14:textId="5540B0E8" w:rsidR="00BC12FE" w:rsidRPr="0006162E" w:rsidRDefault="00EF2F63" w:rsidP="000D064E">
      <w:pPr>
        <w:widowControl w:val="0"/>
        <w:tabs>
          <w:tab w:val="left" w:pos="0"/>
        </w:tabs>
        <w:spacing w:before="240"/>
        <w:ind w:firstLine="567"/>
        <w:jc w:val="both"/>
        <w:rPr>
          <w:rFonts w:ascii="Times New Roman" w:hAnsi="Times New Roman"/>
          <w:lang w:val="en-GB" w:eastAsia="fr-FR"/>
        </w:rPr>
      </w:pPr>
      <w:r w:rsidRPr="0006162E">
        <w:rPr>
          <w:rFonts w:ascii="Times New Roman" w:hAnsi="Times New Roman"/>
          <w:lang w:val="en-GB" w:eastAsia="fr-FR"/>
        </w:rPr>
        <w:t>a)</w:t>
      </w:r>
      <w:r w:rsidR="00BC12FE" w:rsidRPr="0006162E">
        <w:rPr>
          <w:rFonts w:ascii="Times New Roman" w:hAnsi="Times New Roman"/>
          <w:lang w:val="en-GB" w:eastAsia="fr-FR"/>
        </w:rPr>
        <w:t xml:space="preserve"> Bối cảnh chung</w:t>
      </w:r>
    </w:p>
    <w:p w14:paraId="63E93EAD" w14:textId="57A7FFD2" w:rsidR="0060258A" w:rsidRPr="0006162E" w:rsidRDefault="0060258A" w:rsidP="000D064E">
      <w:pPr>
        <w:widowControl w:val="0"/>
        <w:tabs>
          <w:tab w:val="left" w:pos="0"/>
        </w:tabs>
        <w:spacing w:before="240"/>
        <w:ind w:firstLine="567"/>
        <w:jc w:val="both"/>
        <w:rPr>
          <w:rFonts w:ascii="Times New Roman" w:hAnsi="Times New Roman"/>
          <w:lang w:val="pt-BR"/>
        </w:rPr>
      </w:pPr>
      <w:r w:rsidRPr="0006162E">
        <w:rPr>
          <w:rFonts w:ascii="Times New Roman" w:hAnsi="Times New Roman"/>
          <w:lang w:val="pt-BR"/>
        </w:rPr>
        <w:t>Trong bối cảnh ảnh h</w:t>
      </w:r>
      <w:r w:rsidRPr="0006162E">
        <w:rPr>
          <w:rFonts w:ascii="Times New Roman" w:hAnsi="Times New Roman" w:hint="eastAsia"/>
          <w:lang w:val="pt-BR"/>
        </w:rPr>
        <w:t>ư</w:t>
      </w:r>
      <w:r w:rsidRPr="0006162E">
        <w:rPr>
          <w:rFonts w:ascii="Times New Roman" w:hAnsi="Times New Roman"/>
          <w:lang w:val="pt-BR"/>
        </w:rPr>
        <w:t xml:space="preserve">ởng của </w:t>
      </w:r>
      <w:r w:rsidRPr="0006162E">
        <w:rPr>
          <w:rFonts w:ascii="Times New Roman" w:hAnsi="Times New Roman" w:hint="eastAsia"/>
          <w:lang w:val="pt-BR"/>
        </w:rPr>
        <w:t>đ</w:t>
      </w:r>
      <w:r w:rsidRPr="0006162E">
        <w:rPr>
          <w:rFonts w:ascii="Times New Roman" w:hAnsi="Times New Roman"/>
          <w:lang w:val="pt-BR"/>
        </w:rPr>
        <w:t>ại dịch Covid-19, t</w:t>
      </w:r>
      <w:r w:rsidRPr="0006162E">
        <w:rPr>
          <w:rFonts w:ascii="Times New Roman" w:hAnsi="Times New Roman" w:hint="eastAsia"/>
          <w:lang w:val="pt-BR"/>
        </w:rPr>
        <w:t>ă</w:t>
      </w:r>
      <w:r w:rsidRPr="0006162E">
        <w:rPr>
          <w:rFonts w:ascii="Times New Roman" w:hAnsi="Times New Roman"/>
          <w:lang w:val="pt-BR"/>
        </w:rPr>
        <w:t>ng tr</w:t>
      </w:r>
      <w:r w:rsidRPr="0006162E">
        <w:rPr>
          <w:rFonts w:ascii="Times New Roman" w:hAnsi="Times New Roman" w:hint="eastAsia"/>
          <w:lang w:val="pt-BR"/>
        </w:rPr>
        <w:t>ư</w:t>
      </w:r>
      <w:r w:rsidRPr="0006162E">
        <w:rPr>
          <w:rFonts w:ascii="Times New Roman" w:hAnsi="Times New Roman"/>
          <w:lang w:val="pt-BR"/>
        </w:rPr>
        <w:t>ởng kinh tế thế giới chậm h</w:t>
      </w:r>
      <w:r w:rsidRPr="0006162E">
        <w:rPr>
          <w:rFonts w:ascii="Times New Roman" w:hAnsi="Times New Roman" w:hint="eastAsia"/>
          <w:lang w:val="pt-BR"/>
        </w:rPr>
        <w:t>ơ</w:t>
      </w:r>
      <w:r w:rsidRPr="0006162E">
        <w:rPr>
          <w:rFonts w:ascii="Times New Roman" w:hAnsi="Times New Roman"/>
          <w:lang w:val="pt-BR"/>
        </w:rPr>
        <w:t xml:space="preserve">n giai </w:t>
      </w:r>
      <w:r w:rsidRPr="0006162E">
        <w:rPr>
          <w:rFonts w:ascii="Times New Roman" w:hAnsi="Times New Roman" w:hint="eastAsia"/>
          <w:lang w:val="pt-BR"/>
        </w:rPr>
        <w:t>đ</w:t>
      </w:r>
      <w:r w:rsidRPr="0006162E">
        <w:rPr>
          <w:rFonts w:ascii="Times New Roman" w:hAnsi="Times New Roman"/>
          <w:lang w:val="pt-BR"/>
        </w:rPr>
        <w:t>oạn tr</w:t>
      </w:r>
      <w:r w:rsidRPr="0006162E">
        <w:rPr>
          <w:rFonts w:ascii="Times New Roman" w:hAnsi="Times New Roman" w:hint="eastAsia"/>
          <w:lang w:val="pt-BR"/>
        </w:rPr>
        <w:t>ư</w:t>
      </w:r>
      <w:r w:rsidRPr="0006162E">
        <w:rPr>
          <w:rFonts w:ascii="Times New Roman" w:hAnsi="Times New Roman"/>
          <w:lang w:val="pt-BR"/>
        </w:rPr>
        <w:t>ớc, th</w:t>
      </w:r>
      <w:r w:rsidRPr="0006162E">
        <w:rPr>
          <w:rFonts w:ascii="Times New Roman" w:hAnsi="Times New Roman" w:hint="eastAsia"/>
          <w:lang w:val="pt-BR"/>
        </w:rPr>
        <w:t>ươ</w:t>
      </w:r>
      <w:r w:rsidRPr="0006162E">
        <w:rPr>
          <w:rFonts w:ascii="Times New Roman" w:hAnsi="Times New Roman"/>
          <w:lang w:val="pt-BR"/>
        </w:rPr>
        <w:t xml:space="preserve">ng mại và </w:t>
      </w:r>
      <w:r w:rsidRPr="0006162E">
        <w:rPr>
          <w:rFonts w:ascii="Times New Roman" w:hAnsi="Times New Roman" w:hint="eastAsia"/>
          <w:lang w:val="pt-BR"/>
        </w:rPr>
        <w:t>đ</w:t>
      </w:r>
      <w:r w:rsidRPr="0006162E">
        <w:rPr>
          <w:rFonts w:ascii="Times New Roman" w:hAnsi="Times New Roman"/>
          <w:lang w:val="pt-BR"/>
        </w:rPr>
        <w:t>ầu t</w:t>
      </w:r>
      <w:r w:rsidRPr="0006162E">
        <w:rPr>
          <w:rFonts w:ascii="Times New Roman" w:hAnsi="Times New Roman" w:hint="eastAsia"/>
          <w:lang w:val="pt-BR"/>
        </w:rPr>
        <w:t>ư</w:t>
      </w:r>
      <w:r w:rsidRPr="0006162E">
        <w:rPr>
          <w:rFonts w:ascii="Times New Roman" w:hAnsi="Times New Roman"/>
          <w:lang w:val="pt-BR"/>
        </w:rPr>
        <w:t xml:space="preserve"> quốc tế có xu h</w:t>
      </w:r>
      <w:r w:rsidRPr="0006162E">
        <w:rPr>
          <w:rFonts w:ascii="Times New Roman" w:hAnsi="Times New Roman" w:hint="eastAsia"/>
          <w:lang w:val="pt-BR"/>
        </w:rPr>
        <w:t>ư</w:t>
      </w:r>
      <w:r w:rsidRPr="0006162E">
        <w:rPr>
          <w:rFonts w:ascii="Times New Roman" w:hAnsi="Times New Roman"/>
          <w:lang w:val="pt-BR"/>
        </w:rPr>
        <w:t xml:space="preserve">ớng giảm, các tập </w:t>
      </w:r>
      <w:r w:rsidRPr="0006162E">
        <w:rPr>
          <w:rFonts w:ascii="Times New Roman" w:hAnsi="Times New Roman" w:hint="eastAsia"/>
          <w:lang w:val="pt-BR"/>
        </w:rPr>
        <w:t>đ</w:t>
      </w:r>
      <w:r w:rsidRPr="0006162E">
        <w:rPr>
          <w:rFonts w:ascii="Times New Roman" w:hAnsi="Times New Roman"/>
          <w:lang w:val="pt-BR"/>
        </w:rPr>
        <w:t xml:space="preserve">oàn </w:t>
      </w:r>
      <w:r w:rsidRPr="0006162E">
        <w:rPr>
          <w:rFonts w:ascii="Times New Roman" w:hAnsi="Times New Roman" w:hint="eastAsia"/>
          <w:lang w:val="pt-BR"/>
        </w:rPr>
        <w:t>đ</w:t>
      </w:r>
      <w:r w:rsidRPr="0006162E">
        <w:rPr>
          <w:rFonts w:ascii="Times New Roman" w:hAnsi="Times New Roman"/>
          <w:lang w:val="pt-BR"/>
        </w:rPr>
        <w:t>a quốc gia tái phân bổ c</w:t>
      </w:r>
      <w:r w:rsidRPr="0006162E">
        <w:rPr>
          <w:rFonts w:ascii="Times New Roman" w:hAnsi="Times New Roman" w:hint="eastAsia"/>
          <w:lang w:val="pt-BR"/>
        </w:rPr>
        <w:t>ơ</w:t>
      </w:r>
      <w:r w:rsidRPr="0006162E">
        <w:rPr>
          <w:rFonts w:ascii="Times New Roman" w:hAnsi="Times New Roman"/>
          <w:lang w:val="pt-BR"/>
        </w:rPr>
        <w:t xml:space="preserve"> sở sản xuất kinh doanh, hình thành những liên minh kinh tế mới, các n</w:t>
      </w:r>
      <w:r w:rsidRPr="0006162E">
        <w:rPr>
          <w:rFonts w:ascii="Times New Roman" w:hAnsi="Times New Roman" w:hint="eastAsia"/>
          <w:lang w:val="pt-BR"/>
        </w:rPr>
        <w:t>ư</w:t>
      </w:r>
      <w:r w:rsidRPr="0006162E">
        <w:rPr>
          <w:rFonts w:ascii="Times New Roman" w:hAnsi="Times New Roman"/>
          <w:lang w:val="pt-BR"/>
        </w:rPr>
        <w:t>ớc có thể tận dụng thời c</w:t>
      </w:r>
      <w:r w:rsidRPr="0006162E">
        <w:rPr>
          <w:rFonts w:ascii="Times New Roman" w:hAnsi="Times New Roman" w:hint="eastAsia"/>
          <w:lang w:val="pt-BR"/>
        </w:rPr>
        <w:t>ơ</w:t>
      </w:r>
      <w:r w:rsidRPr="0006162E">
        <w:rPr>
          <w:rFonts w:ascii="Times New Roman" w:hAnsi="Times New Roman"/>
          <w:lang w:val="pt-BR"/>
        </w:rPr>
        <w:t xml:space="preserve"> </w:t>
      </w:r>
      <w:r w:rsidRPr="0006162E">
        <w:rPr>
          <w:rFonts w:ascii="Times New Roman" w:hAnsi="Times New Roman" w:hint="eastAsia"/>
          <w:lang w:val="pt-BR"/>
        </w:rPr>
        <w:t>đ</w:t>
      </w:r>
      <w:r w:rsidRPr="0006162E">
        <w:rPr>
          <w:rFonts w:ascii="Times New Roman" w:hAnsi="Times New Roman"/>
          <w:lang w:val="pt-BR"/>
        </w:rPr>
        <w:t xml:space="preserve">ể </w:t>
      </w:r>
      <w:r w:rsidRPr="0006162E">
        <w:rPr>
          <w:rFonts w:ascii="Times New Roman" w:hAnsi="Times New Roman" w:hint="eastAsia"/>
          <w:lang w:val="pt-BR"/>
        </w:rPr>
        <w:t>đ</w:t>
      </w:r>
      <w:r w:rsidRPr="0006162E">
        <w:rPr>
          <w:rFonts w:ascii="Times New Roman" w:hAnsi="Times New Roman"/>
          <w:lang w:val="pt-BR"/>
        </w:rPr>
        <w:t xml:space="preserve">ẩy nhanh </w:t>
      </w:r>
      <w:r w:rsidRPr="0006162E">
        <w:rPr>
          <w:rFonts w:ascii="Times New Roman" w:hAnsi="Times New Roman"/>
          <w:lang w:val="pt-BR"/>
        </w:rPr>
        <w:lastRenderedPageBreak/>
        <w:t>ch</w:t>
      </w:r>
      <w:r w:rsidRPr="0006162E">
        <w:rPr>
          <w:rFonts w:ascii="Times New Roman" w:hAnsi="Times New Roman" w:hint="eastAsia"/>
          <w:lang w:val="pt-BR"/>
        </w:rPr>
        <w:t>ươ</w:t>
      </w:r>
      <w:r w:rsidRPr="0006162E">
        <w:rPr>
          <w:rFonts w:ascii="Times New Roman" w:hAnsi="Times New Roman"/>
          <w:lang w:val="pt-BR"/>
        </w:rPr>
        <w:t xml:space="preserve">ng trình cải cách và </w:t>
      </w:r>
      <w:r w:rsidRPr="0006162E">
        <w:rPr>
          <w:rFonts w:ascii="Times New Roman" w:hAnsi="Times New Roman" w:hint="eastAsia"/>
          <w:lang w:val="pt-BR"/>
        </w:rPr>
        <w:t>đó</w:t>
      </w:r>
      <w:r w:rsidRPr="0006162E">
        <w:rPr>
          <w:rFonts w:ascii="Times New Roman" w:hAnsi="Times New Roman"/>
          <w:lang w:val="pt-BR"/>
        </w:rPr>
        <w:t>n nhận là</w:t>
      </w:r>
      <w:r w:rsidR="005F0BF8">
        <w:rPr>
          <w:rFonts w:ascii="Times New Roman" w:hAnsi="Times New Roman"/>
          <w:lang w:val="pt-BR"/>
        </w:rPr>
        <w:t>n</w:t>
      </w:r>
      <w:r w:rsidRPr="0006162E">
        <w:rPr>
          <w:rFonts w:ascii="Times New Roman" w:hAnsi="Times New Roman"/>
          <w:lang w:val="pt-BR"/>
        </w:rPr>
        <w:t xml:space="preserve"> sóng </w:t>
      </w:r>
      <w:r w:rsidRPr="0006162E">
        <w:rPr>
          <w:rFonts w:ascii="Times New Roman" w:hAnsi="Times New Roman" w:hint="eastAsia"/>
          <w:lang w:val="pt-BR"/>
        </w:rPr>
        <w:t>đ</w:t>
      </w:r>
      <w:r w:rsidRPr="0006162E">
        <w:rPr>
          <w:rFonts w:ascii="Times New Roman" w:hAnsi="Times New Roman"/>
          <w:lang w:val="pt-BR"/>
        </w:rPr>
        <w:t>ầu t</w:t>
      </w:r>
      <w:r w:rsidRPr="0006162E">
        <w:rPr>
          <w:rFonts w:ascii="Times New Roman" w:hAnsi="Times New Roman" w:hint="eastAsia"/>
          <w:lang w:val="pt-BR"/>
        </w:rPr>
        <w:t>ư</w:t>
      </w:r>
      <w:r w:rsidRPr="0006162E">
        <w:rPr>
          <w:rFonts w:ascii="Times New Roman" w:hAnsi="Times New Roman"/>
          <w:lang w:val="pt-BR"/>
        </w:rPr>
        <w:t xml:space="preserve"> mới. </w:t>
      </w:r>
    </w:p>
    <w:p w14:paraId="0616590E" w14:textId="61D191D6" w:rsidR="0060258A" w:rsidRPr="0006162E" w:rsidRDefault="0060258A" w:rsidP="000D064E">
      <w:pPr>
        <w:widowControl w:val="0"/>
        <w:tabs>
          <w:tab w:val="left" w:pos="0"/>
        </w:tabs>
        <w:spacing w:before="240"/>
        <w:ind w:firstLine="567"/>
        <w:jc w:val="both"/>
        <w:rPr>
          <w:rFonts w:ascii="Times New Roman" w:hAnsi="Times New Roman"/>
          <w:lang w:val="pt-BR"/>
        </w:rPr>
      </w:pPr>
      <w:r w:rsidRPr="0006162E">
        <w:rPr>
          <w:rFonts w:ascii="Times New Roman" w:hAnsi="Times New Roman"/>
          <w:lang w:val="pt-BR"/>
        </w:rPr>
        <w:t>Nền kinh tế trong n</w:t>
      </w:r>
      <w:r w:rsidRPr="0006162E">
        <w:rPr>
          <w:rFonts w:ascii="Times New Roman" w:hAnsi="Times New Roman" w:hint="eastAsia"/>
          <w:lang w:val="pt-BR"/>
        </w:rPr>
        <w:t>ư</w:t>
      </w:r>
      <w:r w:rsidRPr="0006162E">
        <w:rPr>
          <w:rFonts w:ascii="Times New Roman" w:hAnsi="Times New Roman"/>
          <w:lang w:val="pt-BR"/>
        </w:rPr>
        <w:t xml:space="preserve">ớc </w:t>
      </w:r>
      <w:r w:rsidRPr="0006162E">
        <w:rPr>
          <w:rFonts w:ascii="Times New Roman" w:hAnsi="Times New Roman" w:hint="eastAsia"/>
          <w:lang w:val="pt-BR"/>
        </w:rPr>
        <w:t>đ</w:t>
      </w:r>
      <w:r w:rsidRPr="0006162E">
        <w:rPr>
          <w:rFonts w:ascii="Times New Roman" w:hAnsi="Times New Roman"/>
          <w:lang w:val="pt-BR"/>
        </w:rPr>
        <w:t>ối mặt với rất nhiều khó kh</w:t>
      </w:r>
      <w:r w:rsidRPr="0006162E">
        <w:rPr>
          <w:rFonts w:ascii="Times New Roman" w:hAnsi="Times New Roman" w:hint="eastAsia"/>
          <w:lang w:val="pt-BR"/>
        </w:rPr>
        <w:t>ă</w:t>
      </w:r>
      <w:r w:rsidRPr="0006162E">
        <w:rPr>
          <w:rFonts w:ascii="Times New Roman" w:hAnsi="Times New Roman"/>
          <w:lang w:val="pt-BR"/>
        </w:rPr>
        <w:t>n, thách thức, tiềm ẩn nhiều rủi ro</w:t>
      </w:r>
      <w:r w:rsidR="00D442B2">
        <w:rPr>
          <w:rStyle w:val="FootnoteReference"/>
          <w:rFonts w:ascii="Times New Roman" w:hAnsi="Times New Roman"/>
          <w:lang w:val="pt-BR"/>
        </w:rPr>
        <w:footnoteReference w:id="5"/>
      </w:r>
      <w:r w:rsidRPr="0006162E">
        <w:rPr>
          <w:rFonts w:ascii="Times New Roman" w:hAnsi="Times New Roman"/>
          <w:lang w:val="pt-BR"/>
        </w:rPr>
        <w:t xml:space="preserve">. Mức </w:t>
      </w:r>
      <w:r w:rsidRPr="0006162E">
        <w:rPr>
          <w:rFonts w:ascii="Times New Roman" w:hAnsi="Times New Roman" w:hint="eastAsia"/>
          <w:lang w:val="pt-BR"/>
        </w:rPr>
        <w:t>đ</w:t>
      </w:r>
      <w:r w:rsidRPr="0006162E">
        <w:rPr>
          <w:rFonts w:ascii="Times New Roman" w:hAnsi="Times New Roman"/>
          <w:lang w:val="pt-BR"/>
        </w:rPr>
        <w:t xml:space="preserve">ộ tham gia của Việt Nam vào các chuỗi cung ứng toàn cầu và khu vực vẫn còn hạn chế, chủ yếu ở các công </w:t>
      </w:r>
      <w:r w:rsidRPr="0006162E">
        <w:rPr>
          <w:rFonts w:ascii="Times New Roman" w:hAnsi="Times New Roman" w:hint="eastAsia"/>
          <w:lang w:val="pt-BR"/>
        </w:rPr>
        <w:t>đ</w:t>
      </w:r>
      <w:r w:rsidRPr="0006162E">
        <w:rPr>
          <w:rFonts w:ascii="Times New Roman" w:hAnsi="Times New Roman"/>
          <w:lang w:val="pt-BR"/>
        </w:rPr>
        <w:t xml:space="preserve">oạn giản </w:t>
      </w:r>
      <w:r w:rsidRPr="0006162E">
        <w:rPr>
          <w:rFonts w:ascii="Times New Roman" w:hAnsi="Times New Roman" w:hint="eastAsia"/>
          <w:lang w:val="pt-BR"/>
        </w:rPr>
        <w:t>đơ</w:t>
      </w:r>
      <w:r w:rsidRPr="0006162E">
        <w:rPr>
          <w:rFonts w:ascii="Times New Roman" w:hAnsi="Times New Roman"/>
          <w:lang w:val="pt-BR"/>
        </w:rPr>
        <w:t>n. N</w:t>
      </w:r>
      <w:r w:rsidRPr="0006162E">
        <w:rPr>
          <w:rFonts w:ascii="Times New Roman" w:hAnsi="Times New Roman" w:hint="eastAsia"/>
          <w:lang w:val="pt-BR"/>
        </w:rPr>
        <w:t>ă</w:t>
      </w:r>
      <w:r w:rsidRPr="0006162E">
        <w:rPr>
          <w:rFonts w:ascii="Times New Roman" w:hAnsi="Times New Roman"/>
          <w:lang w:val="pt-BR"/>
        </w:rPr>
        <w:t>ng lực cạnh tranh của nền kinh tế ch</w:t>
      </w:r>
      <w:r w:rsidRPr="0006162E">
        <w:rPr>
          <w:rFonts w:ascii="Times New Roman" w:hAnsi="Times New Roman" w:hint="eastAsia"/>
          <w:lang w:val="pt-BR"/>
        </w:rPr>
        <w:t>ư</w:t>
      </w:r>
      <w:r w:rsidRPr="0006162E">
        <w:rPr>
          <w:rFonts w:ascii="Times New Roman" w:hAnsi="Times New Roman"/>
          <w:lang w:val="pt-BR"/>
        </w:rPr>
        <w:t>a cao.</w:t>
      </w:r>
    </w:p>
    <w:p w14:paraId="75C5EC7E" w14:textId="535F274B" w:rsidR="0060258A" w:rsidRPr="0006162E" w:rsidRDefault="0060258A" w:rsidP="000D064E">
      <w:pPr>
        <w:widowControl w:val="0"/>
        <w:tabs>
          <w:tab w:val="left" w:pos="0"/>
        </w:tabs>
        <w:spacing w:before="240"/>
        <w:ind w:firstLine="567"/>
        <w:jc w:val="both"/>
        <w:rPr>
          <w:rFonts w:ascii="Times New Roman" w:hAnsi="Times New Roman"/>
          <w:lang w:val="pt-BR"/>
        </w:rPr>
      </w:pPr>
      <w:r w:rsidRPr="0006162E">
        <w:rPr>
          <w:rFonts w:ascii="Times New Roman" w:hAnsi="Times New Roman"/>
          <w:lang w:val="pt-BR"/>
        </w:rPr>
        <w:t xml:space="preserve">Vùng </w:t>
      </w:r>
      <w:r w:rsidRPr="0006162E">
        <w:rPr>
          <w:rFonts w:ascii="Times New Roman" w:hAnsi="Times New Roman" w:hint="eastAsia"/>
          <w:lang w:val="pt-BR"/>
        </w:rPr>
        <w:t>đ</w:t>
      </w:r>
      <w:r w:rsidRPr="0006162E">
        <w:rPr>
          <w:rFonts w:ascii="Times New Roman" w:hAnsi="Times New Roman"/>
          <w:lang w:val="pt-BR"/>
        </w:rPr>
        <w:t xml:space="preserve">ồng bằng sông Cửu Long là một trong những vùng kinh tế trọng </w:t>
      </w:r>
      <w:r w:rsidRPr="0006162E">
        <w:rPr>
          <w:rFonts w:ascii="Times New Roman" w:hAnsi="Times New Roman" w:hint="eastAsia"/>
          <w:lang w:val="pt-BR"/>
        </w:rPr>
        <w:t>đ</w:t>
      </w:r>
      <w:r w:rsidRPr="0006162E">
        <w:rPr>
          <w:rFonts w:ascii="Times New Roman" w:hAnsi="Times New Roman"/>
          <w:lang w:val="pt-BR"/>
        </w:rPr>
        <w:t>iểm với nhiều tiềm n</w:t>
      </w:r>
      <w:r w:rsidRPr="0006162E">
        <w:rPr>
          <w:rFonts w:ascii="Times New Roman" w:hAnsi="Times New Roman" w:hint="eastAsia"/>
          <w:lang w:val="pt-BR"/>
        </w:rPr>
        <w:t>ă</w:t>
      </w:r>
      <w:r w:rsidRPr="0006162E">
        <w:rPr>
          <w:rFonts w:ascii="Times New Roman" w:hAnsi="Times New Roman"/>
          <w:lang w:val="pt-BR"/>
        </w:rPr>
        <w:t xml:space="preserve">ng và lợi thế, </w:t>
      </w:r>
      <w:r w:rsidRPr="0006162E">
        <w:rPr>
          <w:rFonts w:ascii="Times New Roman" w:hAnsi="Times New Roman" w:hint="eastAsia"/>
          <w:lang w:val="pt-BR"/>
        </w:rPr>
        <w:t>đ</w:t>
      </w:r>
      <w:r w:rsidRPr="0006162E">
        <w:rPr>
          <w:rFonts w:ascii="Times New Roman" w:hAnsi="Times New Roman"/>
          <w:lang w:val="pt-BR"/>
        </w:rPr>
        <w:t xml:space="preserve">ặc biệt về nông nghiệp, thủy hải sản và du lịch. Tuy nhiên, tốc </w:t>
      </w:r>
      <w:r w:rsidRPr="0006162E">
        <w:rPr>
          <w:rFonts w:ascii="Times New Roman" w:hAnsi="Times New Roman" w:hint="eastAsia"/>
          <w:lang w:val="pt-BR"/>
        </w:rPr>
        <w:t>đ</w:t>
      </w:r>
      <w:r w:rsidRPr="0006162E">
        <w:rPr>
          <w:rFonts w:ascii="Times New Roman" w:hAnsi="Times New Roman"/>
          <w:lang w:val="pt-BR"/>
        </w:rPr>
        <w:t>ộ t</w:t>
      </w:r>
      <w:r w:rsidRPr="0006162E">
        <w:rPr>
          <w:rFonts w:ascii="Times New Roman" w:hAnsi="Times New Roman" w:hint="eastAsia"/>
          <w:lang w:val="pt-BR"/>
        </w:rPr>
        <w:t>ă</w:t>
      </w:r>
      <w:r w:rsidRPr="0006162E">
        <w:rPr>
          <w:rFonts w:ascii="Times New Roman" w:hAnsi="Times New Roman"/>
          <w:lang w:val="pt-BR"/>
        </w:rPr>
        <w:t>ng tr</w:t>
      </w:r>
      <w:r w:rsidRPr="0006162E">
        <w:rPr>
          <w:rFonts w:ascii="Times New Roman" w:hAnsi="Times New Roman" w:hint="eastAsia"/>
          <w:lang w:val="pt-BR"/>
        </w:rPr>
        <w:t>ư</w:t>
      </w:r>
      <w:r w:rsidRPr="0006162E">
        <w:rPr>
          <w:rFonts w:ascii="Times New Roman" w:hAnsi="Times New Roman"/>
          <w:lang w:val="pt-BR"/>
        </w:rPr>
        <w:t>ởng kinh tế của vùng vẫn ch</w:t>
      </w:r>
      <w:r w:rsidRPr="0006162E">
        <w:rPr>
          <w:rFonts w:ascii="Times New Roman" w:hAnsi="Times New Roman" w:hint="eastAsia"/>
          <w:lang w:val="pt-BR"/>
        </w:rPr>
        <w:t>ư</w:t>
      </w:r>
      <w:r w:rsidRPr="0006162E">
        <w:rPr>
          <w:rFonts w:ascii="Times New Roman" w:hAnsi="Times New Roman"/>
          <w:lang w:val="pt-BR"/>
        </w:rPr>
        <w:t>a cao, ch</w:t>
      </w:r>
      <w:r w:rsidRPr="0006162E">
        <w:rPr>
          <w:rFonts w:ascii="Times New Roman" w:hAnsi="Times New Roman" w:hint="eastAsia"/>
          <w:lang w:val="pt-BR"/>
        </w:rPr>
        <w:t>ư</w:t>
      </w:r>
      <w:r w:rsidRPr="0006162E">
        <w:rPr>
          <w:rFonts w:ascii="Times New Roman" w:hAnsi="Times New Roman"/>
          <w:lang w:val="pt-BR"/>
        </w:rPr>
        <w:t xml:space="preserve">a phát huy và khai thác </w:t>
      </w:r>
      <w:r w:rsidRPr="0006162E">
        <w:rPr>
          <w:rFonts w:ascii="Times New Roman" w:hAnsi="Times New Roman" w:hint="eastAsia"/>
          <w:lang w:val="pt-BR"/>
        </w:rPr>
        <w:t>đú</w:t>
      </w:r>
      <w:r w:rsidRPr="0006162E">
        <w:rPr>
          <w:rFonts w:ascii="Times New Roman" w:hAnsi="Times New Roman"/>
          <w:lang w:val="pt-BR"/>
        </w:rPr>
        <w:t>ng mức tiềm n</w:t>
      </w:r>
      <w:r w:rsidRPr="0006162E">
        <w:rPr>
          <w:rFonts w:ascii="Times New Roman" w:hAnsi="Times New Roman" w:hint="eastAsia"/>
          <w:lang w:val="pt-BR"/>
        </w:rPr>
        <w:t>ă</w:t>
      </w:r>
      <w:r w:rsidRPr="0006162E">
        <w:rPr>
          <w:rFonts w:ascii="Times New Roman" w:hAnsi="Times New Roman"/>
          <w:lang w:val="pt-BR"/>
        </w:rPr>
        <w:t xml:space="preserve">ng và lợi thế, </w:t>
      </w:r>
      <w:r w:rsidRPr="0006162E">
        <w:rPr>
          <w:rFonts w:ascii="Times New Roman" w:hAnsi="Times New Roman" w:hint="eastAsia"/>
          <w:lang w:val="pt-BR"/>
        </w:rPr>
        <w:t>đ</w:t>
      </w:r>
      <w:r w:rsidRPr="0006162E">
        <w:rPr>
          <w:rFonts w:ascii="Times New Roman" w:hAnsi="Times New Roman"/>
          <w:lang w:val="pt-BR"/>
        </w:rPr>
        <w:t>ời sống ng</w:t>
      </w:r>
      <w:r w:rsidRPr="0006162E">
        <w:rPr>
          <w:rFonts w:ascii="Times New Roman" w:hAnsi="Times New Roman" w:hint="eastAsia"/>
          <w:lang w:val="pt-BR"/>
        </w:rPr>
        <w:t>ư</w:t>
      </w:r>
      <w:r w:rsidRPr="0006162E">
        <w:rPr>
          <w:rFonts w:ascii="Times New Roman" w:hAnsi="Times New Roman"/>
          <w:lang w:val="pt-BR"/>
        </w:rPr>
        <w:t>ời dân còn khó kh</w:t>
      </w:r>
      <w:r w:rsidRPr="0006162E">
        <w:rPr>
          <w:rFonts w:ascii="Times New Roman" w:hAnsi="Times New Roman" w:hint="eastAsia"/>
          <w:lang w:val="pt-BR"/>
        </w:rPr>
        <w:t>ă</w:t>
      </w:r>
      <w:r w:rsidRPr="0006162E">
        <w:rPr>
          <w:rFonts w:ascii="Times New Roman" w:hAnsi="Times New Roman"/>
          <w:lang w:val="pt-BR"/>
        </w:rPr>
        <w:t>n. Một trong những nguyên nhân quan trọng là hệ thống kết cấu hạ tầng ch</w:t>
      </w:r>
      <w:r w:rsidRPr="0006162E">
        <w:rPr>
          <w:rFonts w:ascii="Times New Roman" w:hAnsi="Times New Roman" w:hint="eastAsia"/>
          <w:lang w:val="pt-BR"/>
        </w:rPr>
        <w:t>ư</w:t>
      </w:r>
      <w:r w:rsidRPr="0006162E">
        <w:rPr>
          <w:rFonts w:ascii="Times New Roman" w:hAnsi="Times New Roman"/>
          <w:lang w:val="pt-BR"/>
        </w:rPr>
        <w:t>a phát triển</w:t>
      </w:r>
      <w:r w:rsidR="005F0BF8">
        <w:rPr>
          <w:rFonts w:ascii="Times New Roman" w:hAnsi="Times New Roman"/>
          <w:lang w:val="pt-BR"/>
        </w:rPr>
        <w:t xml:space="preserve"> còn nhiều hạn chế,</w:t>
      </w:r>
      <w:r w:rsidRPr="0006162E">
        <w:rPr>
          <w:rFonts w:ascii="Times New Roman" w:hAnsi="Times New Roman"/>
          <w:lang w:val="pt-BR"/>
        </w:rPr>
        <w:t xml:space="preserve"> trong </w:t>
      </w:r>
      <w:r w:rsidRPr="0006162E">
        <w:rPr>
          <w:rFonts w:ascii="Times New Roman" w:hAnsi="Times New Roman" w:hint="eastAsia"/>
          <w:lang w:val="pt-BR"/>
        </w:rPr>
        <w:t>đó</w:t>
      </w:r>
      <w:r w:rsidRPr="0006162E">
        <w:rPr>
          <w:rFonts w:ascii="Times New Roman" w:hAnsi="Times New Roman"/>
          <w:lang w:val="pt-BR"/>
        </w:rPr>
        <w:t xml:space="preserve"> có hạ tầng giao thông.</w:t>
      </w:r>
    </w:p>
    <w:p w14:paraId="4E0EDAEC" w14:textId="1B2A6ACD" w:rsidR="00BC12FE" w:rsidRPr="0006162E" w:rsidRDefault="00EF2F63" w:rsidP="000D064E">
      <w:pPr>
        <w:widowControl w:val="0"/>
        <w:tabs>
          <w:tab w:val="left" w:pos="0"/>
        </w:tabs>
        <w:spacing w:before="240"/>
        <w:ind w:firstLine="567"/>
        <w:jc w:val="both"/>
        <w:rPr>
          <w:rFonts w:ascii="Times New Roman" w:hAnsi="Times New Roman"/>
        </w:rPr>
      </w:pPr>
      <w:r w:rsidRPr="0006162E">
        <w:rPr>
          <w:rFonts w:ascii="Times New Roman" w:hAnsi="Times New Roman"/>
          <w:lang w:val="en-GB" w:eastAsia="fr-FR"/>
        </w:rPr>
        <w:t>b)</w:t>
      </w:r>
      <w:r w:rsidR="00BC12FE" w:rsidRPr="0006162E">
        <w:rPr>
          <w:rFonts w:ascii="Times New Roman" w:hAnsi="Times New Roman"/>
          <w:lang w:val="en-GB" w:eastAsia="fr-FR"/>
        </w:rPr>
        <w:t xml:space="preserve"> </w:t>
      </w:r>
      <w:r w:rsidR="00A964AC" w:rsidRPr="0006162E">
        <w:rPr>
          <w:rFonts w:ascii="Times New Roman" w:hAnsi="Times New Roman"/>
          <w:lang w:val="en-GB" w:eastAsia="fr-FR"/>
        </w:rPr>
        <w:t>S</w:t>
      </w:r>
      <w:r w:rsidR="00BC12FE" w:rsidRPr="0006162E">
        <w:rPr>
          <w:rFonts w:ascii="Times New Roman" w:hAnsi="Times New Roman"/>
        </w:rPr>
        <w:t>ự cần thiết đầu tư</w:t>
      </w:r>
    </w:p>
    <w:p w14:paraId="2AF168E7" w14:textId="5038FFC2" w:rsidR="00BC12FE" w:rsidRPr="0006162E" w:rsidRDefault="005A4727" w:rsidP="000D064E">
      <w:pPr>
        <w:widowControl w:val="0"/>
        <w:tabs>
          <w:tab w:val="left" w:pos="0"/>
        </w:tabs>
        <w:spacing w:before="240"/>
        <w:ind w:firstLine="567"/>
        <w:jc w:val="both"/>
        <w:rPr>
          <w:rFonts w:ascii="Times New Roman" w:hAnsi="Times New Roman"/>
          <w:lang w:val="pt-BR"/>
        </w:rPr>
      </w:pPr>
      <w:r w:rsidRPr="0006162E">
        <w:rPr>
          <w:rFonts w:ascii="Times New Roman" w:hAnsi="Times New Roman"/>
          <w:lang w:val="pt-BR"/>
        </w:rPr>
        <w:t xml:space="preserve">Việc sớm đầu tư </w:t>
      </w:r>
      <w:r w:rsidR="00793C26" w:rsidRPr="0006162E">
        <w:rPr>
          <w:rFonts w:ascii="Times New Roman" w:hAnsi="Times New Roman"/>
          <w:lang w:val="pt-BR"/>
        </w:rPr>
        <w:t>D</w:t>
      </w:r>
      <w:r w:rsidRPr="0006162E">
        <w:rPr>
          <w:rFonts w:ascii="Times New Roman" w:hAnsi="Times New Roman"/>
          <w:lang w:val="pt-BR"/>
        </w:rPr>
        <w:t>ự án là hết sức cấp thiết với các lý do sau:</w:t>
      </w:r>
    </w:p>
    <w:p w14:paraId="16643800" w14:textId="1345F60F" w:rsidR="005A4727" w:rsidRPr="0006162E" w:rsidRDefault="005A4727" w:rsidP="000D064E">
      <w:pPr>
        <w:widowControl w:val="0"/>
        <w:spacing w:before="240"/>
        <w:ind w:firstLine="567"/>
        <w:jc w:val="both"/>
        <w:rPr>
          <w:rFonts w:ascii="Times New Roman" w:hAnsi="Times New Roman"/>
          <w:iCs/>
          <w:lang w:val="pt-BR"/>
        </w:rPr>
      </w:pPr>
      <w:r w:rsidRPr="0006162E">
        <w:rPr>
          <w:rFonts w:ascii="Times New Roman" w:hAnsi="Times New Roman"/>
          <w:i/>
          <w:lang w:val="pt-BR"/>
        </w:rPr>
        <w:t xml:space="preserve">Một là, </w:t>
      </w:r>
      <w:r w:rsidRPr="0006162E">
        <w:rPr>
          <w:rFonts w:ascii="Times New Roman" w:hAnsi="Times New Roman"/>
          <w:iCs/>
          <w:lang w:val="pt-BR"/>
        </w:rPr>
        <w:t xml:space="preserve">thực hiện các mục tiêu phát triển kết cấu hạ tầng giao thông đồng bộ, hiện đại theo Nghị quyết Đại hội </w:t>
      </w:r>
      <w:r w:rsidR="00793C26" w:rsidRPr="0006162E">
        <w:rPr>
          <w:rFonts w:ascii="Times New Roman" w:hAnsi="Times New Roman"/>
          <w:iCs/>
          <w:lang w:val="pt-BR"/>
        </w:rPr>
        <w:t>đ</w:t>
      </w:r>
      <w:r w:rsidRPr="0006162E">
        <w:rPr>
          <w:rFonts w:ascii="Times New Roman" w:hAnsi="Times New Roman"/>
          <w:iCs/>
          <w:lang w:val="pt-BR"/>
        </w:rPr>
        <w:t xml:space="preserve">ại biểu toàn quốc lần XIII và </w:t>
      </w:r>
      <w:r w:rsidR="00B148FA" w:rsidRPr="005126C8">
        <w:rPr>
          <w:rFonts w:ascii="Times New Roman" w:hAnsi="Times New Roman"/>
          <w:iCs/>
          <w:lang w:val="pt-BR"/>
        </w:rPr>
        <w:t>N</w:t>
      </w:r>
      <w:r w:rsidR="00D442B2" w:rsidRPr="005126C8">
        <w:rPr>
          <w:rFonts w:ascii="Times New Roman" w:hAnsi="Times New Roman"/>
          <w:iCs/>
          <w:lang w:val="pt-BR"/>
        </w:rPr>
        <w:t>ghị quyết</w:t>
      </w:r>
      <w:r w:rsidR="00D442B2">
        <w:rPr>
          <w:rFonts w:ascii="Times New Roman" w:hAnsi="Times New Roman"/>
          <w:iCs/>
          <w:lang w:val="pt-BR"/>
        </w:rPr>
        <w:t xml:space="preserve"> </w:t>
      </w:r>
      <w:r w:rsidRPr="0006162E">
        <w:rPr>
          <w:rFonts w:ascii="Times New Roman" w:hAnsi="Times New Roman"/>
          <w:iCs/>
          <w:lang w:val="pt-BR"/>
        </w:rPr>
        <w:t>của Bộ Chính trị</w:t>
      </w:r>
    </w:p>
    <w:p w14:paraId="1DC50961" w14:textId="6B2FAF29" w:rsidR="005A4727" w:rsidRPr="0006162E" w:rsidRDefault="005A4727" w:rsidP="000D064E">
      <w:pPr>
        <w:widowControl w:val="0"/>
        <w:spacing w:before="240"/>
        <w:ind w:firstLine="567"/>
        <w:jc w:val="both"/>
        <w:rPr>
          <w:rFonts w:ascii="Times New Roman" w:hAnsi="Times New Roman"/>
          <w:lang w:val="pt-BR"/>
        </w:rPr>
      </w:pPr>
      <w:bookmarkStart w:id="1" w:name="_Hlk99797366"/>
      <w:r w:rsidRPr="0006162E">
        <w:rPr>
          <w:rFonts w:ascii="Times New Roman" w:hAnsi="Times New Roman"/>
          <w:lang w:val="pt-BR"/>
        </w:rPr>
        <w:t>Tổng kết 10 năm thực hiện Chiến lược phát triển kinh tế</w:t>
      </w:r>
      <w:r w:rsidR="009E6A7A">
        <w:rPr>
          <w:rFonts w:ascii="Times New Roman" w:hAnsi="Times New Roman"/>
          <w:lang w:val="pt-BR"/>
        </w:rPr>
        <w:t xml:space="preserve"> -</w:t>
      </w:r>
      <w:r w:rsidRPr="0006162E">
        <w:rPr>
          <w:rFonts w:ascii="Times New Roman" w:hAnsi="Times New Roman"/>
          <w:lang w:val="pt-BR"/>
        </w:rPr>
        <w:t xml:space="preserve"> xã hội 2011 - 2020 và Nghị quyết số 13-NQ/TW của Ban Chấp hành Trung ương Đảng khóa XI, kết cấu hạ tầng giao thông đã có chuyển biến tích cực, </w:t>
      </w:r>
      <w:r w:rsidRPr="0006162E">
        <w:rPr>
          <w:rFonts w:ascii="Times New Roman" w:hAnsi="Times New Roman"/>
        </w:rPr>
        <w:t>một số công trình trọng điểm đã được đầu tư đưa vào khai thác, đáp ứng ngày càng tốt hơn nhu cầu phát triển kinh tế - xã hội của đất nước, nâng cao sức cạnh tranh cho nền kinh tế</w:t>
      </w:r>
      <w:r w:rsidRPr="0006162E">
        <w:rPr>
          <w:rFonts w:ascii="Times New Roman" w:hAnsi="Times New Roman"/>
          <w:lang w:val="pt-BR"/>
        </w:rPr>
        <w:t xml:space="preserve">. Tuy nhiên, hệ thống kết cấu hạ tầng nói chung và </w:t>
      </w:r>
      <w:r w:rsidRPr="0006162E">
        <w:rPr>
          <w:rFonts w:ascii="Times New Roman" w:hAnsi="Times New Roman"/>
          <w:lang w:val="vi-VN"/>
        </w:rPr>
        <w:t xml:space="preserve">hạ tầng </w:t>
      </w:r>
      <w:r w:rsidRPr="0006162E">
        <w:rPr>
          <w:rFonts w:ascii="Times New Roman" w:hAnsi="Times New Roman"/>
          <w:lang w:val="pt-BR"/>
        </w:rPr>
        <w:t>giao thông nói riêng vẫn chưa bảo đảm tính đồng bộ, chưa đáp ứng yêu cầu phát triển kinh tế - xã hội của đất nước; đầu tư các tuyến đường bộ cao tốc còn chậm</w:t>
      </w:r>
      <w:r w:rsidRPr="0006162E">
        <w:rPr>
          <w:rStyle w:val="FootnoteReference"/>
          <w:rFonts w:ascii="Times New Roman" w:hAnsi="Times New Roman"/>
          <w:lang w:val="pt-BR"/>
        </w:rPr>
        <w:footnoteReference w:id="6"/>
      </w:r>
      <w:r w:rsidRPr="0006162E">
        <w:rPr>
          <w:rFonts w:ascii="Times New Roman" w:hAnsi="Times New Roman"/>
          <w:lang w:val="pt-BR"/>
        </w:rPr>
        <w:t>, chưa hợp lý, phân bổ chưa hài hòa</w:t>
      </w:r>
      <w:r w:rsidRPr="0006162E">
        <w:rPr>
          <w:rStyle w:val="FootnoteReference"/>
          <w:rFonts w:ascii="Times New Roman" w:hAnsi="Times New Roman"/>
          <w:lang w:val="pt-BR"/>
        </w:rPr>
        <w:footnoteReference w:id="7"/>
      </w:r>
      <w:r w:rsidRPr="0006162E">
        <w:rPr>
          <w:rFonts w:ascii="Times New Roman" w:hAnsi="Times New Roman"/>
          <w:lang w:val="pt-BR"/>
        </w:rPr>
        <w:t xml:space="preserve"> giữa các vùng kinh tế trọng điểm, vùng động lực và vùng khó khăn.</w:t>
      </w:r>
    </w:p>
    <w:p w14:paraId="2B059C9D" w14:textId="5D92229A" w:rsidR="005A4727" w:rsidRPr="0006162E" w:rsidRDefault="00675F68" w:rsidP="000D064E">
      <w:pPr>
        <w:pStyle w:val="Ku"/>
        <w:widowControl w:val="0"/>
        <w:spacing w:before="240"/>
        <w:ind w:firstLine="567"/>
        <w:rPr>
          <w:sz w:val="28"/>
          <w:szCs w:val="28"/>
        </w:rPr>
      </w:pPr>
      <w:r w:rsidRPr="00675F68">
        <w:rPr>
          <w:sz w:val="28"/>
          <w:szCs w:val="28"/>
          <w:lang w:val="pt-BR"/>
        </w:rPr>
        <w:t xml:space="preserve">Việc thực hiện </w:t>
      </w:r>
      <w:r w:rsidRPr="00675F68">
        <w:rPr>
          <w:rFonts w:hint="eastAsia"/>
          <w:sz w:val="28"/>
          <w:szCs w:val="28"/>
          <w:lang w:val="pt-BR"/>
        </w:rPr>
        <w:t>đ</w:t>
      </w:r>
      <w:r w:rsidRPr="00675F68">
        <w:rPr>
          <w:sz w:val="28"/>
          <w:szCs w:val="28"/>
          <w:lang w:val="pt-BR"/>
        </w:rPr>
        <w:t>ầu t</w:t>
      </w:r>
      <w:r w:rsidRPr="00675F68">
        <w:rPr>
          <w:rFonts w:hint="eastAsia"/>
          <w:sz w:val="28"/>
          <w:szCs w:val="28"/>
          <w:lang w:val="pt-BR"/>
        </w:rPr>
        <w:t>ư</w:t>
      </w:r>
      <w:r w:rsidRPr="00675F68">
        <w:rPr>
          <w:sz w:val="28"/>
          <w:szCs w:val="28"/>
          <w:lang w:val="pt-BR"/>
        </w:rPr>
        <w:t xml:space="preserve"> </w:t>
      </w:r>
      <w:r w:rsidRPr="00675F68">
        <w:rPr>
          <w:rFonts w:hint="eastAsia"/>
          <w:sz w:val="28"/>
          <w:szCs w:val="28"/>
          <w:lang w:val="pt-BR"/>
        </w:rPr>
        <w:t>đư</w:t>
      </w:r>
      <w:r w:rsidRPr="00675F68">
        <w:rPr>
          <w:sz w:val="28"/>
          <w:szCs w:val="28"/>
          <w:lang w:val="pt-BR"/>
        </w:rPr>
        <w:t xml:space="preserve">ờng bộ cao tốc Châu </w:t>
      </w:r>
      <w:r w:rsidRPr="00675F68">
        <w:rPr>
          <w:rFonts w:hint="eastAsia"/>
          <w:sz w:val="28"/>
          <w:szCs w:val="28"/>
          <w:lang w:val="pt-BR"/>
        </w:rPr>
        <w:t>Đ</w:t>
      </w:r>
      <w:r w:rsidRPr="00675F68">
        <w:rPr>
          <w:sz w:val="28"/>
          <w:szCs w:val="28"/>
          <w:lang w:val="pt-BR"/>
        </w:rPr>
        <w:t>ốc - Cần Th</w:t>
      </w:r>
      <w:r w:rsidRPr="00675F68">
        <w:rPr>
          <w:rFonts w:hint="eastAsia"/>
          <w:sz w:val="28"/>
          <w:szCs w:val="28"/>
          <w:lang w:val="pt-BR"/>
        </w:rPr>
        <w:t>ơ</w:t>
      </w:r>
      <w:r w:rsidRPr="00675F68">
        <w:rPr>
          <w:sz w:val="28"/>
          <w:szCs w:val="28"/>
          <w:lang w:val="pt-BR"/>
        </w:rPr>
        <w:t xml:space="preserve"> - Sóc Tr</w:t>
      </w:r>
      <w:r w:rsidRPr="00675F68">
        <w:rPr>
          <w:rFonts w:hint="eastAsia"/>
          <w:sz w:val="28"/>
          <w:szCs w:val="28"/>
          <w:lang w:val="pt-BR"/>
        </w:rPr>
        <w:t>ă</w:t>
      </w:r>
      <w:r w:rsidRPr="00675F68">
        <w:rPr>
          <w:sz w:val="28"/>
          <w:szCs w:val="28"/>
          <w:lang w:val="pt-BR"/>
        </w:rPr>
        <w:t xml:space="preserve">ng phù hợp với nhiệm vụ và giải pháp chủ yếu của Bộ Chính trị tại Nghị quyết số </w:t>
      </w:r>
      <w:r w:rsidRPr="00675F68">
        <w:rPr>
          <w:sz w:val="28"/>
          <w:szCs w:val="28"/>
          <w:lang w:val="pt-BR"/>
        </w:rPr>
        <w:lastRenderedPageBreak/>
        <w:t xml:space="preserve">13-NQ/TW là </w:t>
      </w:r>
      <w:r w:rsidRPr="00FD1374">
        <w:rPr>
          <w:i/>
          <w:iCs/>
          <w:sz w:val="28"/>
          <w:szCs w:val="28"/>
          <w:lang w:val="pt-BR"/>
        </w:rPr>
        <w:t>"</w:t>
      </w:r>
      <w:r w:rsidRPr="00FD1374">
        <w:rPr>
          <w:rFonts w:hint="eastAsia"/>
          <w:i/>
          <w:iCs/>
          <w:sz w:val="28"/>
          <w:szCs w:val="28"/>
          <w:lang w:val="pt-BR"/>
        </w:rPr>
        <w:t>Ư</w:t>
      </w:r>
      <w:r w:rsidRPr="00FD1374">
        <w:rPr>
          <w:i/>
          <w:iCs/>
          <w:sz w:val="28"/>
          <w:szCs w:val="28"/>
          <w:lang w:val="pt-BR"/>
        </w:rPr>
        <w:t>u tiên phát triển hệ thống kết cấu hạ tầng kinh tế - xã hội, nhất là kết cấu hạ tầng giao thông, hoàn thiện mạng l</w:t>
      </w:r>
      <w:r w:rsidRPr="00FD1374">
        <w:rPr>
          <w:rFonts w:hint="eastAsia"/>
          <w:i/>
          <w:iCs/>
          <w:sz w:val="28"/>
          <w:szCs w:val="28"/>
          <w:lang w:val="pt-BR"/>
        </w:rPr>
        <w:t>ư</w:t>
      </w:r>
      <w:r w:rsidRPr="00FD1374">
        <w:rPr>
          <w:i/>
          <w:iCs/>
          <w:sz w:val="28"/>
          <w:szCs w:val="28"/>
          <w:lang w:val="pt-BR"/>
        </w:rPr>
        <w:t>ới giao thông vận tải"</w:t>
      </w:r>
      <w:r w:rsidRPr="00675F68">
        <w:rPr>
          <w:sz w:val="28"/>
          <w:szCs w:val="28"/>
          <w:lang w:val="pt-BR"/>
        </w:rPr>
        <w:t xml:space="preserve"> và </w:t>
      </w:r>
      <w:r w:rsidRPr="00FD1374">
        <w:rPr>
          <w:i/>
          <w:iCs/>
          <w:sz w:val="28"/>
          <w:szCs w:val="28"/>
          <w:lang w:val="pt-BR"/>
        </w:rPr>
        <w:t>"</w:t>
      </w:r>
      <w:r w:rsidRPr="00FD1374">
        <w:rPr>
          <w:rFonts w:hint="eastAsia"/>
          <w:i/>
          <w:iCs/>
          <w:sz w:val="28"/>
          <w:szCs w:val="28"/>
          <w:lang w:val="pt-BR"/>
        </w:rPr>
        <w:t>Đ</w:t>
      </w:r>
      <w:r w:rsidRPr="00FD1374">
        <w:rPr>
          <w:i/>
          <w:iCs/>
          <w:sz w:val="28"/>
          <w:szCs w:val="28"/>
          <w:lang w:val="pt-BR"/>
        </w:rPr>
        <w:t>ến n</w:t>
      </w:r>
      <w:r w:rsidRPr="00FD1374">
        <w:rPr>
          <w:rFonts w:hint="eastAsia"/>
          <w:i/>
          <w:iCs/>
          <w:sz w:val="28"/>
          <w:szCs w:val="28"/>
          <w:lang w:val="pt-BR"/>
        </w:rPr>
        <w:t>ă</w:t>
      </w:r>
      <w:r w:rsidRPr="00FD1374">
        <w:rPr>
          <w:i/>
          <w:iCs/>
          <w:sz w:val="28"/>
          <w:szCs w:val="28"/>
          <w:lang w:val="pt-BR"/>
        </w:rPr>
        <w:t xml:space="preserve">m 2030, hoàn thành hệ thống </w:t>
      </w:r>
      <w:r w:rsidRPr="00FD1374">
        <w:rPr>
          <w:rFonts w:hint="eastAsia"/>
          <w:i/>
          <w:iCs/>
          <w:sz w:val="28"/>
          <w:szCs w:val="28"/>
          <w:lang w:val="pt-BR"/>
        </w:rPr>
        <w:t>đư</w:t>
      </w:r>
      <w:r w:rsidRPr="00FD1374">
        <w:rPr>
          <w:i/>
          <w:iCs/>
          <w:sz w:val="28"/>
          <w:szCs w:val="28"/>
          <w:lang w:val="pt-BR"/>
        </w:rPr>
        <w:t xml:space="preserve">ờng bộ cao tốc kết nối vùng với vùng </w:t>
      </w:r>
      <w:r w:rsidRPr="00FD1374">
        <w:rPr>
          <w:rFonts w:hint="eastAsia"/>
          <w:i/>
          <w:iCs/>
          <w:sz w:val="28"/>
          <w:szCs w:val="28"/>
          <w:lang w:val="pt-BR"/>
        </w:rPr>
        <w:t>Đô</w:t>
      </w:r>
      <w:r w:rsidRPr="00FD1374">
        <w:rPr>
          <w:i/>
          <w:iCs/>
          <w:sz w:val="28"/>
          <w:szCs w:val="28"/>
          <w:lang w:val="pt-BR"/>
        </w:rPr>
        <w:t xml:space="preserve">ng Nam Bộ, hệ thống cảng biển và các cửa khẩu quốc tế gồm các tuyến cao tốc Bắc - Nam phía </w:t>
      </w:r>
      <w:r w:rsidRPr="00FD1374">
        <w:rPr>
          <w:rFonts w:hint="eastAsia"/>
          <w:i/>
          <w:iCs/>
          <w:sz w:val="28"/>
          <w:szCs w:val="28"/>
          <w:lang w:val="pt-BR"/>
        </w:rPr>
        <w:t>Đô</w:t>
      </w:r>
      <w:r w:rsidRPr="00FD1374">
        <w:rPr>
          <w:i/>
          <w:iCs/>
          <w:sz w:val="28"/>
          <w:szCs w:val="28"/>
          <w:lang w:val="pt-BR"/>
        </w:rPr>
        <w:t xml:space="preserve">ng,... Châu </w:t>
      </w:r>
      <w:r w:rsidRPr="00FD1374">
        <w:rPr>
          <w:rFonts w:hint="eastAsia"/>
          <w:i/>
          <w:iCs/>
          <w:sz w:val="28"/>
          <w:szCs w:val="28"/>
          <w:lang w:val="pt-BR"/>
        </w:rPr>
        <w:t>Đ</w:t>
      </w:r>
      <w:r w:rsidRPr="00FD1374">
        <w:rPr>
          <w:i/>
          <w:iCs/>
          <w:sz w:val="28"/>
          <w:szCs w:val="28"/>
          <w:lang w:val="pt-BR"/>
        </w:rPr>
        <w:t>ốc - Cần Th</w:t>
      </w:r>
      <w:r w:rsidRPr="00FD1374">
        <w:rPr>
          <w:rFonts w:hint="eastAsia"/>
          <w:i/>
          <w:iCs/>
          <w:sz w:val="28"/>
          <w:szCs w:val="28"/>
          <w:lang w:val="pt-BR"/>
        </w:rPr>
        <w:t>ơ</w:t>
      </w:r>
      <w:r w:rsidRPr="00FD1374">
        <w:rPr>
          <w:i/>
          <w:iCs/>
          <w:sz w:val="28"/>
          <w:szCs w:val="28"/>
          <w:lang w:val="pt-BR"/>
        </w:rPr>
        <w:t xml:space="preserve"> - Sóc Tr</w:t>
      </w:r>
      <w:r w:rsidRPr="00FD1374">
        <w:rPr>
          <w:rFonts w:hint="eastAsia"/>
          <w:i/>
          <w:iCs/>
          <w:sz w:val="28"/>
          <w:szCs w:val="28"/>
          <w:lang w:val="pt-BR"/>
        </w:rPr>
        <w:t>ă</w:t>
      </w:r>
      <w:r w:rsidRPr="00FD1374">
        <w:rPr>
          <w:i/>
          <w:iCs/>
          <w:sz w:val="28"/>
          <w:szCs w:val="28"/>
          <w:lang w:val="pt-BR"/>
        </w:rPr>
        <w:t>ng..."</w:t>
      </w:r>
      <w:r w:rsidRPr="00675F68">
        <w:rPr>
          <w:sz w:val="28"/>
          <w:szCs w:val="28"/>
          <w:lang w:val="pt-BR"/>
        </w:rPr>
        <w:t>; chủ tr</w:t>
      </w:r>
      <w:r w:rsidRPr="00675F68">
        <w:rPr>
          <w:rFonts w:hint="eastAsia"/>
          <w:sz w:val="28"/>
          <w:szCs w:val="28"/>
          <w:lang w:val="pt-BR"/>
        </w:rPr>
        <w:t>ươ</w:t>
      </w:r>
      <w:r w:rsidRPr="00675F68">
        <w:rPr>
          <w:sz w:val="28"/>
          <w:szCs w:val="28"/>
          <w:lang w:val="pt-BR"/>
        </w:rPr>
        <w:t xml:space="preserve">ng của Ban Chấp hành Trung </w:t>
      </w:r>
      <w:r w:rsidRPr="00675F68">
        <w:rPr>
          <w:rFonts w:hint="eastAsia"/>
          <w:sz w:val="28"/>
          <w:szCs w:val="28"/>
          <w:lang w:val="pt-BR"/>
        </w:rPr>
        <w:t>ươ</w:t>
      </w:r>
      <w:r w:rsidRPr="00675F68">
        <w:rPr>
          <w:sz w:val="28"/>
          <w:szCs w:val="28"/>
          <w:lang w:val="pt-BR"/>
        </w:rPr>
        <w:t xml:space="preserve">ng </w:t>
      </w:r>
      <w:r w:rsidRPr="00675F68">
        <w:rPr>
          <w:rFonts w:hint="eastAsia"/>
          <w:sz w:val="28"/>
          <w:szCs w:val="28"/>
          <w:lang w:val="pt-BR"/>
        </w:rPr>
        <w:t>Đ</w:t>
      </w:r>
      <w:r w:rsidRPr="00675F68">
        <w:rPr>
          <w:sz w:val="28"/>
          <w:szCs w:val="28"/>
          <w:lang w:val="pt-BR"/>
        </w:rPr>
        <w:t>ảng tại Kết luận số 11-KL/TW về nhiệm vụ, giải pháp phát triển kinh tế - xã hội 5 n</w:t>
      </w:r>
      <w:r w:rsidRPr="00675F68">
        <w:rPr>
          <w:rFonts w:hint="eastAsia"/>
          <w:sz w:val="28"/>
          <w:szCs w:val="28"/>
          <w:lang w:val="pt-BR"/>
        </w:rPr>
        <w:t>ă</w:t>
      </w:r>
      <w:r w:rsidRPr="00675F68">
        <w:rPr>
          <w:sz w:val="28"/>
          <w:szCs w:val="28"/>
          <w:lang w:val="pt-BR"/>
        </w:rPr>
        <w:t xml:space="preserve">m 2021 - 2025 là </w:t>
      </w:r>
      <w:r w:rsidRPr="00FD1374">
        <w:rPr>
          <w:i/>
          <w:iCs/>
          <w:sz w:val="28"/>
          <w:szCs w:val="28"/>
          <w:lang w:val="pt-BR"/>
        </w:rPr>
        <w:t>“</w:t>
      </w:r>
      <w:r w:rsidRPr="00FD1374">
        <w:rPr>
          <w:rFonts w:hint="eastAsia"/>
          <w:i/>
          <w:iCs/>
          <w:sz w:val="28"/>
          <w:szCs w:val="28"/>
          <w:lang w:val="pt-BR"/>
        </w:rPr>
        <w:t>Đ</w:t>
      </w:r>
      <w:r w:rsidRPr="00FD1374">
        <w:rPr>
          <w:i/>
          <w:iCs/>
          <w:sz w:val="28"/>
          <w:szCs w:val="28"/>
          <w:lang w:val="pt-BR"/>
        </w:rPr>
        <w:t>ẩy mạnh xây dựng, phát triển hệ thống kết cấu hạ tầng chiến l</w:t>
      </w:r>
      <w:r w:rsidRPr="00FD1374">
        <w:rPr>
          <w:rFonts w:hint="eastAsia"/>
          <w:i/>
          <w:iCs/>
          <w:sz w:val="28"/>
          <w:szCs w:val="28"/>
          <w:lang w:val="pt-BR"/>
        </w:rPr>
        <w:t>ư</w:t>
      </w:r>
      <w:r w:rsidRPr="00FD1374">
        <w:rPr>
          <w:i/>
          <w:iCs/>
          <w:sz w:val="28"/>
          <w:szCs w:val="28"/>
          <w:lang w:val="pt-BR"/>
        </w:rPr>
        <w:t xml:space="preserve">ợc </w:t>
      </w:r>
      <w:r w:rsidRPr="00FD1374">
        <w:rPr>
          <w:rFonts w:hint="eastAsia"/>
          <w:i/>
          <w:iCs/>
          <w:sz w:val="28"/>
          <w:szCs w:val="28"/>
          <w:lang w:val="pt-BR"/>
        </w:rPr>
        <w:t>đ</w:t>
      </w:r>
      <w:r w:rsidRPr="00FD1374">
        <w:rPr>
          <w:i/>
          <w:iCs/>
          <w:sz w:val="28"/>
          <w:szCs w:val="28"/>
          <w:lang w:val="pt-BR"/>
        </w:rPr>
        <w:t xml:space="preserve">ồng bộ, hiện </w:t>
      </w:r>
      <w:r w:rsidRPr="00FD1374">
        <w:rPr>
          <w:rFonts w:hint="eastAsia"/>
          <w:i/>
          <w:iCs/>
          <w:sz w:val="28"/>
          <w:szCs w:val="28"/>
          <w:lang w:val="pt-BR"/>
        </w:rPr>
        <w:t>đ</w:t>
      </w:r>
      <w:r w:rsidRPr="00FD1374">
        <w:rPr>
          <w:i/>
          <w:iCs/>
          <w:sz w:val="28"/>
          <w:szCs w:val="28"/>
          <w:lang w:val="pt-BR"/>
        </w:rPr>
        <w:t>ại, nhất là hệ thống hạ tầng giao thông (</w:t>
      </w:r>
      <w:r w:rsidRPr="00FD1374">
        <w:rPr>
          <w:rFonts w:hint="eastAsia"/>
          <w:i/>
          <w:iCs/>
          <w:sz w:val="28"/>
          <w:szCs w:val="28"/>
          <w:lang w:val="pt-BR"/>
        </w:rPr>
        <w:t>đư</w:t>
      </w:r>
      <w:r w:rsidRPr="00FD1374">
        <w:rPr>
          <w:i/>
          <w:iCs/>
          <w:sz w:val="28"/>
          <w:szCs w:val="28"/>
          <w:lang w:val="pt-BR"/>
        </w:rPr>
        <w:t xml:space="preserve">ờng bộ cao tốc, </w:t>
      </w:r>
      <w:r w:rsidRPr="00FD1374">
        <w:rPr>
          <w:rFonts w:hint="eastAsia"/>
          <w:i/>
          <w:iCs/>
          <w:sz w:val="28"/>
          <w:szCs w:val="28"/>
          <w:lang w:val="pt-BR"/>
        </w:rPr>
        <w:t>đư</w:t>
      </w:r>
      <w:r w:rsidRPr="00FD1374">
        <w:rPr>
          <w:i/>
          <w:iCs/>
          <w:sz w:val="28"/>
          <w:szCs w:val="28"/>
          <w:lang w:val="pt-BR"/>
        </w:rPr>
        <w:t xml:space="preserve">ờng hàng không, </w:t>
      </w:r>
      <w:r w:rsidRPr="00FD1374">
        <w:rPr>
          <w:rFonts w:hint="eastAsia"/>
          <w:i/>
          <w:iCs/>
          <w:sz w:val="28"/>
          <w:szCs w:val="28"/>
          <w:lang w:val="pt-BR"/>
        </w:rPr>
        <w:t>đư</w:t>
      </w:r>
      <w:r w:rsidRPr="00FD1374">
        <w:rPr>
          <w:i/>
          <w:iCs/>
          <w:sz w:val="28"/>
          <w:szCs w:val="28"/>
          <w:lang w:val="pt-BR"/>
        </w:rPr>
        <w:t xml:space="preserve">ờng sắt, </w:t>
      </w:r>
      <w:r w:rsidRPr="00FD1374">
        <w:rPr>
          <w:rFonts w:hint="eastAsia"/>
          <w:i/>
          <w:iCs/>
          <w:sz w:val="28"/>
          <w:szCs w:val="28"/>
          <w:lang w:val="pt-BR"/>
        </w:rPr>
        <w:t>đư</w:t>
      </w:r>
      <w:r w:rsidRPr="00FD1374">
        <w:rPr>
          <w:i/>
          <w:iCs/>
          <w:sz w:val="28"/>
          <w:szCs w:val="28"/>
          <w:lang w:val="pt-BR"/>
        </w:rPr>
        <w:t xml:space="preserve">ờng thủy) ở các vùng kinh tế trọng </w:t>
      </w:r>
      <w:r w:rsidRPr="00FD1374">
        <w:rPr>
          <w:rFonts w:hint="eastAsia"/>
          <w:i/>
          <w:iCs/>
          <w:sz w:val="28"/>
          <w:szCs w:val="28"/>
          <w:lang w:val="pt-BR"/>
        </w:rPr>
        <w:t>đ</w:t>
      </w:r>
      <w:r w:rsidRPr="00FD1374">
        <w:rPr>
          <w:i/>
          <w:iCs/>
          <w:sz w:val="28"/>
          <w:szCs w:val="28"/>
          <w:lang w:val="pt-BR"/>
        </w:rPr>
        <w:t>iểm và những vùng còn khó kh</w:t>
      </w:r>
      <w:r w:rsidRPr="00FD1374">
        <w:rPr>
          <w:rFonts w:hint="eastAsia"/>
          <w:i/>
          <w:iCs/>
          <w:sz w:val="28"/>
          <w:szCs w:val="28"/>
          <w:lang w:val="pt-BR"/>
        </w:rPr>
        <w:t>ă</w:t>
      </w:r>
      <w:r w:rsidRPr="00FD1374">
        <w:rPr>
          <w:i/>
          <w:iCs/>
          <w:sz w:val="28"/>
          <w:szCs w:val="28"/>
          <w:lang w:val="pt-BR"/>
        </w:rPr>
        <w:t>n, hạ tầng t</w:t>
      </w:r>
      <w:r w:rsidRPr="00FD1374">
        <w:rPr>
          <w:rFonts w:hint="eastAsia"/>
          <w:i/>
          <w:iCs/>
          <w:sz w:val="28"/>
          <w:szCs w:val="28"/>
          <w:lang w:val="pt-BR"/>
        </w:rPr>
        <w:t>ă</w:t>
      </w:r>
      <w:r w:rsidRPr="00FD1374">
        <w:rPr>
          <w:i/>
          <w:iCs/>
          <w:sz w:val="28"/>
          <w:szCs w:val="28"/>
          <w:lang w:val="pt-BR"/>
        </w:rPr>
        <w:t>ng c</w:t>
      </w:r>
      <w:r w:rsidRPr="00FD1374">
        <w:rPr>
          <w:rFonts w:hint="eastAsia"/>
          <w:i/>
          <w:iCs/>
          <w:sz w:val="28"/>
          <w:szCs w:val="28"/>
          <w:lang w:val="pt-BR"/>
        </w:rPr>
        <w:t>ư</w:t>
      </w:r>
      <w:r w:rsidRPr="00FD1374">
        <w:rPr>
          <w:i/>
          <w:iCs/>
          <w:sz w:val="28"/>
          <w:szCs w:val="28"/>
          <w:lang w:val="pt-BR"/>
        </w:rPr>
        <w:t>ờng n</w:t>
      </w:r>
      <w:r w:rsidRPr="00FD1374">
        <w:rPr>
          <w:rFonts w:hint="eastAsia"/>
          <w:i/>
          <w:iCs/>
          <w:sz w:val="28"/>
          <w:szCs w:val="28"/>
          <w:lang w:val="pt-BR"/>
        </w:rPr>
        <w:t>ă</w:t>
      </w:r>
      <w:r w:rsidRPr="00FD1374">
        <w:rPr>
          <w:i/>
          <w:iCs/>
          <w:sz w:val="28"/>
          <w:szCs w:val="28"/>
          <w:lang w:val="pt-BR"/>
        </w:rPr>
        <w:t xml:space="preserve">ng lực ứng phó biến </w:t>
      </w:r>
      <w:r w:rsidRPr="00FD1374">
        <w:rPr>
          <w:rFonts w:hint="eastAsia"/>
          <w:i/>
          <w:iCs/>
          <w:sz w:val="28"/>
          <w:szCs w:val="28"/>
          <w:lang w:val="pt-BR"/>
        </w:rPr>
        <w:t>đ</w:t>
      </w:r>
      <w:r w:rsidRPr="00FD1374">
        <w:rPr>
          <w:i/>
          <w:iCs/>
          <w:sz w:val="28"/>
          <w:szCs w:val="28"/>
          <w:lang w:val="pt-BR"/>
        </w:rPr>
        <w:t xml:space="preserve">ổi khí hậu, nhất là ở vùng </w:t>
      </w:r>
      <w:r w:rsidRPr="00FD1374">
        <w:rPr>
          <w:rFonts w:hint="eastAsia"/>
          <w:i/>
          <w:iCs/>
          <w:sz w:val="28"/>
          <w:szCs w:val="28"/>
          <w:lang w:val="pt-BR"/>
        </w:rPr>
        <w:t>đ</w:t>
      </w:r>
      <w:r w:rsidRPr="00FD1374">
        <w:rPr>
          <w:i/>
          <w:iCs/>
          <w:sz w:val="28"/>
          <w:szCs w:val="28"/>
          <w:lang w:val="pt-BR"/>
        </w:rPr>
        <w:t xml:space="preserve">ồng bằng sông Cửu Long; thúc </w:t>
      </w:r>
      <w:r w:rsidRPr="00FD1374">
        <w:rPr>
          <w:rFonts w:hint="eastAsia"/>
          <w:i/>
          <w:iCs/>
          <w:sz w:val="28"/>
          <w:szCs w:val="28"/>
          <w:lang w:val="pt-BR"/>
        </w:rPr>
        <w:t>đ</w:t>
      </w:r>
      <w:r w:rsidRPr="00FD1374">
        <w:rPr>
          <w:i/>
          <w:iCs/>
          <w:sz w:val="28"/>
          <w:szCs w:val="28"/>
          <w:lang w:val="pt-BR"/>
        </w:rPr>
        <w:t>ẩy phát triển hạ tầng kết nối các ph</w:t>
      </w:r>
      <w:r w:rsidRPr="00FD1374">
        <w:rPr>
          <w:rFonts w:hint="eastAsia"/>
          <w:i/>
          <w:iCs/>
          <w:sz w:val="28"/>
          <w:szCs w:val="28"/>
          <w:lang w:val="pt-BR"/>
        </w:rPr>
        <w:t>ươ</w:t>
      </w:r>
      <w:r w:rsidRPr="00FD1374">
        <w:rPr>
          <w:i/>
          <w:iCs/>
          <w:sz w:val="28"/>
          <w:szCs w:val="28"/>
          <w:lang w:val="pt-BR"/>
        </w:rPr>
        <w:t>ng thức vận tải, logistics”</w:t>
      </w:r>
      <w:r w:rsidRPr="00675F68">
        <w:rPr>
          <w:sz w:val="28"/>
          <w:szCs w:val="28"/>
          <w:lang w:val="pt-BR"/>
        </w:rPr>
        <w:t xml:space="preserve"> và chủ tr</w:t>
      </w:r>
      <w:r w:rsidRPr="00675F68">
        <w:rPr>
          <w:rFonts w:hint="eastAsia"/>
          <w:sz w:val="28"/>
          <w:szCs w:val="28"/>
          <w:lang w:val="pt-BR"/>
        </w:rPr>
        <w:t>ươ</w:t>
      </w:r>
      <w:r w:rsidRPr="00675F68">
        <w:rPr>
          <w:sz w:val="28"/>
          <w:szCs w:val="28"/>
          <w:lang w:val="pt-BR"/>
        </w:rPr>
        <w:t xml:space="preserve">ng </w:t>
      </w:r>
      <w:r w:rsidRPr="00675F68">
        <w:rPr>
          <w:rFonts w:hint="eastAsia"/>
          <w:sz w:val="28"/>
          <w:szCs w:val="28"/>
          <w:lang w:val="pt-BR"/>
        </w:rPr>
        <w:t>đ</w:t>
      </w:r>
      <w:r w:rsidRPr="00675F68">
        <w:rPr>
          <w:sz w:val="28"/>
          <w:szCs w:val="28"/>
          <w:lang w:val="pt-BR"/>
        </w:rPr>
        <w:t>ột phá chiến l</w:t>
      </w:r>
      <w:r w:rsidRPr="00675F68">
        <w:rPr>
          <w:rFonts w:hint="eastAsia"/>
          <w:sz w:val="28"/>
          <w:szCs w:val="28"/>
          <w:lang w:val="pt-BR"/>
        </w:rPr>
        <w:t>ư</w:t>
      </w:r>
      <w:r w:rsidRPr="00675F68">
        <w:rPr>
          <w:sz w:val="28"/>
          <w:szCs w:val="28"/>
          <w:lang w:val="pt-BR"/>
        </w:rPr>
        <w:t xml:space="preserve">ợc </w:t>
      </w:r>
      <w:r w:rsidRPr="00675F68">
        <w:rPr>
          <w:rFonts w:hint="eastAsia"/>
          <w:sz w:val="28"/>
          <w:szCs w:val="28"/>
          <w:lang w:val="pt-BR"/>
        </w:rPr>
        <w:t>đ</w:t>
      </w:r>
      <w:r w:rsidRPr="00675F68">
        <w:rPr>
          <w:sz w:val="28"/>
          <w:szCs w:val="28"/>
          <w:lang w:val="pt-BR"/>
        </w:rPr>
        <w:t xml:space="preserve">ể phát triển kinh tế - xã hội giai </w:t>
      </w:r>
      <w:r w:rsidRPr="00675F68">
        <w:rPr>
          <w:rFonts w:hint="eastAsia"/>
          <w:sz w:val="28"/>
          <w:szCs w:val="28"/>
          <w:lang w:val="pt-BR"/>
        </w:rPr>
        <w:t>đ</w:t>
      </w:r>
      <w:r w:rsidRPr="00675F68">
        <w:rPr>
          <w:sz w:val="28"/>
          <w:szCs w:val="28"/>
          <w:lang w:val="pt-BR"/>
        </w:rPr>
        <w:t xml:space="preserve">oạn 2021 - 2030 </w:t>
      </w:r>
      <w:r w:rsidRPr="00675F68">
        <w:rPr>
          <w:rFonts w:hint="eastAsia"/>
          <w:sz w:val="28"/>
          <w:szCs w:val="28"/>
          <w:lang w:val="pt-BR"/>
        </w:rPr>
        <w:t>đã</w:t>
      </w:r>
      <w:r w:rsidRPr="00675F68">
        <w:rPr>
          <w:sz w:val="28"/>
          <w:szCs w:val="28"/>
          <w:lang w:val="pt-BR"/>
        </w:rPr>
        <w:t xml:space="preserve"> </w:t>
      </w:r>
      <w:r w:rsidRPr="00675F68">
        <w:rPr>
          <w:rFonts w:hint="eastAsia"/>
          <w:sz w:val="28"/>
          <w:szCs w:val="28"/>
          <w:lang w:val="pt-BR"/>
        </w:rPr>
        <w:t>đư</w:t>
      </w:r>
      <w:r w:rsidRPr="00675F68">
        <w:rPr>
          <w:sz w:val="28"/>
          <w:szCs w:val="28"/>
          <w:lang w:val="pt-BR"/>
        </w:rPr>
        <w:t xml:space="preserve">ợc xác </w:t>
      </w:r>
      <w:r w:rsidRPr="00675F68">
        <w:rPr>
          <w:rFonts w:hint="eastAsia"/>
          <w:sz w:val="28"/>
          <w:szCs w:val="28"/>
          <w:lang w:val="pt-BR"/>
        </w:rPr>
        <w:t>đ</w:t>
      </w:r>
      <w:r w:rsidRPr="00675F68">
        <w:rPr>
          <w:sz w:val="28"/>
          <w:szCs w:val="28"/>
          <w:lang w:val="pt-BR"/>
        </w:rPr>
        <w:t xml:space="preserve">ịnh tại </w:t>
      </w:r>
      <w:r w:rsidRPr="00675F68">
        <w:rPr>
          <w:rFonts w:hint="eastAsia"/>
          <w:sz w:val="28"/>
          <w:szCs w:val="28"/>
          <w:lang w:val="pt-BR"/>
        </w:rPr>
        <w:t>Đ</w:t>
      </w:r>
      <w:r w:rsidRPr="00675F68">
        <w:rPr>
          <w:sz w:val="28"/>
          <w:szCs w:val="28"/>
          <w:lang w:val="pt-BR"/>
        </w:rPr>
        <w:t xml:space="preserve">ại hội </w:t>
      </w:r>
      <w:r w:rsidRPr="00675F68">
        <w:rPr>
          <w:rFonts w:hint="eastAsia"/>
          <w:sz w:val="28"/>
          <w:szCs w:val="28"/>
          <w:lang w:val="pt-BR"/>
        </w:rPr>
        <w:t>đ</w:t>
      </w:r>
      <w:r w:rsidRPr="00675F68">
        <w:rPr>
          <w:sz w:val="28"/>
          <w:szCs w:val="28"/>
          <w:lang w:val="pt-BR"/>
        </w:rPr>
        <w:t xml:space="preserve">ại biểu toàn quốc lần thứ XIII của </w:t>
      </w:r>
      <w:r w:rsidRPr="00675F68">
        <w:rPr>
          <w:rFonts w:hint="eastAsia"/>
          <w:sz w:val="28"/>
          <w:szCs w:val="28"/>
          <w:lang w:val="pt-BR"/>
        </w:rPr>
        <w:t>Đ</w:t>
      </w:r>
      <w:r w:rsidRPr="00675F68">
        <w:rPr>
          <w:sz w:val="28"/>
          <w:szCs w:val="28"/>
          <w:lang w:val="pt-BR"/>
        </w:rPr>
        <w:t xml:space="preserve">ảng là </w:t>
      </w:r>
      <w:r w:rsidRPr="00FD1374">
        <w:rPr>
          <w:i/>
          <w:iCs/>
          <w:sz w:val="28"/>
          <w:szCs w:val="28"/>
          <w:lang w:val="pt-BR"/>
        </w:rPr>
        <w:t xml:space="preserve">“xây dựng hệ thống kết cấu hạ tầng </w:t>
      </w:r>
      <w:r w:rsidRPr="00FD1374">
        <w:rPr>
          <w:rFonts w:hint="eastAsia"/>
          <w:i/>
          <w:iCs/>
          <w:sz w:val="28"/>
          <w:szCs w:val="28"/>
          <w:lang w:val="pt-BR"/>
        </w:rPr>
        <w:t>đ</w:t>
      </w:r>
      <w:r w:rsidRPr="00FD1374">
        <w:rPr>
          <w:i/>
          <w:iCs/>
          <w:sz w:val="28"/>
          <w:szCs w:val="28"/>
          <w:lang w:val="pt-BR"/>
        </w:rPr>
        <w:t xml:space="preserve">ồng bộ với một số công trình hiện </w:t>
      </w:r>
      <w:r w:rsidRPr="00FD1374">
        <w:rPr>
          <w:rFonts w:hint="eastAsia"/>
          <w:i/>
          <w:iCs/>
          <w:sz w:val="28"/>
          <w:szCs w:val="28"/>
          <w:lang w:val="pt-BR"/>
        </w:rPr>
        <w:t>đ</w:t>
      </w:r>
      <w:r w:rsidRPr="00FD1374">
        <w:rPr>
          <w:i/>
          <w:iCs/>
          <w:sz w:val="28"/>
          <w:szCs w:val="28"/>
          <w:lang w:val="pt-BR"/>
        </w:rPr>
        <w:t xml:space="preserve">ại. Tập trung </w:t>
      </w:r>
      <w:r w:rsidRPr="00FD1374">
        <w:rPr>
          <w:rFonts w:hint="eastAsia"/>
          <w:i/>
          <w:iCs/>
          <w:sz w:val="28"/>
          <w:szCs w:val="28"/>
          <w:lang w:val="pt-BR"/>
        </w:rPr>
        <w:t>đ</w:t>
      </w:r>
      <w:r w:rsidRPr="00FD1374">
        <w:rPr>
          <w:i/>
          <w:iCs/>
          <w:sz w:val="28"/>
          <w:szCs w:val="28"/>
          <w:lang w:val="pt-BR"/>
        </w:rPr>
        <w:t>ầu t</w:t>
      </w:r>
      <w:r w:rsidRPr="00FD1374">
        <w:rPr>
          <w:rFonts w:hint="eastAsia"/>
          <w:i/>
          <w:iCs/>
          <w:sz w:val="28"/>
          <w:szCs w:val="28"/>
          <w:lang w:val="pt-BR"/>
        </w:rPr>
        <w:t>ư</w:t>
      </w:r>
      <w:r w:rsidRPr="00FD1374">
        <w:rPr>
          <w:i/>
          <w:iCs/>
          <w:sz w:val="28"/>
          <w:szCs w:val="28"/>
          <w:lang w:val="pt-BR"/>
        </w:rPr>
        <w:t xml:space="preserve"> các dự án hạ tầng trọng </w:t>
      </w:r>
      <w:r w:rsidRPr="00FD1374">
        <w:rPr>
          <w:rFonts w:hint="eastAsia"/>
          <w:i/>
          <w:iCs/>
          <w:sz w:val="28"/>
          <w:szCs w:val="28"/>
          <w:lang w:val="pt-BR"/>
        </w:rPr>
        <w:t>đ</w:t>
      </w:r>
      <w:r w:rsidRPr="00FD1374">
        <w:rPr>
          <w:i/>
          <w:iCs/>
          <w:sz w:val="28"/>
          <w:szCs w:val="28"/>
          <w:lang w:val="pt-BR"/>
        </w:rPr>
        <w:t>iểm quốc gia, quy mô lớn, nhất là về giao thông”</w:t>
      </w:r>
      <w:r w:rsidRPr="00675F68">
        <w:rPr>
          <w:sz w:val="28"/>
          <w:szCs w:val="28"/>
          <w:lang w:val="pt-BR"/>
        </w:rPr>
        <w:t xml:space="preserve"> </w:t>
      </w:r>
      <w:r w:rsidRPr="00675F68">
        <w:rPr>
          <w:rFonts w:hint="eastAsia"/>
          <w:sz w:val="28"/>
          <w:szCs w:val="28"/>
          <w:lang w:val="pt-BR"/>
        </w:rPr>
        <w:t>đ</w:t>
      </w:r>
      <w:r w:rsidRPr="00675F68">
        <w:rPr>
          <w:sz w:val="28"/>
          <w:szCs w:val="28"/>
          <w:lang w:val="pt-BR"/>
        </w:rPr>
        <w:t xml:space="preserve">ể thực hiện mục tiêu </w:t>
      </w:r>
      <w:r w:rsidRPr="00FD1374">
        <w:rPr>
          <w:i/>
          <w:iCs/>
          <w:sz w:val="28"/>
          <w:szCs w:val="28"/>
          <w:lang w:val="pt-BR"/>
        </w:rPr>
        <w:t>“</w:t>
      </w:r>
      <w:r w:rsidRPr="00FD1374">
        <w:rPr>
          <w:rFonts w:hint="eastAsia"/>
          <w:i/>
          <w:iCs/>
          <w:sz w:val="28"/>
          <w:szCs w:val="28"/>
          <w:lang w:val="pt-BR"/>
        </w:rPr>
        <w:t>Đ</w:t>
      </w:r>
      <w:r w:rsidRPr="00FD1374">
        <w:rPr>
          <w:i/>
          <w:iCs/>
          <w:sz w:val="28"/>
          <w:szCs w:val="28"/>
          <w:lang w:val="pt-BR"/>
        </w:rPr>
        <w:t>ến n</w:t>
      </w:r>
      <w:r w:rsidRPr="00FD1374">
        <w:rPr>
          <w:rFonts w:hint="eastAsia"/>
          <w:i/>
          <w:iCs/>
          <w:sz w:val="28"/>
          <w:szCs w:val="28"/>
          <w:lang w:val="pt-BR"/>
        </w:rPr>
        <w:t>ă</w:t>
      </w:r>
      <w:r w:rsidRPr="00FD1374">
        <w:rPr>
          <w:i/>
          <w:iCs/>
          <w:sz w:val="28"/>
          <w:szCs w:val="28"/>
          <w:lang w:val="pt-BR"/>
        </w:rPr>
        <w:t xml:space="preserve">m 2030, phấn </w:t>
      </w:r>
      <w:r w:rsidRPr="00FD1374">
        <w:rPr>
          <w:rFonts w:hint="eastAsia"/>
          <w:i/>
          <w:iCs/>
          <w:sz w:val="28"/>
          <w:szCs w:val="28"/>
          <w:lang w:val="pt-BR"/>
        </w:rPr>
        <w:t>đ</w:t>
      </w:r>
      <w:r w:rsidRPr="00FD1374">
        <w:rPr>
          <w:i/>
          <w:iCs/>
          <w:sz w:val="28"/>
          <w:szCs w:val="28"/>
          <w:lang w:val="pt-BR"/>
        </w:rPr>
        <w:t>ấu cả n</w:t>
      </w:r>
      <w:r w:rsidRPr="00FD1374">
        <w:rPr>
          <w:rFonts w:hint="eastAsia"/>
          <w:i/>
          <w:iCs/>
          <w:sz w:val="28"/>
          <w:szCs w:val="28"/>
          <w:lang w:val="pt-BR"/>
        </w:rPr>
        <w:t>ư</w:t>
      </w:r>
      <w:r w:rsidRPr="00FD1374">
        <w:rPr>
          <w:i/>
          <w:iCs/>
          <w:sz w:val="28"/>
          <w:szCs w:val="28"/>
          <w:lang w:val="pt-BR"/>
        </w:rPr>
        <w:t xml:space="preserve">ớc có khoảng 5.000 km </w:t>
      </w:r>
      <w:r w:rsidRPr="00FD1374">
        <w:rPr>
          <w:rFonts w:hint="eastAsia"/>
          <w:i/>
          <w:iCs/>
          <w:sz w:val="28"/>
          <w:szCs w:val="28"/>
          <w:lang w:val="pt-BR"/>
        </w:rPr>
        <w:t>đư</w:t>
      </w:r>
      <w:r w:rsidRPr="00FD1374">
        <w:rPr>
          <w:i/>
          <w:iCs/>
          <w:sz w:val="28"/>
          <w:szCs w:val="28"/>
          <w:lang w:val="pt-BR"/>
        </w:rPr>
        <w:t>ờng bộ cao tốc”</w:t>
      </w:r>
      <w:r w:rsidRPr="00675F68">
        <w:rPr>
          <w:sz w:val="28"/>
          <w:szCs w:val="28"/>
          <w:lang w:val="pt-BR"/>
        </w:rPr>
        <w:t>.</w:t>
      </w:r>
    </w:p>
    <w:bookmarkEnd w:id="1"/>
    <w:p w14:paraId="11560CBA" w14:textId="50DAB9E9" w:rsidR="005A4727" w:rsidRPr="0006162E" w:rsidRDefault="005A4727" w:rsidP="000D064E">
      <w:pPr>
        <w:widowControl w:val="0"/>
        <w:spacing w:before="240"/>
        <w:ind w:firstLine="567"/>
        <w:jc w:val="both"/>
        <w:rPr>
          <w:rFonts w:ascii="Times New Roman" w:hAnsi="Times New Roman"/>
          <w:i/>
          <w:iCs/>
          <w:lang w:val="pt-BR"/>
        </w:rPr>
      </w:pPr>
      <w:r w:rsidRPr="0006162E">
        <w:rPr>
          <w:rFonts w:ascii="Times New Roman" w:hAnsi="Times New Roman"/>
          <w:i/>
          <w:lang w:val="pt-BR"/>
        </w:rPr>
        <w:t xml:space="preserve">Hai là, </w:t>
      </w:r>
      <w:r w:rsidRPr="0006162E">
        <w:rPr>
          <w:rFonts w:ascii="Times New Roman" w:hAnsi="Times New Roman"/>
          <w:iCs/>
          <w:lang w:val="pt-BR"/>
        </w:rPr>
        <w:t>đáp ứng nhu cầu vận tải trên hành lang kinh tế Tây Bắc - Đông Nam, là hành lang vận tải trục ngang lớn, quan trọng nhất ở trung tâm vùng</w:t>
      </w:r>
      <w:r w:rsidRPr="0006162E">
        <w:rPr>
          <w:rFonts w:ascii="Times New Roman" w:hAnsi="Times New Roman"/>
          <w:lang w:val="sv-SE"/>
        </w:rPr>
        <w:t xml:space="preserve"> </w:t>
      </w:r>
      <w:r w:rsidRPr="0006162E">
        <w:rPr>
          <w:rFonts w:ascii="Times New Roman" w:hAnsi="Times New Roman"/>
          <w:iCs/>
          <w:lang w:val="pt-BR"/>
        </w:rPr>
        <w:t>đồng bằng sông Cửu Long, phục vụ mục tiêu phát triển kinh tế - xã hội cả khu vực</w:t>
      </w:r>
      <w:r w:rsidR="002A4B1B">
        <w:rPr>
          <w:rFonts w:ascii="Times New Roman" w:hAnsi="Times New Roman"/>
          <w:iCs/>
          <w:lang w:val="pt-BR"/>
        </w:rPr>
        <w:t>, tạo nên khung kết cấu hạ tầng chiến lược trong vùng</w:t>
      </w:r>
    </w:p>
    <w:p w14:paraId="2D32FF4F" w14:textId="77777777" w:rsidR="005A4727" w:rsidRPr="0006162E" w:rsidRDefault="005A4727" w:rsidP="000D064E">
      <w:pPr>
        <w:widowControl w:val="0"/>
        <w:spacing w:before="240"/>
        <w:ind w:firstLine="567"/>
        <w:jc w:val="both"/>
        <w:rPr>
          <w:rFonts w:ascii="Times New Roman" w:hAnsi="Times New Roman"/>
          <w:lang w:val="pt-BR"/>
        </w:rPr>
      </w:pPr>
      <w:r w:rsidRPr="0006162E">
        <w:rPr>
          <w:rFonts w:ascii="Times New Roman" w:hAnsi="Times New Roman"/>
          <w:lang w:val="pt-BR"/>
        </w:rPr>
        <w:t>Theo số liệu thống kê đến năm 2020, vùng đồng bằng sông Cửu Long có khối lượng vận chuyển lớn</w:t>
      </w:r>
      <w:r w:rsidRPr="0006162E">
        <w:rPr>
          <w:rStyle w:val="FootnoteReference"/>
          <w:rFonts w:ascii="Times New Roman" w:hAnsi="Times New Roman"/>
          <w:lang w:val="pt-BR"/>
        </w:rPr>
        <w:footnoteReference w:id="8"/>
      </w:r>
      <w:r w:rsidRPr="0006162E">
        <w:rPr>
          <w:rFonts w:ascii="Times New Roman" w:hAnsi="Times New Roman"/>
          <w:lang w:val="pt-BR"/>
        </w:rPr>
        <w:t xml:space="preserve">, hệ thống sông, kênh dày đặc nên giao thông đường thủy phát triển, với ưu thế giá thành rẻ, thân thiện môi trường; tỷ trọng vận tải hàng hóa bằng phương thức này luôn ở mức cao; tuy nhiên do tốc độ thấp nên không thích hợp với vận tải hành khách, một số loại hàng hóa có giá trị, yêu cầu thời gian vận tải ngắn. Mạng lưới đường bộ trong vùng hiện đáp ứng dưới 30% khối lượng vận tải hàng hóa và 80% khối lượng vận tải hành khách, nhưng </w:t>
      </w:r>
      <w:r w:rsidRPr="0006162E">
        <w:rPr>
          <w:rFonts w:ascii="Times New Roman" w:hAnsi="Times New Roman"/>
          <w:shd w:val="clear" w:color="auto" w:fill="FFFFFF"/>
          <w:lang w:val="pt-BR"/>
        </w:rPr>
        <w:t>quy mô và tiêu chuẩn kỹ thuật còn thấp, tốc độ hạn chế nên chưa phát huy tối đa các tiềm năng, thế mạnh của vùng</w:t>
      </w:r>
      <w:r w:rsidRPr="0006162E">
        <w:rPr>
          <w:rStyle w:val="FootnoteReference"/>
          <w:rFonts w:ascii="Times New Roman" w:hAnsi="Times New Roman"/>
          <w:shd w:val="clear" w:color="auto" w:fill="FFFFFF"/>
          <w:lang w:val="pt-BR"/>
        </w:rPr>
        <w:footnoteReference w:id="9"/>
      </w:r>
      <w:r w:rsidRPr="0006162E">
        <w:rPr>
          <w:rFonts w:ascii="Times New Roman" w:hAnsi="Times New Roman"/>
          <w:shd w:val="clear" w:color="auto" w:fill="FFFFFF"/>
          <w:lang w:val="pt-BR"/>
        </w:rPr>
        <w:t>.</w:t>
      </w:r>
    </w:p>
    <w:p w14:paraId="187934F8" w14:textId="6E6AD345" w:rsidR="005A4727" w:rsidRPr="0006162E" w:rsidRDefault="005A4727" w:rsidP="000D064E">
      <w:pPr>
        <w:widowControl w:val="0"/>
        <w:spacing w:before="240"/>
        <w:ind w:firstLine="567"/>
        <w:jc w:val="both"/>
        <w:rPr>
          <w:rFonts w:ascii="Times New Roman" w:hAnsi="Times New Roman"/>
          <w:lang w:val="pt-BR"/>
        </w:rPr>
      </w:pPr>
      <w:r w:rsidRPr="0006162E">
        <w:rPr>
          <w:rFonts w:ascii="Times New Roman" w:hAnsi="Times New Roman"/>
          <w:lang w:val="pt-BR"/>
        </w:rPr>
        <w:t>Cảng Trần Đề được quy hoạch đến năm 2030 với năng lực thông qua khoảng 50 - 55 triệu tấn/năm, giai đoạn đến 2050 dự kiến đạt 130 -150 triệu tấn/năm</w:t>
      </w:r>
      <w:r w:rsidRPr="0006162E">
        <w:rPr>
          <w:rStyle w:val="FootnoteReference"/>
          <w:rFonts w:ascii="Times New Roman" w:hAnsi="Times New Roman"/>
        </w:rPr>
        <w:footnoteReference w:id="10"/>
      </w:r>
      <w:r w:rsidRPr="0006162E">
        <w:rPr>
          <w:rFonts w:ascii="Times New Roman" w:hAnsi="Times New Roman"/>
          <w:lang w:val="pt-BR"/>
        </w:rPr>
        <w:t xml:space="preserve">, khi hình thành có vai trò là cảng cửa ngõ, là động lực cho vùng đồng </w:t>
      </w:r>
      <w:r w:rsidRPr="0006162E">
        <w:rPr>
          <w:rFonts w:ascii="Times New Roman" w:hAnsi="Times New Roman"/>
          <w:lang w:val="pt-BR"/>
        </w:rPr>
        <w:lastRenderedPageBreak/>
        <w:t xml:space="preserve">bằng sông Cửu Long phát triển, chuyển tiếp hàng hóa xuất nhập khẩu cho Campuchia và các nước tiểu vùng sông </w:t>
      </w:r>
      <w:r w:rsidRPr="0006162E">
        <w:rPr>
          <w:rFonts w:ascii="Times New Roman" w:hAnsi="Times New Roman"/>
          <w:shd w:val="clear" w:color="auto" w:fill="FFFFFF"/>
          <w:lang w:val="pt-BR"/>
        </w:rPr>
        <w:t>Mê Kông.</w:t>
      </w:r>
      <w:r w:rsidRPr="0006162E">
        <w:rPr>
          <w:rFonts w:ascii="Times New Roman" w:hAnsi="Times New Roman"/>
          <w:lang w:val="pt-BR"/>
        </w:rPr>
        <w:t xml:space="preserve"> Do vậy, việc đầu tư tuyến đường bộ cao tốc kết nối</w:t>
      </w:r>
      <w:r w:rsidR="005F0BF8">
        <w:rPr>
          <w:rFonts w:ascii="Times New Roman" w:hAnsi="Times New Roman"/>
          <w:lang w:val="pt-BR"/>
        </w:rPr>
        <w:t xml:space="preserve"> từ cửa khẩu Tịnh Biên</w:t>
      </w:r>
      <w:r w:rsidRPr="0006162E">
        <w:rPr>
          <w:rFonts w:ascii="Times New Roman" w:hAnsi="Times New Roman"/>
          <w:lang w:val="pt-BR"/>
        </w:rPr>
        <w:t xml:space="preserve"> đến cảng Trần Đề là yếu tố quan trọng để đáp ứng nhu cầu vận tải </w:t>
      </w:r>
      <w:bookmarkStart w:id="2" w:name="_Hlk99907966"/>
      <w:r w:rsidR="00793C26" w:rsidRPr="0006162E">
        <w:rPr>
          <w:rFonts w:ascii="Times New Roman" w:hAnsi="Times New Roman"/>
          <w:lang w:val="pt-BR"/>
        </w:rPr>
        <w:t>phục vụ phát triển</w:t>
      </w:r>
      <w:bookmarkEnd w:id="2"/>
      <w:r w:rsidRPr="0006162E">
        <w:rPr>
          <w:rFonts w:ascii="Times New Roman" w:hAnsi="Times New Roman"/>
          <w:lang w:val="pt-BR"/>
        </w:rPr>
        <w:t xml:space="preserve">. </w:t>
      </w:r>
    </w:p>
    <w:p w14:paraId="7CF1DB91" w14:textId="77777777" w:rsidR="005A4727" w:rsidRPr="0006162E" w:rsidRDefault="005A4727" w:rsidP="000D064E">
      <w:pPr>
        <w:widowControl w:val="0"/>
        <w:spacing w:before="240"/>
        <w:ind w:firstLine="567"/>
        <w:jc w:val="both"/>
        <w:rPr>
          <w:rFonts w:ascii="Times New Roman" w:hAnsi="Times New Roman"/>
          <w:lang w:val="pt-BR"/>
        </w:rPr>
      </w:pPr>
      <w:r w:rsidRPr="0006162E">
        <w:rPr>
          <w:rFonts w:ascii="Times New Roman" w:hAnsi="Times New Roman"/>
          <w:i/>
          <w:lang w:val="pt-BR"/>
        </w:rPr>
        <w:t xml:space="preserve">Ba là, </w:t>
      </w:r>
      <w:r w:rsidRPr="0006162E">
        <w:rPr>
          <w:rFonts w:ascii="Times New Roman" w:hAnsi="Times New Roman"/>
          <w:lang w:val="pt-BR"/>
        </w:rPr>
        <w:t>cải thiện năng lực cạnh tranh của quốc gia nói chung và của vùng đồng bằng sông Cửu Long nói riêng</w:t>
      </w:r>
    </w:p>
    <w:p w14:paraId="658142D5" w14:textId="77777777" w:rsidR="005A4727" w:rsidRPr="0006162E" w:rsidRDefault="005A4727" w:rsidP="000D064E">
      <w:pPr>
        <w:widowControl w:val="0"/>
        <w:spacing w:before="240"/>
        <w:ind w:firstLine="567"/>
        <w:jc w:val="both"/>
        <w:rPr>
          <w:rFonts w:ascii="Times New Roman" w:hAnsi="Times New Roman"/>
          <w:lang w:val="pt-BR"/>
        </w:rPr>
      </w:pPr>
      <w:r w:rsidRPr="0006162E">
        <w:rPr>
          <w:rFonts w:ascii="Times New Roman" w:hAnsi="Times New Roman"/>
          <w:lang w:val="pt-BR"/>
        </w:rPr>
        <w:t>Hệ thống kết cấu hạ tầng giao thông luôn đóng vai trò quan trọng đối với sự phát triển kinh tế - xã hội của mỗi quốc gia; là một trong những chỉ số quan trọng để đánh giá năng lực cạnh tranh của các quốc gia.</w:t>
      </w:r>
    </w:p>
    <w:p w14:paraId="2AEDDAA5" w14:textId="77777777" w:rsidR="005A4727" w:rsidRPr="0006162E" w:rsidRDefault="005A4727" w:rsidP="000D064E">
      <w:pPr>
        <w:widowControl w:val="0"/>
        <w:spacing w:before="240"/>
        <w:ind w:firstLine="567"/>
        <w:jc w:val="both"/>
        <w:rPr>
          <w:rFonts w:ascii="Times New Roman" w:hAnsi="Times New Roman"/>
          <w:lang w:val="pt-BR"/>
        </w:rPr>
      </w:pPr>
      <w:r w:rsidRPr="0006162E">
        <w:rPr>
          <w:rFonts w:ascii="Times New Roman" w:hAnsi="Times New Roman"/>
          <w:lang w:val="pt-BR"/>
        </w:rPr>
        <w:t>Theo báo cáo năng lực cạnh tranh toàn cầu của Diễn đàn kinh tế thế giới năm 2019, năng lực cạnh tranh của Việt Nam xếp hạng thứ 67/141 nền kinh tế, đứng thứ 7 trong khu vực Đông Nam Á</w:t>
      </w:r>
      <w:r w:rsidRPr="0006162E">
        <w:rPr>
          <w:rStyle w:val="FootnoteReference"/>
          <w:rFonts w:ascii="Times New Roman" w:hAnsi="Times New Roman"/>
          <w:lang w:val="pt-BR"/>
        </w:rPr>
        <w:footnoteReference w:id="11"/>
      </w:r>
      <w:r w:rsidRPr="0006162E">
        <w:rPr>
          <w:rFonts w:ascii="Times New Roman" w:hAnsi="Times New Roman"/>
          <w:lang w:val="pt-BR"/>
        </w:rPr>
        <w:t xml:space="preserve"> nhưng chỉ số liên quan đến kết cấu hạ tầng đường bộ</w:t>
      </w:r>
      <w:r w:rsidRPr="0006162E">
        <w:rPr>
          <w:rStyle w:val="FootnoteReference"/>
          <w:rFonts w:ascii="Times New Roman" w:hAnsi="Times New Roman"/>
          <w:lang w:val="pt-BR"/>
        </w:rPr>
        <w:footnoteReference w:id="12"/>
      </w:r>
      <w:r w:rsidRPr="0006162E">
        <w:rPr>
          <w:rFonts w:ascii="Times New Roman" w:hAnsi="Times New Roman"/>
          <w:lang w:val="pt-BR"/>
        </w:rPr>
        <w:t xml:space="preserve"> chỉ đứng thứ 103. Chỉ số này cho thấy, kết cấu hạ tầng giao thông đường bộ chưa đáp ứng yêu cầu, tiềm năng phát triển kinh tế - xã hội của đất nước và làm giảm năng lực canh tranh của nền kinh tế.</w:t>
      </w:r>
    </w:p>
    <w:p w14:paraId="01E9A9B0" w14:textId="77777777" w:rsidR="005A4727" w:rsidRPr="0006162E" w:rsidRDefault="005A4727" w:rsidP="000D064E">
      <w:pPr>
        <w:widowControl w:val="0"/>
        <w:spacing w:before="240"/>
        <w:ind w:firstLine="567"/>
        <w:jc w:val="both"/>
        <w:rPr>
          <w:rFonts w:ascii="Times New Roman" w:hAnsi="Times New Roman"/>
          <w:i/>
          <w:lang w:val="nb-NO" w:eastAsia="vi-VN"/>
        </w:rPr>
      </w:pPr>
      <w:r w:rsidRPr="0006162E">
        <w:rPr>
          <w:rFonts w:ascii="Times New Roman" w:hAnsi="Times New Roman"/>
          <w:i/>
          <w:lang w:val="nb-NO" w:eastAsia="vi-VN"/>
        </w:rPr>
        <w:t xml:space="preserve">Bốn là, </w:t>
      </w:r>
      <w:r w:rsidRPr="0006162E">
        <w:rPr>
          <w:rFonts w:ascii="Times New Roman" w:hAnsi="Times New Roman"/>
          <w:iCs/>
          <w:lang w:val="nb-NO" w:eastAsia="vi-VN"/>
        </w:rPr>
        <w:t xml:space="preserve">tạo tiền đề, động lực và </w:t>
      </w:r>
      <w:r w:rsidRPr="0006162E">
        <w:rPr>
          <w:rFonts w:ascii="Times New Roman" w:hAnsi="Times New Roman"/>
          <w:bCs/>
          <w:lang w:val="pt-BR"/>
        </w:rPr>
        <w:t>không gian mới phục vụ phát triển kinh tế</w:t>
      </w:r>
      <w:r w:rsidRPr="0006162E">
        <w:rPr>
          <w:rFonts w:ascii="Times New Roman" w:hAnsi="Times New Roman"/>
          <w:bCs/>
          <w:i/>
          <w:iCs/>
          <w:lang w:val="pt-BR"/>
        </w:rPr>
        <w:t xml:space="preserve"> </w:t>
      </w:r>
    </w:p>
    <w:p w14:paraId="7C1F6BD2" w14:textId="77777777" w:rsidR="005A4727" w:rsidRPr="0006162E" w:rsidRDefault="005A4727" w:rsidP="000D064E">
      <w:pPr>
        <w:pStyle w:val="Ku"/>
        <w:widowControl w:val="0"/>
        <w:tabs>
          <w:tab w:val="left" w:pos="993"/>
        </w:tabs>
        <w:spacing w:before="240"/>
        <w:ind w:firstLine="567"/>
        <w:rPr>
          <w:rStyle w:val="fontstyle01"/>
          <w:rFonts w:ascii="Times New Roman" w:hAnsi="Times New Roman"/>
          <w:szCs w:val="28"/>
        </w:rPr>
      </w:pPr>
      <w:bookmarkStart w:id="3" w:name="_Hlk99672202"/>
      <w:r w:rsidRPr="0006162E">
        <w:rPr>
          <w:sz w:val="28"/>
          <w:szCs w:val="28"/>
          <w:lang w:val="pt-BR"/>
        </w:rPr>
        <w:t>Kinh nghiệm thời gian qua cho thấy, các địa phương có đường bộ cao tốc đi qua đều có mức tăng trưởng kinh tế cao hơn bình quân cả nước, nâng cao đời sống nhân dân, tạo thế và lực mới cho các địa phương</w:t>
      </w:r>
      <w:r w:rsidRPr="0006162E">
        <w:rPr>
          <w:rStyle w:val="FootnoteReference"/>
          <w:sz w:val="28"/>
          <w:szCs w:val="28"/>
          <w:lang w:val="pt-BR"/>
        </w:rPr>
        <w:footnoteReference w:id="13"/>
      </w:r>
      <w:r w:rsidRPr="0006162E">
        <w:rPr>
          <w:sz w:val="28"/>
          <w:szCs w:val="28"/>
          <w:lang w:val="pt-BR"/>
        </w:rPr>
        <w:t>.</w:t>
      </w:r>
    </w:p>
    <w:p w14:paraId="5C7861E8" w14:textId="385767CF" w:rsidR="005A4727" w:rsidRPr="0006162E" w:rsidRDefault="005A4727" w:rsidP="000D064E">
      <w:pPr>
        <w:pStyle w:val="Ku"/>
        <w:widowControl w:val="0"/>
        <w:tabs>
          <w:tab w:val="left" w:pos="993"/>
        </w:tabs>
        <w:spacing w:before="240"/>
        <w:ind w:firstLine="567"/>
        <w:rPr>
          <w:sz w:val="28"/>
          <w:szCs w:val="28"/>
          <w:lang w:val="pt-BR"/>
        </w:rPr>
      </w:pPr>
      <w:r w:rsidRPr="0006162E">
        <w:rPr>
          <w:rFonts w:eastAsia="MS Mincho"/>
          <w:bCs/>
          <w:kern w:val="2"/>
          <w:sz w:val="28"/>
          <w:szCs w:val="28"/>
          <w:lang w:val="pt-BR" w:eastAsia="ja-JP"/>
        </w:rPr>
        <w:t>H</w:t>
      </w:r>
      <w:r w:rsidRPr="0006162E">
        <w:rPr>
          <w:rFonts w:eastAsia="MS Mincho"/>
          <w:bCs/>
          <w:kern w:val="2"/>
          <w:sz w:val="28"/>
          <w:szCs w:val="28"/>
          <w:lang w:val="vi-VN" w:eastAsia="ja-JP"/>
        </w:rPr>
        <w:t>ệ thống kết cấu hạ tầng</w:t>
      </w:r>
      <w:r w:rsidRPr="0006162E">
        <w:rPr>
          <w:rFonts w:eastAsia="MS Mincho"/>
          <w:bCs/>
          <w:kern w:val="2"/>
          <w:sz w:val="28"/>
          <w:szCs w:val="28"/>
          <w:lang w:val="pt-BR" w:eastAsia="ja-JP"/>
        </w:rPr>
        <w:t xml:space="preserve"> giao thông nói chung và vùng đồng bằng sông Cửu Long nói riêng </w:t>
      </w:r>
      <w:r w:rsidRPr="0006162E">
        <w:rPr>
          <w:rFonts w:eastAsia="MS Mincho"/>
          <w:bCs/>
          <w:kern w:val="2"/>
          <w:sz w:val="28"/>
          <w:szCs w:val="28"/>
          <w:lang w:val="vi-VN" w:eastAsia="ja-JP"/>
        </w:rPr>
        <w:t xml:space="preserve">chưa </w:t>
      </w:r>
      <w:r w:rsidRPr="0006162E">
        <w:rPr>
          <w:rFonts w:eastAsia="MS Mincho"/>
          <w:bCs/>
          <w:kern w:val="2"/>
          <w:sz w:val="28"/>
          <w:szCs w:val="28"/>
          <w:lang w:val="pt-BR" w:eastAsia="ja-JP"/>
        </w:rPr>
        <w:t xml:space="preserve">đáp ứng yêu cầu phát triển kinh tế, chưa bảo đảm tính </w:t>
      </w:r>
      <w:r w:rsidRPr="0006162E">
        <w:rPr>
          <w:sz w:val="28"/>
          <w:szCs w:val="28"/>
          <w:lang w:val="pt-BR"/>
        </w:rPr>
        <w:t>đồng bộ, hiệu quả</w:t>
      </w:r>
      <w:r w:rsidRPr="0006162E">
        <w:rPr>
          <w:rFonts w:eastAsia="MS Mincho"/>
          <w:bCs/>
          <w:kern w:val="2"/>
          <w:sz w:val="28"/>
          <w:szCs w:val="28"/>
          <w:lang w:val="pt-BR" w:eastAsia="ja-JP"/>
        </w:rPr>
        <w:t xml:space="preserve">, chưa khai thác hết tiềm năng phát triển kinh tế - xã hội khu vực. </w:t>
      </w:r>
      <w:r w:rsidRPr="0006162E">
        <w:rPr>
          <w:sz w:val="28"/>
          <w:szCs w:val="28"/>
          <w:lang w:val="nb-NO" w:eastAsia="vi-VN"/>
        </w:rPr>
        <w:t>Với ưu thế năng lực thông hành lớn, tốc độ cao, thuận tiện, an toàn, tuyến đường bộ cao tốc Châu Đốc - Cần Thơ - Sóc Trăng rút ngắn khoảng cách di chuyển từ Châu Đốc đến cảng Trần Đề khoảng 12 km và thời gian 1,5 - 2</w:t>
      </w:r>
      <w:r w:rsidR="009C5483">
        <w:rPr>
          <w:sz w:val="28"/>
          <w:szCs w:val="28"/>
          <w:lang w:val="nb-NO" w:eastAsia="vi-VN"/>
        </w:rPr>
        <w:t>,0</w:t>
      </w:r>
      <w:r w:rsidRPr="0006162E">
        <w:rPr>
          <w:sz w:val="28"/>
          <w:szCs w:val="28"/>
          <w:lang w:val="nb-NO" w:eastAsia="vi-VN"/>
        </w:rPr>
        <w:t xml:space="preserve"> giờ so với các quốc lộ hiện hữu</w:t>
      </w:r>
      <w:r w:rsidRPr="0006162E">
        <w:rPr>
          <w:rStyle w:val="FootnoteReference"/>
          <w:sz w:val="28"/>
          <w:szCs w:val="28"/>
          <w:lang w:val="nb-NO" w:eastAsia="vi-VN"/>
        </w:rPr>
        <w:footnoteReference w:id="14"/>
      </w:r>
      <w:r w:rsidRPr="0006162E">
        <w:rPr>
          <w:sz w:val="28"/>
          <w:szCs w:val="28"/>
          <w:lang w:val="nb-NO" w:eastAsia="vi-VN"/>
        </w:rPr>
        <w:t xml:space="preserve">; </w:t>
      </w:r>
      <w:r w:rsidRPr="0006162E">
        <w:rPr>
          <w:sz w:val="28"/>
          <w:szCs w:val="28"/>
          <w:lang w:val="pt-BR"/>
        </w:rPr>
        <w:t xml:space="preserve">cùng với hệ thống kết cấu hạ tầng hiện đã và đang đầu tư tạo ra không gian mới để phát triển kinh tế, khai thác có hiệu quả quỹ đất, tạo ra nguồn lực đầu tư phát triển. </w:t>
      </w:r>
    </w:p>
    <w:bookmarkEnd w:id="3"/>
    <w:p w14:paraId="1150F38D" w14:textId="7F05A62D" w:rsidR="005A4727" w:rsidRPr="0006162E" w:rsidRDefault="005A4727" w:rsidP="000D064E">
      <w:pPr>
        <w:pStyle w:val="Ku"/>
        <w:widowControl w:val="0"/>
        <w:tabs>
          <w:tab w:val="left" w:pos="993"/>
        </w:tabs>
        <w:spacing w:before="240"/>
        <w:ind w:firstLine="567"/>
        <w:rPr>
          <w:iCs/>
          <w:sz w:val="28"/>
          <w:szCs w:val="28"/>
          <w:lang w:val="pt-BR"/>
        </w:rPr>
      </w:pPr>
      <w:r w:rsidRPr="0006162E">
        <w:rPr>
          <w:i/>
          <w:sz w:val="28"/>
          <w:szCs w:val="28"/>
          <w:lang w:val="pt-BR"/>
        </w:rPr>
        <w:t>Năm là</w:t>
      </w:r>
      <w:r w:rsidRPr="0006162E">
        <w:rPr>
          <w:iCs/>
          <w:sz w:val="28"/>
          <w:szCs w:val="28"/>
          <w:lang w:val="pt-BR"/>
        </w:rPr>
        <w:t>, phát triển phương thức vận tải bền vững hiện đại, góp phần giảm tai nạn giao thông</w:t>
      </w:r>
    </w:p>
    <w:p w14:paraId="3547ADD1" w14:textId="7BB67D54" w:rsidR="00BC12FE" w:rsidRDefault="005A4727" w:rsidP="000D064E">
      <w:pPr>
        <w:widowControl w:val="0"/>
        <w:spacing w:before="240"/>
        <w:ind w:firstLine="567"/>
        <w:jc w:val="both"/>
        <w:rPr>
          <w:rFonts w:ascii="Times New Roman" w:hAnsi="Times New Roman"/>
          <w:i/>
          <w:shd w:val="clear" w:color="auto" w:fill="FFFFFF"/>
          <w:lang w:val="pt-BR"/>
        </w:rPr>
      </w:pPr>
      <w:r w:rsidRPr="0006162E">
        <w:rPr>
          <w:rFonts w:ascii="Times New Roman" w:hAnsi="Times New Roman"/>
          <w:lang w:val="nb-NO" w:eastAsia="vi-VN"/>
        </w:rPr>
        <w:t xml:space="preserve">Theo ước tính của Ngân hàng phát triển châu Á, thiệt hại do tai nạn giao </w:t>
      </w:r>
      <w:r w:rsidRPr="0006162E">
        <w:rPr>
          <w:rFonts w:ascii="Times New Roman" w:hAnsi="Times New Roman"/>
          <w:lang w:val="nb-NO" w:eastAsia="vi-VN"/>
        </w:rPr>
        <w:lastRenderedPageBreak/>
        <w:t>thông gây ra ở Việt Nam khoảng 2,9% GDP cả nước (5 - 12 tỷ USD). Việc đầu tư xây dựng đường bộ cao tốc sẽ tạo ra một hệ thống đường bộ có tốc độ vận tải lớn, năng lực vận tải cao và an toàn, góp phần làm giảm tai nạn giao thông, bảo vệ môi trường và giảm thiểu những hệ lụy liên quan.</w:t>
      </w:r>
      <w:r w:rsidR="00BC12FE" w:rsidRPr="0006162E">
        <w:rPr>
          <w:rFonts w:ascii="Times New Roman" w:hAnsi="Times New Roman"/>
          <w:i/>
          <w:shd w:val="clear" w:color="auto" w:fill="FFFFFF"/>
          <w:lang w:val="pt-BR"/>
        </w:rPr>
        <w:t xml:space="preserve">  </w:t>
      </w:r>
    </w:p>
    <w:p w14:paraId="19E3F6E8" w14:textId="18F4B315" w:rsidR="00BC12FE" w:rsidRPr="0006162E" w:rsidRDefault="00BC12FE" w:rsidP="000D064E">
      <w:pPr>
        <w:pStyle w:val="Heading2"/>
        <w:keepNext w:val="0"/>
        <w:widowControl w:val="0"/>
        <w:numPr>
          <w:ilvl w:val="1"/>
          <w:numId w:val="0"/>
        </w:numPr>
        <w:spacing w:before="240"/>
        <w:ind w:firstLine="567"/>
        <w:jc w:val="both"/>
        <w:rPr>
          <w:rFonts w:ascii="Times New Roman" w:hAnsi="Times New Roman"/>
          <w:szCs w:val="28"/>
          <w:lang w:val="sv-SE"/>
        </w:rPr>
      </w:pPr>
      <w:r w:rsidRPr="0006162E">
        <w:rPr>
          <w:rFonts w:ascii="Times New Roman" w:hAnsi="Times New Roman"/>
          <w:szCs w:val="28"/>
          <w:lang w:val="sv-SE"/>
        </w:rPr>
        <w:t xml:space="preserve">7. Sự phù hợp với chiến lược, quy hoạch, kế hoạch phát triển kinh tế - xã hội của quốc gia </w:t>
      </w:r>
    </w:p>
    <w:p w14:paraId="5983DCCD" w14:textId="46645549" w:rsidR="00BC12FE" w:rsidRPr="0006162E" w:rsidRDefault="00BC12FE" w:rsidP="000D064E">
      <w:pPr>
        <w:pStyle w:val="Gu"/>
      </w:pPr>
      <w:r w:rsidRPr="0006162E">
        <w:t>Việc đầu tư Dự án phù hợp với chiến lược, kế hoạch phát triển kinh tế - xã hội đã được Đại hội XIII của Đảng và Quốc hội khóa XV thông qua; phù hợp quy hoạch mạng lưới đường bộ, quy hoạch của các ngành, các địa phương có liên quan. Cụ thể:</w:t>
      </w:r>
    </w:p>
    <w:p w14:paraId="32BA78FE" w14:textId="6BD82BE3" w:rsidR="00BC12FE" w:rsidRPr="0006162E" w:rsidRDefault="00EF2F63" w:rsidP="000D064E">
      <w:pPr>
        <w:pStyle w:val="Gu"/>
      </w:pPr>
      <w:r w:rsidRPr="0006162E">
        <w:t>a)</w:t>
      </w:r>
      <w:r w:rsidR="00BC12FE" w:rsidRPr="0006162E">
        <w:t xml:space="preserve"> Chiến lược phát triển kinh tế - xã hội</w:t>
      </w:r>
    </w:p>
    <w:p w14:paraId="36C07DEB" w14:textId="76119D0C" w:rsidR="00BC12FE" w:rsidRPr="0006162E" w:rsidRDefault="00BC12FE" w:rsidP="000D064E">
      <w:pPr>
        <w:widowControl w:val="0"/>
        <w:spacing w:before="240"/>
        <w:ind w:firstLine="567"/>
        <w:jc w:val="both"/>
        <w:rPr>
          <w:rFonts w:ascii="Times New Roman" w:hAnsi="Times New Roman"/>
        </w:rPr>
      </w:pPr>
      <w:r w:rsidRPr="0006162E">
        <w:rPr>
          <w:rFonts w:ascii="Times New Roman" w:hAnsi="Times New Roman"/>
          <w:lang w:val="pt-BR"/>
        </w:rPr>
        <w:t xml:space="preserve">Việc đầu tư Dự án phù hợp với </w:t>
      </w:r>
      <w:r w:rsidRPr="0006162E">
        <w:rPr>
          <w:rFonts w:ascii="Times New Roman" w:hAnsi="Times New Roman"/>
          <w:bCs/>
          <w:kern w:val="2"/>
        </w:rPr>
        <w:t>Chiến lược phát triển kinh tế - xã hội 10 năm 2021 - 2030</w:t>
      </w:r>
      <w:r w:rsidR="00F41BD4" w:rsidRPr="0006162E">
        <w:rPr>
          <w:rFonts w:ascii="Times New Roman" w:hAnsi="Times New Roman"/>
          <w:bCs/>
          <w:kern w:val="2"/>
        </w:rPr>
        <w:t>, trong đó xác định</w:t>
      </w:r>
      <w:r w:rsidRPr="0006162E">
        <w:rPr>
          <w:rFonts w:ascii="Times New Roman" w:hAnsi="Times New Roman"/>
          <w:bCs/>
          <w:kern w:val="2"/>
        </w:rPr>
        <w:t xml:space="preserve"> </w:t>
      </w:r>
      <w:r w:rsidRPr="0006162E">
        <w:rPr>
          <w:rFonts w:ascii="Times New Roman" w:hAnsi="Times New Roman"/>
          <w:bCs/>
          <w:i/>
          <w:kern w:val="2"/>
        </w:rPr>
        <w:t>“Đến năm 2030, phấn đấu cả nước có khoảng 5.000 km đường bộ cao tốc…, nghiên cứu, xây dựng một số tuyến đường bộ cao tốc như Cần Thơ - Cà Mau, Châu Đốc - Cần Thơ - Sóc Trăng…”</w:t>
      </w:r>
      <w:r w:rsidRPr="0006162E">
        <w:rPr>
          <w:rFonts w:ascii="Times New Roman" w:hAnsi="Times New Roman"/>
        </w:rPr>
        <w:t>.</w:t>
      </w:r>
      <w:r w:rsidR="00B148FA">
        <w:rPr>
          <w:rFonts w:ascii="Times New Roman" w:hAnsi="Times New Roman"/>
        </w:rPr>
        <w:t xml:space="preserve"> Đồng thời, phù hợp với các Nghị quyết và Kết luận của Bộ Chính trị đối với vùng đồng bằng sông Cửu Long và thành phố Cần Thơ</w:t>
      </w:r>
      <w:r w:rsidR="00B148FA">
        <w:rPr>
          <w:rStyle w:val="FootnoteReference"/>
          <w:rFonts w:ascii="Times New Roman" w:hAnsi="Times New Roman"/>
        </w:rPr>
        <w:footnoteReference w:id="15"/>
      </w:r>
      <w:r w:rsidR="00B148FA">
        <w:rPr>
          <w:rFonts w:ascii="Times New Roman" w:hAnsi="Times New Roman"/>
        </w:rPr>
        <w:t>.</w:t>
      </w:r>
    </w:p>
    <w:p w14:paraId="11AB6B74" w14:textId="00D67D0E" w:rsidR="00BC12FE" w:rsidRPr="0006162E" w:rsidRDefault="00EF2F63" w:rsidP="000D064E">
      <w:pPr>
        <w:widowControl w:val="0"/>
        <w:spacing w:before="240"/>
        <w:ind w:firstLine="567"/>
        <w:jc w:val="both"/>
        <w:rPr>
          <w:rFonts w:ascii="Times New Roman" w:hAnsi="Times New Roman"/>
        </w:rPr>
      </w:pPr>
      <w:r w:rsidRPr="0006162E">
        <w:rPr>
          <w:rFonts w:ascii="Times New Roman" w:hAnsi="Times New Roman"/>
          <w:iCs/>
        </w:rPr>
        <w:t>b)</w:t>
      </w:r>
      <w:r w:rsidR="00BC12FE" w:rsidRPr="0006162E">
        <w:rPr>
          <w:rFonts w:ascii="Times New Roman" w:hAnsi="Times New Roman"/>
          <w:iCs/>
        </w:rPr>
        <w:t xml:space="preserve"> </w:t>
      </w:r>
      <w:r w:rsidR="00BC12FE" w:rsidRPr="0006162E">
        <w:rPr>
          <w:rFonts w:ascii="Times New Roman" w:hAnsi="Times New Roman"/>
        </w:rPr>
        <w:t xml:space="preserve">Quy hoạch </w:t>
      </w:r>
    </w:p>
    <w:p w14:paraId="2ECBE2D0" w14:textId="1B2236D3" w:rsidR="00BC12FE" w:rsidRPr="009428A5" w:rsidRDefault="00EF2F63" w:rsidP="000D064E">
      <w:pPr>
        <w:widowControl w:val="0"/>
        <w:spacing w:before="240"/>
        <w:ind w:firstLine="567"/>
        <w:jc w:val="both"/>
        <w:rPr>
          <w:rFonts w:ascii="Times New Roman" w:hAnsi="Times New Roman"/>
        </w:rPr>
      </w:pPr>
      <w:r w:rsidRPr="009428A5">
        <w:rPr>
          <w:rFonts w:ascii="Times New Roman" w:hAnsi="Times New Roman"/>
          <w:lang w:val="pt-BR"/>
        </w:rPr>
        <w:t>-</w:t>
      </w:r>
      <w:r w:rsidR="00BC12FE" w:rsidRPr="009428A5">
        <w:rPr>
          <w:rFonts w:ascii="Times New Roman" w:hAnsi="Times New Roman"/>
          <w:lang w:val="pt-BR"/>
        </w:rPr>
        <w:t xml:space="preserve"> Quy hoạch mạng lưới đường bộ</w:t>
      </w:r>
      <w:r w:rsidRPr="009428A5">
        <w:rPr>
          <w:rFonts w:ascii="Times New Roman" w:hAnsi="Times New Roman"/>
          <w:lang w:val="pt-BR"/>
        </w:rPr>
        <w:t>:</w:t>
      </w:r>
      <w:r w:rsidR="009428A5" w:rsidRPr="009428A5">
        <w:rPr>
          <w:rFonts w:ascii="Times New Roman" w:hAnsi="Times New Roman"/>
          <w:lang w:val="pt-BR"/>
        </w:rPr>
        <w:t xml:space="preserve"> </w:t>
      </w:r>
      <w:r w:rsidR="009428A5">
        <w:rPr>
          <w:rFonts w:ascii="Times New Roman" w:hAnsi="Times New Roman"/>
          <w:lang w:val="pt-BR"/>
        </w:rPr>
        <w:t>v</w:t>
      </w:r>
      <w:r w:rsidR="00B148FA">
        <w:rPr>
          <w:rFonts w:ascii="Times New Roman" w:hAnsi="Times New Roman"/>
          <w:lang w:val="pt-BR"/>
        </w:rPr>
        <w:t>i</w:t>
      </w:r>
      <w:r w:rsidR="00BC12FE" w:rsidRPr="009428A5">
        <w:rPr>
          <w:rFonts w:ascii="Times New Roman" w:hAnsi="Times New Roman"/>
          <w:lang w:val="pt-BR"/>
        </w:rPr>
        <w:t xml:space="preserve">ệc đầu tư Dự án phù hợp với </w:t>
      </w:r>
      <w:r w:rsidR="00BC12FE" w:rsidRPr="009428A5">
        <w:rPr>
          <w:rFonts w:ascii="Times New Roman" w:hAnsi="Times New Roman"/>
        </w:rPr>
        <w:t xml:space="preserve">Quy hoạch mạng lưới đường bộ thời kỳ 2021-2030, tầm nhìn đến năm 2050 đã được Thủ tướng Chính phủ phê duyệt tại Quyết định số 1454/QĐ-TTg ngày 01 tháng 9 năm 2021, theo đó tuyến cao tốc Châu Đốc </w:t>
      </w:r>
      <w:r w:rsidR="007834D6" w:rsidRPr="009428A5">
        <w:rPr>
          <w:rFonts w:ascii="Times New Roman" w:hAnsi="Times New Roman"/>
        </w:rPr>
        <w:t xml:space="preserve">- Cần Thơ - </w:t>
      </w:r>
      <w:r w:rsidR="00BC12FE" w:rsidRPr="009428A5">
        <w:rPr>
          <w:rFonts w:ascii="Times New Roman" w:hAnsi="Times New Roman"/>
        </w:rPr>
        <w:t>Sóc Trăng (CT34)</w:t>
      </w:r>
      <w:r w:rsidR="00B148FA">
        <w:rPr>
          <w:rFonts w:ascii="Times New Roman" w:hAnsi="Times New Roman"/>
        </w:rPr>
        <w:t xml:space="preserve"> có</w:t>
      </w:r>
      <w:r w:rsidR="00BC12FE" w:rsidRPr="009428A5">
        <w:rPr>
          <w:rFonts w:ascii="Times New Roman" w:hAnsi="Times New Roman"/>
        </w:rPr>
        <w:t xml:space="preserve"> tiến trình đầu tư trước 2030.</w:t>
      </w:r>
    </w:p>
    <w:p w14:paraId="5EC916B5" w14:textId="429F4B25" w:rsidR="00BC12FE" w:rsidRPr="0006162E" w:rsidRDefault="008E017C" w:rsidP="000D064E">
      <w:pPr>
        <w:pStyle w:val="Ku"/>
        <w:widowControl w:val="0"/>
        <w:spacing w:before="240"/>
        <w:ind w:firstLine="567"/>
        <w:rPr>
          <w:sz w:val="28"/>
          <w:szCs w:val="28"/>
        </w:rPr>
      </w:pPr>
      <w:r w:rsidRPr="0006162E">
        <w:rPr>
          <w:sz w:val="28"/>
          <w:szCs w:val="28"/>
        </w:rPr>
        <w:t>Theo Luật Quy hoạch, trên cơ sở quy hoạch mạng lưới đường bộ thời kỳ 2021-2030, tầm nhìn đến năm 2050 đã phê duyệt, hiện nay các địa phương đang cập nhật, điều chỉnh các quy hoạch về không gian các hoạt động kinh tế - xã hội, quốc phòng, hệ thống đô thị và nông thôn, các khu chức năng, phân bố đất đai, sử dụng tài nguyên và bảo vệ môi trường trên cơ sở kết nối quy hoạch cấp quốc gia, quy hoạch vùng.</w:t>
      </w:r>
    </w:p>
    <w:p w14:paraId="36DE446E" w14:textId="516A0A52" w:rsidR="00BC12FE" w:rsidRPr="009428A5" w:rsidRDefault="00EF2F63" w:rsidP="000D064E">
      <w:pPr>
        <w:widowControl w:val="0"/>
        <w:spacing w:before="240"/>
        <w:ind w:firstLine="567"/>
        <w:jc w:val="both"/>
        <w:rPr>
          <w:rFonts w:ascii="Times New Roman" w:hAnsi="Times New Roman"/>
          <w:lang w:val="pt-BR"/>
        </w:rPr>
      </w:pPr>
      <w:r w:rsidRPr="009428A5">
        <w:rPr>
          <w:rFonts w:ascii="Times New Roman" w:hAnsi="Times New Roman"/>
          <w:lang w:val="pt-BR"/>
        </w:rPr>
        <w:t>-</w:t>
      </w:r>
      <w:r w:rsidR="00BC12FE" w:rsidRPr="009428A5">
        <w:rPr>
          <w:rFonts w:ascii="Times New Roman" w:hAnsi="Times New Roman"/>
          <w:lang w:val="pt-BR"/>
        </w:rPr>
        <w:t xml:space="preserve"> Quy hoạch tổng thể phát triển kinh tế - xã hội vùng đồng bằng sông Cửu Long</w:t>
      </w:r>
      <w:r w:rsidRPr="009428A5">
        <w:rPr>
          <w:rFonts w:ascii="Times New Roman" w:hAnsi="Times New Roman"/>
          <w:lang w:val="pt-BR"/>
        </w:rPr>
        <w:t>:</w:t>
      </w:r>
      <w:r w:rsidR="009428A5" w:rsidRPr="009428A5">
        <w:rPr>
          <w:rFonts w:ascii="Times New Roman" w:hAnsi="Times New Roman"/>
          <w:lang w:val="pt-BR"/>
        </w:rPr>
        <w:t xml:space="preserve"> </w:t>
      </w:r>
      <w:r w:rsidR="009428A5">
        <w:rPr>
          <w:rFonts w:ascii="Times New Roman" w:hAnsi="Times New Roman"/>
          <w:lang w:val="pt-BR"/>
        </w:rPr>
        <w:t>v</w:t>
      </w:r>
      <w:r w:rsidR="00BC12FE" w:rsidRPr="009428A5">
        <w:rPr>
          <w:rFonts w:ascii="Times New Roman" w:hAnsi="Times New Roman"/>
        </w:rPr>
        <w:t xml:space="preserve">iệc đầu tư Dự án phù hợp với </w:t>
      </w:r>
      <w:r w:rsidR="00BC12FE" w:rsidRPr="009428A5">
        <w:rPr>
          <w:rFonts w:ascii="Times New Roman" w:hAnsi="Times New Roman"/>
          <w:lang w:val="pt-BR"/>
        </w:rPr>
        <w:t>Quy hoạch vùng đồng bằng sông Cửu Long thời kỳ 2021 - 2030, tầm nhìn đến năm 2050 đã được Thủ tướng Chính phủ phê duyệt</w:t>
      </w:r>
      <w:r w:rsidR="005126C8">
        <w:rPr>
          <w:rFonts w:ascii="Times New Roman" w:hAnsi="Times New Roman"/>
          <w:lang w:val="pt-BR"/>
        </w:rPr>
        <w:t xml:space="preserve"> </w:t>
      </w:r>
      <w:r w:rsidR="005126C8" w:rsidRPr="009428A5">
        <w:rPr>
          <w:rFonts w:ascii="Times New Roman" w:hAnsi="Times New Roman"/>
        </w:rPr>
        <w:t xml:space="preserve">tại Quyết định số </w:t>
      </w:r>
      <w:r w:rsidR="005126C8">
        <w:rPr>
          <w:rFonts w:ascii="Times New Roman" w:hAnsi="Times New Roman"/>
        </w:rPr>
        <w:t>278</w:t>
      </w:r>
      <w:r w:rsidR="005126C8" w:rsidRPr="009428A5">
        <w:rPr>
          <w:rFonts w:ascii="Times New Roman" w:hAnsi="Times New Roman"/>
        </w:rPr>
        <w:t xml:space="preserve">/QĐ-TTg ngày </w:t>
      </w:r>
      <w:r w:rsidR="005126C8">
        <w:rPr>
          <w:rFonts w:ascii="Times New Roman" w:hAnsi="Times New Roman"/>
        </w:rPr>
        <w:t>28</w:t>
      </w:r>
      <w:r w:rsidR="005126C8" w:rsidRPr="009428A5">
        <w:rPr>
          <w:rFonts w:ascii="Times New Roman" w:hAnsi="Times New Roman"/>
        </w:rPr>
        <w:t xml:space="preserve"> tháng </w:t>
      </w:r>
      <w:r w:rsidR="005126C8">
        <w:rPr>
          <w:rFonts w:ascii="Times New Roman" w:hAnsi="Times New Roman"/>
        </w:rPr>
        <w:t>02</w:t>
      </w:r>
      <w:r w:rsidR="005126C8" w:rsidRPr="009428A5">
        <w:rPr>
          <w:rFonts w:ascii="Times New Roman" w:hAnsi="Times New Roman"/>
        </w:rPr>
        <w:t xml:space="preserve"> năm 202</w:t>
      </w:r>
      <w:r w:rsidR="005126C8">
        <w:rPr>
          <w:rFonts w:ascii="Times New Roman" w:hAnsi="Times New Roman"/>
        </w:rPr>
        <w:t>2</w:t>
      </w:r>
      <w:r w:rsidR="00BC12FE" w:rsidRPr="009428A5">
        <w:rPr>
          <w:rFonts w:ascii="Times New Roman" w:hAnsi="Times New Roman"/>
          <w:lang w:val="pt-BR"/>
        </w:rPr>
        <w:t>.</w:t>
      </w:r>
      <w:r w:rsidR="00CF1561">
        <w:rPr>
          <w:rFonts w:ascii="Times New Roman" w:hAnsi="Times New Roman"/>
          <w:lang w:val="pt-BR"/>
        </w:rPr>
        <w:t xml:space="preserve"> </w:t>
      </w:r>
      <w:r w:rsidR="00BC12FE" w:rsidRPr="009428A5">
        <w:rPr>
          <w:rFonts w:ascii="Times New Roman" w:hAnsi="Times New Roman"/>
          <w:lang w:val="pt-BR"/>
        </w:rPr>
        <w:t>Trong đó</w:t>
      </w:r>
      <w:r w:rsidR="00B3672A" w:rsidRPr="009428A5">
        <w:rPr>
          <w:rFonts w:ascii="Times New Roman" w:hAnsi="Times New Roman"/>
          <w:lang w:val="pt-BR"/>
        </w:rPr>
        <w:t>,</w:t>
      </w:r>
      <w:r w:rsidR="00BC12FE" w:rsidRPr="009428A5">
        <w:rPr>
          <w:rFonts w:ascii="Times New Roman" w:hAnsi="Times New Roman"/>
          <w:lang w:val="pt-BR"/>
        </w:rPr>
        <w:t xml:space="preserve"> phương hướng phát triển kết cấu hạ tầng giao thông cũng xác định việc đầu tư xây dựng tuyến cao tốc Châu Đốc </w:t>
      </w:r>
      <w:r w:rsidR="002A504A" w:rsidRPr="009428A5">
        <w:rPr>
          <w:rFonts w:ascii="Times New Roman" w:hAnsi="Times New Roman"/>
          <w:lang w:val="pt-BR"/>
        </w:rPr>
        <w:t>-</w:t>
      </w:r>
      <w:r w:rsidR="00BC12FE" w:rsidRPr="009428A5">
        <w:rPr>
          <w:rFonts w:ascii="Times New Roman" w:hAnsi="Times New Roman"/>
          <w:lang w:val="pt-BR"/>
        </w:rPr>
        <w:t xml:space="preserve"> Cần Thơ </w:t>
      </w:r>
      <w:r w:rsidR="002A504A" w:rsidRPr="009428A5">
        <w:rPr>
          <w:rFonts w:ascii="Times New Roman" w:hAnsi="Times New Roman"/>
          <w:lang w:val="pt-BR"/>
        </w:rPr>
        <w:t>-</w:t>
      </w:r>
      <w:r w:rsidR="00BC12FE" w:rsidRPr="009428A5">
        <w:rPr>
          <w:rFonts w:ascii="Times New Roman" w:hAnsi="Times New Roman"/>
          <w:lang w:val="pt-BR"/>
        </w:rPr>
        <w:t xml:space="preserve"> Sóc Trăng nhằm tăng </w:t>
      </w:r>
      <w:r w:rsidR="00BC12FE" w:rsidRPr="009428A5">
        <w:rPr>
          <w:rFonts w:ascii="Times New Roman" w:hAnsi="Times New Roman"/>
          <w:lang w:val="pt-BR"/>
        </w:rPr>
        <w:lastRenderedPageBreak/>
        <w:t xml:space="preserve">cường kết nối với hệ thống cảng biển trong vùng và các cửa khẩu quốc tế. </w:t>
      </w:r>
    </w:p>
    <w:p w14:paraId="35A7CBFC" w14:textId="2F316F96" w:rsidR="00BC12FE" w:rsidRPr="009428A5" w:rsidRDefault="00EF2F63" w:rsidP="000D064E">
      <w:pPr>
        <w:widowControl w:val="0"/>
        <w:spacing w:before="240"/>
        <w:ind w:firstLine="567"/>
        <w:jc w:val="both"/>
        <w:rPr>
          <w:rFonts w:ascii="Times New Roman" w:hAnsi="Times New Roman"/>
        </w:rPr>
      </w:pPr>
      <w:r w:rsidRPr="009428A5">
        <w:rPr>
          <w:rFonts w:ascii="Times New Roman" w:hAnsi="Times New Roman"/>
          <w:lang w:val="pt-BR"/>
        </w:rPr>
        <w:t>-</w:t>
      </w:r>
      <w:r w:rsidR="00BC12FE" w:rsidRPr="009428A5">
        <w:rPr>
          <w:rFonts w:ascii="Times New Roman" w:hAnsi="Times New Roman"/>
          <w:lang w:val="pt-BR"/>
        </w:rPr>
        <w:t xml:space="preserve"> Quy hoạch sử dụng đất</w:t>
      </w:r>
      <w:r w:rsidR="009428A5" w:rsidRPr="009428A5">
        <w:rPr>
          <w:rFonts w:ascii="Times New Roman" w:hAnsi="Times New Roman"/>
          <w:lang w:val="pt-BR"/>
        </w:rPr>
        <w:t xml:space="preserve">: </w:t>
      </w:r>
      <w:r w:rsidR="009428A5">
        <w:rPr>
          <w:rFonts w:ascii="Times New Roman" w:hAnsi="Times New Roman"/>
          <w:lang w:val="pt-BR"/>
        </w:rPr>
        <w:t>v</w:t>
      </w:r>
      <w:r w:rsidR="00BC12FE" w:rsidRPr="009428A5">
        <w:rPr>
          <w:rFonts w:ascii="Times New Roman" w:hAnsi="Times New Roman"/>
        </w:rPr>
        <w:t xml:space="preserve">iệc đầu tư Dự án phù hợp với Quy hoạch sử dụng đất quốc gia thời kỳ 2021 - 2030, tầm nhìn đến năm 2050 và </w:t>
      </w:r>
      <w:r w:rsidR="00255245">
        <w:rPr>
          <w:rFonts w:ascii="Times New Roman" w:hAnsi="Times New Roman"/>
        </w:rPr>
        <w:t>K</w:t>
      </w:r>
      <w:r w:rsidR="00BC12FE" w:rsidRPr="009428A5">
        <w:rPr>
          <w:rFonts w:ascii="Times New Roman" w:hAnsi="Times New Roman"/>
        </w:rPr>
        <w:t>ế hoạch sử dụng đất quốc gia 5 năm 2021 - 2025 đã được Quốc hội thông qua tại Nghị quyết số 39/2021/QH15 ngày 13 tháng 11 năm 2021.</w:t>
      </w:r>
    </w:p>
    <w:p w14:paraId="01495A38" w14:textId="18CA90BE" w:rsidR="00BC12FE" w:rsidRPr="0006162E" w:rsidRDefault="00EF2F63" w:rsidP="000D064E">
      <w:pPr>
        <w:pStyle w:val="Gu"/>
      </w:pPr>
      <w:r w:rsidRPr="0006162E">
        <w:t>c)</w:t>
      </w:r>
      <w:r w:rsidR="00BC12FE" w:rsidRPr="0006162E">
        <w:t xml:space="preserve"> Kế hoạch</w:t>
      </w:r>
    </w:p>
    <w:p w14:paraId="16BD5732" w14:textId="3E60D980" w:rsidR="00BC12FE" w:rsidRPr="009428A5" w:rsidRDefault="00EF2F63" w:rsidP="000D064E">
      <w:pPr>
        <w:widowControl w:val="0"/>
        <w:spacing w:before="240"/>
        <w:ind w:firstLine="567"/>
        <w:jc w:val="both"/>
        <w:rPr>
          <w:rFonts w:ascii="Times New Roman" w:hAnsi="Times New Roman"/>
          <w:bCs/>
        </w:rPr>
      </w:pPr>
      <w:r w:rsidRPr="009428A5">
        <w:rPr>
          <w:rFonts w:ascii="Times New Roman" w:hAnsi="Times New Roman"/>
          <w:lang w:val="pt-BR"/>
        </w:rPr>
        <w:t xml:space="preserve">- </w:t>
      </w:r>
      <w:r w:rsidR="00BC12FE" w:rsidRPr="009428A5">
        <w:rPr>
          <w:rFonts w:ascii="Times New Roman" w:hAnsi="Times New Roman"/>
          <w:lang w:val="pt-BR"/>
        </w:rPr>
        <w:t>Kế hoạch phát triển kinh tế - xã hội</w:t>
      </w:r>
      <w:r w:rsidRPr="009428A5">
        <w:rPr>
          <w:rFonts w:ascii="Times New Roman" w:hAnsi="Times New Roman"/>
          <w:lang w:val="pt-BR"/>
        </w:rPr>
        <w:t>:</w:t>
      </w:r>
      <w:r w:rsidR="009428A5" w:rsidRPr="009428A5">
        <w:rPr>
          <w:rFonts w:ascii="Times New Roman" w:hAnsi="Times New Roman"/>
          <w:lang w:val="pt-BR"/>
        </w:rPr>
        <w:t xml:space="preserve"> </w:t>
      </w:r>
      <w:bookmarkStart w:id="4" w:name="_Hlk98594276"/>
      <w:r w:rsidR="009428A5">
        <w:rPr>
          <w:rFonts w:ascii="Times New Roman" w:hAnsi="Times New Roman"/>
          <w:lang w:val="pt-BR"/>
        </w:rPr>
        <w:t>v</w:t>
      </w:r>
      <w:r w:rsidR="00BC12FE" w:rsidRPr="009428A5">
        <w:rPr>
          <w:rFonts w:ascii="Times New Roman" w:hAnsi="Times New Roman"/>
          <w:bCs/>
        </w:rPr>
        <w:t>iệc đầu tư Dự án phù hợp với Kế hoạch phát triển kinh tế - xã hội 5 năm 2021 - 2025 được Quốc hội phê duyệt tại Nghị quyết số 16/2021/QH15 ngày 27 tháng 7 năm 2021</w:t>
      </w:r>
      <w:r w:rsidR="002A3D6C" w:rsidRPr="009428A5">
        <w:rPr>
          <w:rFonts w:ascii="Times New Roman" w:hAnsi="Times New Roman"/>
          <w:bCs/>
        </w:rPr>
        <w:t xml:space="preserve">: </w:t>
      </w:r>
      <w:r w:rsidR="00C13EE5">
        <w:rPr>
          <w:rFonts w:ascii="Times New Roman" w:hAnsi="Times New Roman"/>
          <w:bCs/>
        </w:rPr>
        <w:t>T</w:t>
      </w:r>
      <w:r w:rsidR="00BC12FE" w:rsidRPr="009428A5">
        <w:rPr>
          <w:rFonts w:ascii="Times New Roman" w:hAnsi="Times New Roman"/>
          <w:bCs/>
        </w:rPr>
        <w:t>ăng cường kết nối giữa các đô thị trong nước và khu vực</w:t>
      </w:r>
      <w:bookmarkEnd w:id="4"/>
      <w:r w:rsidR="008D7860" w:rsidRPr="009428A5">
        <w:rPr>
          <w:rFonts w:ascii="Times New Roman" w:hAnsi="Times New Roman"/>
          <w:bCs/>
        </w:rPr>
        <w:t>, phát triển hạ tầng giao thông kết nối vùng đồng bằng sông Cửu Long với vùng Đông Nam Bộ và Thành phố Hồ Chí Minh.</w:t>
      </w:r>
    </w:p>
    <w:p w14:paraId="4C80592C" w14:textId="1FEA4CD8" w:rsidR="00AE34A0" w:rsidRPr="009428A5" w:rsidRDefault="00EF2F63" w:rsidP="000D064E">
      <w:pPr>
        <w:widowControl w:val="0"/>
        <w:spacing w:before="240"/>
        <w:ind w:firstLine="567"/>
        <w:jc w:val="both"/>
        <w:rPr>
          <w:rFonts w:ascii="Times New Roman" w:hAnsi="Times New Roman"/>
          <w:bCs/>
        </w:rPr>
      </w:pPr>
      <w:r w:rsidRPr="009428A5">
        <w:rPr>
          <w:rFonts w:ascii="Times New Roman" w:hAnsi="Times New Roman"/>
          <w:lang w:val="pt-BR"/>
        </w:rPr>
        <w:t>-</w:t>
      </w:r>
      <w:r w:rsidR="00BC12FE" w:rsidRPr="009428A5">
        <w:rPr>
          <w:rFonts w:ascii="Times New Roman" w:hAnsi="Times New Roman"/>
          <w:lang w:val="pt-BR"/>
        </w:rPr>
        <w:t xml:space="preserve"> Kế hoạch đầu tư công trung hạn</w:t>
      </w:r>
      <w:r w:rsidRPr="009428A5">
        <w:rPr>
          <w:rFonts w:ascii="Times New Roman" w:hAnsi="Times New Roman"/>
          <w:lang w:val="pt-BR"/>
        </w:rPr>
        <w:t>:</w:t>
      </w:r>
      <w:r w:rsidR="009428A5" w:rsidRPr="009428A5">
        <w:rPr>
          <w:rFonts w:ascii="Times New Roman" w:hAnsi="Times New Roman"/>
          <w:lang w:val="pt-BR"/>
        </w:rPr>
        <w:t xml:space="preserve"> </w:t>
      </w:r>
      <w:bookmarkStart w:id="5" w:name="_Hlk98594300"/>
      <w:r w:rsidR="009428A5">
        <w:rPr>
          <w:rFonts w:ascii="Times New Roman" w:hAnsi="Times New Roman"/>
          <w:lang w:val="pt-BR"/>
        </w:rPr>
        <w:t>v</w:t>
      </w:r>
      <w:r w:rsidR="00BC12FE" w:rsidRPr="009428A5">
        <w:rPr>
          <w:rFonts w:ascii="Times New Roman" w:hAnsi="Times New Roman"/>
          <w:bCs/>
        </w:rPr>
        <w:t xml:space="preserve">iệc đầu tư Dự án phù hợp với Kế hoạch đầu tư công trung hạn giai đoạn 2021 </w:t>
      </w:r>
      <w:r w:rsidR="002A504A" w:rsidRPr="009428A5">
        <w:rPr>
          <w:rFonts w:ascii="Times New Roman" w:hAnsi="Times New Roman"/>
          <w:bCs/>
        </w:rPr>
        <w:t>-</w:t>
      </w:r>
      <w:r w:rsidR="00BC12FE" w:rsidRPr="009428A5">
        <w:rPr>
          <w:rFonts w:ascii="Times New Roman" w:hAnsi="Times New Roman"/>
          <w:bCs/>
        </w:rPr>
        <w:t xml:space="preserve"> 2025 đã được Quốc hội thông qua tại Nghị quyết số 29/2021/QH15 ngày 28 tháng 7 năm 2021</w:t>
      </w:r>
      <w:r w:rsidR="00BA0110" w:rsidRPr="009428A5">
        <w:rPr>
          <w:rFonts w:ascii="Times New Roman" w:hAnsi="Times New Roman"/>
          <w:bCs/>
        </w:rPr>
        <w:t xml:space="preserve"> (</w:t>
      </w:r>
      <w:r w:rsidR="00BC12FE" w:rsidRPr="009428A5">
        <w:rPr>
          <w:rFonts w:ascii="Times New Roman" w:hAnsi="Times New Roman"/>
          <w:bCs/>
        </w:rPr>
        <w:t>Dự án được dự kiến phân bổ khoảng 14.247 tỷ đồng</w:t>
      </w:r>
      <w:r w:rsidR="00BA0110" w:rsidRPr="009428A5">
        <w:rPr>
          <w:rFonts w:ascii="Times New Roman" w:hAnsi="Times New Roman"/>
          <w:bCs/>
        </w:rPr>
        <w:t>) và phù hợp với Nghị quyết 43/2022/QH15 của Quốc hội về chính sách tài khóa, tiền tệ hỗ trợ Chương trình phục hồi và phát triển kinh tế</w:t>
      </w:r>
      <w:r w:rsidR="0039550B" w:rsidRPr="009428A5">
        <w:rPr>
          <w:rFonts w:ascii="Times New Roman" w:hAnsi="Times New Roman"/>
          <w:bCs/>
        </w:rPr>
        <w:t xml:space="preserve"> - xã hội</w:t>
      </w:r>
      <w:r w:rsidR="00BA0110" w:rsidRPr="009428A5">
        <w:rPr>
          <w:rFonts w:ascii="Times New Roman" w:hAnsi="Times New Roman"/>
          <w:bCs/>
        </w:rPr>
        <w:t xml:space="preserve"> (Dự án trong danh mục </w:t>
      </w:r>
      <w:r w:rsidR="0000184C" w:rsidRPr="009428A5">
        <w:rPr>
          <w:rFonts w:ascii="Times New Roman" w:hAnsi="Times New Roman"/>
          <w:bCs/>
        </w:rPr>
        <w:t xml:space="preserve">Kế hoạch đầu tư công trung hạn giai đoạn 2021 - 2025 đang triển khai thực hiện, bảo đảm đủ thủ tục đầu tư theo quy định; Chính phủ trình Ủy ban Thường vụ Quốc hội dự kiến phẩn bổ khoảng </w:t>
      </w:r>
      <w:r w:rsidR="00BC12FE" w:rsidRPr="009428A5">
        <w:rPr>
          <w:rFonts w:ascii="Times New Roman" w:hAnsi="Times New Roman"/>
          <w:lang w:val="es-ES_tradnl"/>
        </w:rPr>
        <w:t xml:space="preserve">3.800 </w:t>
      </w:r>
      <w:r w:rsidR="00BC12FE" w:rsidRPr="009428A5">
        <w:rPr>
          <w:rFonts w:ascii="Times New Roman" w:hAnsi="Times New Roman"/>
          <w:lang w:val="sv-SE"/>
        </w:rPr>
        <w:t xml:space="preserve">tỷ </w:t>
      </w:r>
      <w:r w:rsidR="00BC12FE" w:rsidRPr="009428A5">
        <w:rPr>
          <w:rFonts w:ascii="Times New Roman" w:hAnsi="Times New Roman"/>
        </w:rPr>
        <w:t>đồng</w:t>
      </w:r>
      <w:r w:rsidR="0000184C" w:rsidRPr="009428A5">
        <w:rPr>
          <w:rFonts w:ascii="Times New Roman" w:hAnsi="Times New Roman"/>
        </w:rPr>
        <w:t>).</w:t>
      </w:r>
    </w:p>
    <w:bookmarkEnd w:id="5"/>
    <w:p w14:paraId="7F2F4F87" w14:textId="008B959D" w:rsidR="00BC12FE" w:rsidRPr="0006162E" w:rsidRDefault="00AE34A0" w:rsidP="000D064E">
      <w:pPr>
        <w:pStyle w:val="Heading2"/>
        <w:keepNext w:val="0"/>
        <w:widowControl w:val="0"/>
        <w:numPr>
          <w:ilvl w:val="1"/>
          <w:numId w:val="0"/>
        </w:numPr>
        <w:spacing w:before="240"/>
        <w:ind w:firstLine="567"/>
        <w:jc w:val="both"/>
        <w:rPr>
          <w:rFonts w:ascii="Times New Roman" w:hAnsi="Times New Roman"/>
          <w:szCs w:val="28"/>
        </w:rPr>
      </w:pPr>
      <w:r w:rsidRPr="0006162E">
        <w:rPr>
          <w:rFonts w:ascii="Times New Roman" w:hAnsi="Times New Roman"/>
          <w:szCs w:val="28"/>
        </w:rPr>
        <w:t xml:space="preserve">8. </w:t>
      </w:r>
      <w:r w:rsidR="00BC12FE" w:rsidRPr="0006162E">
        <w:rPr>
          <w:rFonts w:ascii="Times New Roman" w:hAnsi="Times New Roman"/>
          <w:szCs w:val="28"/>
        </w:rPr>
        <w:t xml:space="preserve">Mục </w:t>
      </w:r>
      <w:r w:rsidR="00BC12FE" w:rsidRPr="0006162E">
        <w:rPr>
          <w:rFonts w:ascii="Times New Roman" w:hAnsi="Times New Roman"/>
          <w:szCs w:val="28"/>
          <w:lang w:val="sv-SE"/>
        </w:rPr>
        <w:t>tiêu</w:t>
      </w:r>
      <w:r w:rsidR="00BC12FE" w:rsidRPr="0006162E">
        <w:rPr>
          <w:rFonts w:ascii="Times New Roman" w:hAnsi="Times New Roman"/>
          <w:szCs w:val="28"/>
        </w:rPr>
        <w:t xml:space="preserve"> đầu tư dự án</w:t>
      </w:r>
    </w:p>
    <w:p w14:paraId="550AF8BC" w14:textId="34E65382" w:rsidR="00BC12FE" w:rsidRPr="0006162E" w:rsidRDefault="008E017C" w:rsidP="000D064E">
      <w:pPr>
        <w:pStyle w:val="Ku"/>
        <w:widowControl w:val="0"/>
        <w:spacing w:before="240"/>
        <w:ind w:firstLine="567"/>
        <w:rPr>
          <w:sz w:val="28"/>
          <w:szCs w:val="28"/>
        </w:rPr>
      </w:pPr>
      <w:r w:rsidRPr="0006162E">
        <w:rPr>
          <w:sz w:val="28"/>
          <w:szCs w:val="28"/>
          <w:lang w:val="de-DE"/>
        </w:rPr>
        <w:t>Hình thành trục ngang trung tâm vùng đồng bằng sông Cửu Long kết nối các trục dọc</w:t>
      </w:r>
      <w:r w:rsidRPr="0006162E">
        <w:rPr>
          <w:rStyle w:val="FootnoteReference"/>
          <w:sz w:val="28"/>
          <w:szCs w:val="28"/>
        </w:rPr>
        <w:footnoteReference w:id="16"/>
      </w:r>
      <w:r w:rsidRPr="0006162E">
        <w:rPr>
          <w:sz w:val="28"/>
          <w:szCs w:val="28"/>
          <w:lang w:val="de-DE"/>
        </w:rPr>
        <w:t>, phát huy hiệu quả các dự án đã và đang đầu tư, đáp ứng nhu cầu vận tải trên hành lang kinh tế Tây Bắc - Đông Nam của vùng; tạo dư địa, động lực phát triển không gian vùng với hệ thống hạ tầng kỹ thuật, hạ tầng xã hội đồng bộ</w:t>
      </w:r>
      <w:r w:rsidR="00307809">
        <w:rPr>
          <w:sz w:val="28"/>
          <w:szCs w:val="28"/>
          <w:lang w:val="de-DE"/>
        </w:rPr>
        <w:t>, hiện đại</w:t>
      </w:r>
      <w:r w:rsidRPr="0006162E">
        <w:rPr>
          <w:sz w:val="28"/>
          <w:szCs w:val="28"/>
          <w:lang w:val="de-DE"/>
        </w:rPr>
        <w:t>, kết nối các trung tâm kinh tế, cửa khẩu quốc tế và cảng biển; nâng cao năng lực cạnh tranh, tạo động lực liên kết, thúc đẩy hợp tác và phát triển vùng; góp phần bảo</w:t>
      </w:r>
      <w:r w:rsidR="001E3BD3">
        <w:rPr>
          <w:sz w:val="28"/>
          <w:szCs w:val="28"/>
          <w:lang w:val="de-DE"/>
        </w:rPr>
        <w:t xml:space="preserve"> đảm</w:t>
      </w:r>
      <w:r w:rsidRPr="0006162E">
        <w:rPr>
          <w:sz w:val="28"/>
          <w:szCs w:val="28"/>
          <w:lang w:val="de-DE"/>
        </w:rPr>
        <w:t xml:space="preserve"> quốc phòng</w:t>
      </w:r>
      <w:r w:rsidR="004A0032">
        <w:rPr>
          <w:sz w:val="28"/>
          <w:szCs w:val="28"/>
          <w:lang w:val="de-DE"/>
        </w:rPr>
        <w:t>,</w:t>
      </w:r>
      <w:r w:rsidRPr="0006162E">
        <w:rPr>
          <w:sz w:val="28"/>
          <w:szCs w:val="28"/>
          <w:lang w:val="de-DE"/>
        </w:rPr>
        <w:t xml:space="preserve"> an ninh, xóa đói giảm nghèo; từng bước thực hiện thắng lợi các mục tiêu, chiến lược phát triển kinh tế - xã hội theo Nghị quyết Đại hội XIII của Đảng.</w:t>
      </w:r>
    </w:p>
    <w:p w14:paraId="20F52688" w14:textId="7B503546" w:rsidR="00BC12FE" w:rsidRPr="0006162E" w:rsidRDefault="00AE34A0" w:rsidP="000D064E">
      <w:pPr>
        <w:pStyle w:val="Heading2"/>
        <w:keepNext w:val="0"/>
        <w:widowControl w:val="0"/>
        <w:numPr>
          <w:ilvl w:val="1"/>
          <w:numId w:val="0"/>
        </w:numPr>
        <w:spacing w:before="240"/>
        <w:ind w:firstLine="567"/>
        <w:jc w:val="both"/>
        <w:rPr>
          <w:rFonts w:ascii="Times New Roman" w:hAnsi="Times New Roman"/>
          <w:szCs w:val="28"/>
        </w:rPr>
      </w:pPr>
      <w:r w:rsidRPr="0006162E">
        <w:rPr>
          <w:rFonts w:ascii="Times New Roman" w:hAnsi="Times New Roman"/>
          <w:szCs w:val="28"/>
        </w:rPr>
        <w:t xml:space="preserve">9. </w:t>
      </w:r>
      <w:r w:rsidR="00BC12FE" w:rsidRPr="0006162E">
        <w:rPr>
          <w:rFonts w:ascii="Times New Roman" w:hAnsi="Times New Roman"/>
          <w:szCs w:val="28"/>
        </w:rPr>
        <w:t>Sơ bộ về phạm vi, địa điểm, quy mô</w:t>
      </w:r>
    </w:p>
    <w:p w14:paraId="77D3E7E6" w14:textId="442A8AE3" w:rsidR="00BC12FE" w:rsidRPr="0006162E" w:rsidRDefault="00EF2F63" w:rsidP="000D064E">
      <w:pPr>
        <w:widowControl w:val="0"/>
        <w:tabs>
          <w:tab w:val="left" w:pos="0"/>
        </w:tabs>
        <w:spacing w:before="240"/>
        <w:ind w:firstLine="567"/>
        <w:jc w:val="both"/>
        <w:rPr>
          <w:rFonts w:ascii="Times New Roman" w:hAnsi="Times New Roman"/>
          <w:lang w:val="de-DE" w:eastAsia="fr-FR"/>
        </w:rPr>
      </w:pPr>
      <w:r w:rsidRPr="0006162E">
        <w:rPr>
          <w:rFonts w:ascii="Times New Roman" w:hAnsi="Times New Roman"/>
          <w:lang w:val="de-DE" w:eastAsia="fr-FR"/>
        </w:rPr>
        <w:t>a)</w:t>
      </w:r>
      <w:r w:rsidR="00BC12FE" w:rsidRPr="0006162E">
        <w:rPr>
          <w:rFonts w:ascii="Times New Roman" w:hAnsi="Times New Roman"/>
          <w:lang w:val="de-DE" w:eastAsia="fr-FR"/>
        </w:rPr>
        <w:t xml:space="preserve"> Phạm vi đầu tư</w:t>
      </w:r>
      <w:r w:rsidR="009428A5">
        <w:rPr>
          <w:rFonts w:ascii="Times New Roman" w:hAnsi="Times New Roman"/>
          <w:lang w:val="de-DE" w:eastAsia="fr-FR"/>
        </w:rPr>
        <w:t>, địa điểm</w:t>
      </w:r>
    </w:p>
    <w:p w14:paraId="1C73F54C" w14:textId="0C24D8C6" w:rsidR="0035348C" w:rsidRPr="0006162E" w:rsidRDefault="00BC12FE" w:rsidP="000D064E">
      <w:pPr>
        <w:widowControl w:val="0"/>
        <w:tabs>
          <w:tab w:val="left" w:pos="0"/>
        </w:tabs>
        <w:spacing w:before="240"/>
        <w:ind w:firstLine="567"/>
        <w:jc w:val="both"/>
        <w:rPr>
          <w:rFonts w:ascii="Times New Roman" w:hAnsi="Times New Roman"/>
          <w:bCs/>
          <w:iCs/>
          <w:kern w:val="2"/>
        </w:rPr>
      </w:pPr>
      <w:r w:rsidRPr="0006162E">
        <w:rPr>
          <w:rFonts w:ascii="Times New Roman" w:hAnsi="Times New Roman"/>
          <w:lang w:val="de-DE" w:eastAsia="fr-FR"/>
        </w:rPr>
        <w:t xml:space="preserve">- </w:t>
      </w:r>
      <w:r w:rsidR="00A964AC" w:rsidRPr="0006162E">
        <w:rPr>
          <w:rFonts w:ascii="Times New Roman" w:hAnsi="Times New Roman"/>
          <w:lang w:val="de-DE" w:eastAsia="fr-FR"/>
        </w:rPr>
        <w:t>Ph</w:t>
      </w:r>
      <w:r w:rsidR="00E56B5B" w:rsidRPr="0006162E">
        <w:rPr>
          <w:rFonts w:ascii="Times New Roman" w:hAnsi="Times New Roman"/>
          <w:lang w:val="de-DE" w:eastAsia="fr-FR"/>
        </w:rPr>
        <w:t>ạ</w:t>
      </w:r>
      <w:r w:rsidR="00A964AC" w:rsidRPr="0006162E">
        <w:rPr>
          <w:rFonts w:ascii="Times New Roman" w:hAnsi="Times New Roman"/>
          <w:lang w:val="de-DE" w:eastAsia="fr-FR"/>
        </w:rPr>
        <w:t>m vi đầu tư: đ</w:t>
      </w:r>
      <w:r w:rsidRPr="0006162E">
        <w:rPr>
          <w:rFonts w:ascii="Times New Roman" w:hAnsi="Times New Roman"/>
          <w:bCs/>
          <w:iCs/>
          <w:kern w:val="2"/>
        </w:rPr>
        <w:t>iểm đầu</w:t>
      </w:r>
      <w:r w:rsidR="0035348C" w:rsidRPr="0006162E">
        <w:rPr>
          <w:rFonts w:ascii="Times New Roman" w:hAnsi="Times New Roman"/>
          <w:bCs/>
          <w:iCs/>
          <w:kern w:val="2"/>
        </w:rPr>
        <w:t xml:space="preserve"> dự án </w:t>
      </w:r>
      <w:r w:rsidRPr="0006162E">
        <w:rPr>
          <w:rFonts w:ascii="Times New Roman" w:hAnsi="Times New Roman"/>
          <w:bCs/>
          <w:iCs/>
          <w:kern w:val="2"/>
        </w:rPr>
        <w:t xml:space="preserve">giao </w:t>
      </w:r>
      <w:r w:rsidR="008E017C" w:rsidRPr="0006162E">
        <w:rPr>
          <w:rFonts w:ascii="Times New Roman" w:hAnsi="Times New Roman"/>
          <w:bCs/>
          <w:iCs/>
          <w:kern w:val="2"/>
        </w:rPr>
        <w:t xml:space="preserve">với </w:t>
      </w:r>
      <w:r w:rsidRPr="0006162E">
        <w:rPr>
          <w:rFonts w:ascii="Times New Roman" w:hAnsi="Times New Roman"/>
          <w:bCs/>
          <w:iCs/>
          <w:kern w:val="2"/>
        </w:rPr>
        <w:t xml:space="preserve">Quốc lộ 91, thành phố Châu Đốc, tỉnh An Giang; </w:t>
      </w:r>
      <w:r w:rsidR="00CC7D62" w:rsidRPr="0006162E">
        <w:rPr>
          <w:rFonts w:ascii="Times New Roman" w:hAnsi="Times New Roman"/>
          <w:bCs/>
          <w:iCs/>
          <w:kern w:val="2"/>
        </w:rPr>
        <w:t>đ</w:t>
      </w:r>
      <w:r w:rsidRPr="0006162E">
        <w:rPr>
          <w:rFonts w:ascii="Times New Roman" w:hAnsi="Times New Roman"/>
          <w:bCs/>
          <w:iCs/>
          <w:kern w:val="2"/>
        </w:rPr>
        <w:t>iểm cuối</w:t>
      </w:r>
      <w:r w:rsidR="0035348C" w:rsidRPr="0006162E">
        <w:rPr>
          <w:rFonts w:ascii="Times New Roman" w:hAnsi="Times New Roman"/>
          <w:bCs/>
          <w:iCs/>
          <w:kern w:val="2"/>
        </w:rPr>
        <w:t xml:space="preserve"> dự án tại</w:t>
      </w:r>
      <w:r w:rsidRPr="0006162E">
        <w:rPr>
          <w:rFonts w:ascii="Times New Roman" w:hAnsi="Times New Roman"/>
          <w:bCs/>
          <w:iCs/>
          <w:kern w:val="2"/>
        </w:rPr>
        <w:t xml:space="preserve"> </w:t>
      </w:r>
      <w:r w:rsidR="0035348C" w:rsidRPr="0006162E">
        <w:rPr>
          <w:rFonts w:ascii="Times New Roman" w:hAnsi="Times New Roman"/>
          <w:bCs/>
          <w:iCs/>
          <w:kern w:val="2"/>
        </w:rPr>
        <w:t xml:space="preserve">khu vực </w:t>
      </w:r>
      <w:r w:rsidRPr="0006162E">
        <w:rPr>
          <w:rFonts w:ascii="Times New Roman" w:hAnsi="Times New Roman"/>
          <w:bCs/>
          <w:iCs/>
          <w:kern w:val="2"/>
        </w:rPr>
        <w:t>cảng Trần Đề, tỉnh Sóc Trăng</w:t>
      </w:r>
      <w:r w:rsidR="00A964AC" w:rsidRPr="0006162E">
        <w:rPr>
          <w:rFonts w:ascii="Times New Roman" w:hAnsi="Times New Roman"/>
          <w:bCs/>
          <w:iCs/>
          <w:kern w:val="2"/>
        </w:rPr>
        <w:t>.</w:t>
      </w:r>
      <w:r w:rsidR="0035348C" w:rsidRPr="0006162E">
        <w:rPr>
          <w:rFonts w:ascii="Times New Roman" w:hAnsi="Times New Roman"/>
          <w:bCs/>
          <w:iCs/>
          <w:kern w:val="2"/>
        </w:rPr>
        <w:t xml:space="preserve"> </w:t>
      </w:r>
      <w:r w:rsidR="00A964AC" w:rsidRPr="0006162E">
        <w:rPr>
          <w:rFonts w:ascii="Times New Roman" w:hAnsi="Times New Roman"/>
          <w:bCs/>
          <w:iCs/>
          <w:kern w:val="2"/>
        </w:rPr>
        <w:lastRenderedPageBreak/>
        <w:t>T</w:t>
      </w:r>
      <w:r w:rsidRPr="0006162E">
        <w:rPr>
          <w:rFonts w:ascii="Times New Roman" w:hAnsi="Times New Roman"/>
          <w:bCs/>
          <w:iCs/>
          <w:kern w:val="2"/>
        </w:rPr>
        <w:t>ổng chiều dài khoảng 188,2 km</w:t>
      </w:r>
      <w:r w:rsidR="008E7F20" w:rsidRPr="0006162E">
        <w:rPr>
          <w:rFonts w:ascii="Times New Roman" w:hAnsi="Times New Roman"/>
          <w:bCs/>
          <w:iCs/>
          <w:kern w:val="2"/>
        </w:rPr>
        <w:t>.</w:t>
      </w:r>
    </w:p>
    <w:p w14:paraId="2BD31779" w14:textId="72BC7111" w:rsidR="00BC12FE" w:rsidRPr="0006162E" w:rsidRDefault="0035348C" w:rsidP="000D064E">
      <w:pPr>
        <w:widowControl w:val="0"/>
        <w:tabs>
          <w:tab w:val="left" w:pos="0"/>
        </w:tabs>
        <w:spacing w:before="240"/>
        <w:ind w:firstLine="567"/>
        <w:jc w:val="both"/>
        <w:rPr>
          <w:rFonts w:ascii="Times New Roman" w:hAnsi="Times New Roman"/>
          <w:bCs/>
          <w:iCs/>
          <w:kern w:val="2"/>
        </w:rPr>
      </w:pPr>
      <w:r w:rsidRPr="0006162E">
        <w:rPr>
          <w:rFonts w:ascii="Times New Roman" w:hAnsi="Times New Roman"/>
          <w:bCs/>
          <w:iCs/>
          <w:kern w:val="2"/>
        </w:rPr>
        <w:t>- Địa điểm:</w:t>
      </w:r>
      <w:r w:rsidR="00BC12FE" w:rsidRPr="0006162E">
        <w:rPr>
          <w:rFonts w:ascii="Times New Roman" w:hAnsi="Times New Roman"/>
          <w:bCs/>
          <w:iCs/>
          <w:kern w:val="2"/>
        </w:rPr>
        <w:t xml:space="preserve"> tỉnh An Giang </w:t>
      </w:r>
      <w:r w:rsidR="008A5FC3" w:rsidRPr="0006162E">
        <w:rPr>
          <w:rFonts w:ascii="Times New Roman" w:hAnsi="Times New Roman"/>
          <w:bCs/>
          <w:iCs/>
          <w:kern w:val="2"/>
        </w:rPr>
        <w:t>(</w:t>
      </w:r>
      <w:r w:rsidR="00BC12FE" w:rsidRPr="0006162E">
        <w:rPr>
          <w:rFonts w:ascii="Times New Roman" w:hAnsi="Times New Roman"/>
          <w:bCs/>
          <w:iCs/>
          <w:kern w:val="2"/>
        </w:rPr>
        <w:t>khoảng 5</w:t>
      </w:r>
      <w:r w:rsidR="00B83340">
        <w:rPr>
          <w:rFonts w:ascii="Times New Roman" w:hAnsi="Times New Roman"/>
          <w:bCs/>
          <w:iCs/>
          <w:kern w:val="2"/>
        </w:rPr>
        <w:t>6,7</w:t>
      </w:r>
      <w:r w:rsidR="00BC12FE" w:rsidRPr="0006162E">
        <w:rPr>
          <w:rFonts w:ascii="Times New Roman" w:hAnsi="Times New Roman"/>
          <w:bCs/>
          <w:iCs/>
          <w:kern w:val="2"/>
        </w:rPr>
        <w:t xml:space="preserve"> km</w:t>
      </w:r>
      <w:r w:rsidR="008A5FC3" w:rsidRPr="0006162E">
        <w:rPr>
          <w:rFonts w:ascii="Times New Roman" w:hAnsi="Times New Roman"/>
          <w:bCs/>
          <w:iCs/>
          <w:kern w:val="2"/>
        </w:rPr>
        <w:t>)</w:t>
      </w:r>
      <w:r w:rsidR="00BC12FE" w:rsidRPr="0006162E">
        <w:rPr>
          <w:rFonts w:ascii="Times New Roman" w:hAnsi="Times New Roman"/>
          <w:bCs/>
          <w:iCs/>
          <w:kern w:val="2"/>
        </w:rPr>
        <w:t xml:space="preserve">, thành phố Cần Thơ </w:t>
      </w:r>
      <w:r w:rsidR="008A5FC3" w:rsidRPr="0006162E">
        <w:rPr>
          <w:rFonts w:ascii="Times New Roman" w:hAnsi="Times New Roman"/>
          <w:bCs/>
          <w:iCs/>
          <w:kern w:val="2"/>
        </w:rPr>
        <w:t>(</w:t>
      </w:r>
      <w:r w:rsidR="00BC12FE" w:rsidRPr="0006162E">
        <w:rPr>
          <w:rFonts w:ascii="Times New Roman" w:hAnsi="Times New Roman"/>
          <w:bCs/>
          <w:iCs/>
          <w:kern w:val="2"/>
        </w:rPr>
        <w:t>khoảng 37,</w:t>
      </w:r>
      <w:r w:rsidR="00B83340">
        <w:rPr>
          <w:rFonts w:ascii="Times New Roman" w:hAnsi="Times New Roman"/>
          <w:bCs/>
          <w:iCs/>
          <w:kern w:val="2"/>
        </w:rPr>
        <w:t>7</w:t>
      </w:r>
      <w:r w:rsidR="00BC12FE" w:rsidRPr="0006162E">
        <w:rPr>
          <w:rFonts w:ascii="Times New Roman" w:hAnsi="Times New Roman"/>
          <w:bCs/>
          <w:iCs/>
          <w:kern w:val="2"/>
        </w:rPr>
        <w:t xml:space="preserve"> km</w:t>
      </w:r>
      <w:r w:rsidR="008A5FC3" w:rsidRPr="0006162E">
        <w:rPr>
          <w:rFonts w:ascii="Times New Roman" w:hAnsi="Times New Roman"/>
          <w:bCs/>
          <w:iCs/>
          <w:kern w:val="2"/>
        </w:rPr>
        <w:t>)</w:t>
      </w:r>
      <w:r w:rsidR="00BC12FE" w:rsidRPr="0006162E">
        <w:rPr>
          <w:rFonts w:ascii="Times New Roman" w:hAnsi="Times New Roman"/>
          <w:bCs/>
          <w:iCs/>
          <w:kern w:val="2"/>
        </w:rPr>
        <w:t xml:space="preserve">, tỉnh Hậu Giang </w:t>
      </w:r>
      <w:r w:rsidR="008A5FC3" w:rsidRPr="0006162E">
        <w:rPr>
          <w:rFonts w:ascii="Times New Roman" w:hAnsi="Times New Roman"/>
          <w:bCs/>
          <w:iCs/>
          <w:kern w:val="2"/>
        </w:rPr>
        <w:t>(</w:t>
      </w:r>
      <w:r w:rsidR="00BC12FE" w:rsidRPr="0006162E">
        <w:rPr>
          <w:rFonts w:ascii="Times New Roman" w:hAnsi="Times New Roman"/>
          <w:bCs/>
          <w:iCs/>
          <w:kern w:val="2"/>
        </w:rPr>
        <w:t>khoảng 3</w:t>
      </w:r>
      <w:r w:rsidR="00331560">
        <w:rPr>
          <w:rFonts w:ascii="Times New Roman" w:hAnsi="Times New Roman"/>
          <w:bCs/>
          <w:iCs/>
          <w:kern w:val="2"/>
        </w:rPr>
        <w:t>7,7</w:t>
      </w:r>
      <w:r w:rsidR="00BC12FE" w:rsidRPr="0006162E">
        <w:rPr>
          <w:rFonts w:ascii="Times New Roman" w:hAnsi="Times New Roman"/>
          <w:bCs/>
          <w:iCs/>
          <w:kern w:val="2"/>
        </w:rPr>
        <w:t xml:space="preserve"> km</w:t>
      </w:r>
      <w:r w:rsidR="008A5FC3" w:rsidRPr="0006162E">
        <w:rPr>
          <w:rFonts w:ascii="Times New Roman" w:hAnsi="Times New Roman"/>
          <w:bCs/>
          <w:iCs/>
          <w:kern w:val="2"/>
        </w:rPr>
        <w:t>)</w:t>
      </w:r>
      <w:r w:rsidR="00BC12FE" w:rsidRPr="0006162E">
        <w:rPr>
          <w:rFonts w:ascii="Times New Roman" w:hAnsi="Times New Roman"/>
          <w:bCs/>
          <w:iCs/>
          <w:kern w:val="2"/>
        </w:rPr>
        <w:t xml:space="preserve"> và tỉnh Sóc Trăng </w:t>
      </w:r>
      <w:r w:rsidR="008A5FC3" w:rsidRPr="0006162E">
        <w:rPr>
          <w:rFonts w:ascii="Times New Roman" w:hAnsi="Times New Roman"/>
          <w:bCs/>
          <w:iCs/>
          <w:kern w:val="2"/>
        </w:rPr>
        <w:t>(</w:t>
      </w:r>
      <w:r w:rsidR="00BC12FE" w:rsidRPr="0006162E">
        <w:rPr>
          <w:rFonts w:ascii="Times New Roman" w:hAnsi="Times New Roman"/>
          <w:bCs/>
          <w:iCs/>
          <w:kern w:val="2"/>
        </w:rPr>
        <w:t>khoảng 56,</w:t>
      </w:r>
      <w:r w:rsidR="00331560">
        <w:rPr>
          <w:rFonts w:ascii="Times New Roman" w:hAnsi="Times New Roman"/>
          <w:bCs/>
          <w:iCs/>
          <w:kern w:val="2"/>
        </w:rPr>
        <w:t>1</w:t>
      </w:r>
      <w:r w:rsidR="00BC12FE" w:rsidRPr="0006162E">
        <w:rPr>
          <w:rFonts w:ascii="Times New Roman" w:hAnsi="Times New Roman"/>
          <w:bCs/>
          <w:iCs/>
          <w:kern w:val="2"/>
        </w:rPr>
        <w:t xml:space="preserve"> km</w:t>
      </w:r>
      <w:r w:rsidR="008A5FC3" w:rsidRPr="0006162E">
        <w:rPr>
          <w:rFonts w:ascii="Times New Roman" w:hAnsi="Times New Roman"/>
          <w:bCs/>
          <w:iCs/>
          <w:kern w:val="2"/>
        </w:rPr>
        <w:t>)</w:t>
      </w:r>
      <w:r w:rsidR="00BC12FE" w:rsidRPr="0006162E">
        <w:rPr>
          <w:rFonts w:ascii="Times New Roman" w:hAnsi="Times New Roman"/>
          <w:bCs/>
          <w:iCs/>
          <w:kern w:val="2"/>
        </w:rPr>
        <w:t>.</w:t>
      </w:r>
    </w:p>
    <w:p w14:paraId="5C383ED1" w14:textId="15510F7E" w:rsidR="00BC12FE" w:rsidRPr="0006162E" w:rsidRDefault="00EF2F63" w:rsidP="000D064E">
      <w:pPr>
        <w:widowControl w:val="0"/>
        <w:tabs>
          <w:tab w:val="left" w:pos="0"/>
          <w:tab w:val="left" w:pos="567"/>
        </w:tabs>
        <w:spacing w:before="240"/>
        <w:ind w:firstLine="567"/>
        <w:jc w:val="both"/>
        <w:rPr>
          <w:rFonts w:ascii="Times New Roman" w:hAnsi="Times New Roman"/>
          <w:lang w:val="de-DE" w:eastAsia="fr-FR"/>
        </w:rPr>
      </w:pPr>
      <w:r w:rsidRPr="0006162E">
        <w:rPr>
          <w:rFonts w:ascii="Times New Roman" w:hAnsi="Times New Roman"/>
          <w:lang w:val="de-DE" w:eastAsia="fr-FR"/>
        </w:rPr>
        <w:t>b)</w:t>
      </w:r>
      <w:r w:rsidR="00BC12FE" w:rsidRPr="0006162E">
        <w:rPr>
          <w:rFonts w:ascii="Times New Roman" w:hAnsi="Times New Roman"/>
          <w:lang w:val="de-DE" w:eastAsia="fr-FR"/>
        </w:rPr>
        <w:t xml:space="preserve"> Quy mô, tiêu chuẩn kỹ thuật</w:t>
      </w:r>
    </w:p>
    <w:p w14:paraId="74CECB2A" w14:textId="360717F7" w:rsidR="00BC12FE" w:rsidRPr="0006162E" w:rsidRDefault="00EF2F63" w:rsidP="000D064E">
      <w:pPr>
        <w:pStyle w:val="Ku"/>
        <w:widowControl w:val="0"/>
        <w:tabs>
          <w:tab w:val="left" w:pos="567"/>
        </w:tabs>
        <w:spacing w:before="240"/>
        <w:ind w:firstLine="567"/>
        <w:rPr>
          <w:sz w:val="28"/>
          <w:szCs w:val="28"/>
        </w:rPr>
      </w:pPr>
      <w:r w:rsidRPr="0006162E">
        <w:rPr>
          <w:sz w:val="28"/>
          <w:szCs w:val="28"/>
        </w:rPr>
        <w:t>-</w:t>
      </w:r>
      <w:r w:rsidR="00BC12FE" w:rsidRPr="0006162E">
        <w:rPr>
          <w:sz w:val="28"/>
          <w:szCs w:val="28"/>
        </w:rPr>
        <w:t xml:space="preserve"> Quy mô</w:t>
      </w:r>
      <w:r w:rsidRPr="0006162E">
        <w:rPr>
          <w:sz w:val="28"/>
          <w:szCs w:val="28"/>
        </w:rPr>
        <w:t>:</w:t>
      </w:r>
    </w:p>
    <w:p w14:paraId="21D60CC7" w14:textId="109389F6" w:rsidR="00BC12FE" w:rsidRPr="0006162E" w:rsidRDefault="00BC12FE" w:rsidP="000D064E">
      <w:pPr>
        <w:pStyle w:val="Ku"/>
        <w:widowControl w:val="0"/>
        <w:tabs>
          <w:tab w:val="left" w:pos="567"/>
        </w:tabs>
        <w:spacing w:before="240"/>
        <w:ind w:firstLine="567"/>
        <w:rPr>
          <w:sz w:val="28"/>
          <w:szCs w:val="28"/>
          <w:lang w:val="de-DE" w:eastAsia="fr-FR"/>
        </w:rPr>
      </w:pPr>
      <w:r w:rsidRPr="0006162E">
        <w:rPr>
          <w:sz w:val="28"/>
          <w:szCs w:val="28"/>
        </w:rPr>
        <w:t>Theo Quy hoạch mạng lưới đường bộ Việt Nam thời kỳ 2021 - 2030, tầm nhìn đến năm 2050</w:t>
      </w:r>
      <w:r w:rsidR="002F789E" w:rsidRPr="0006162E">
        <w:rPr>
          <w:rStyle w:val="FootnoteReference"/>
          <w:sz w:val="28"/>
          <w:szCs w:val="28"/>
        </w:rPr>
        <w:footnoteReference w:id="17"/>
      </w:r>
      <w:r w:rsidRPr="0006162E">
        <w:rPr>
          <w:sz w:val="28"/>
          <w:szCs w:val="28"/>
        </w:rPr>
        <w:t>, tuyến đường bộ cao tốc Châu Đốc - Cần Thơ - Sóc Trăng có quy mô là 6 làn xe.</w:t>
      </w:r>
      <w:r w:rsidR="00023231" w:rsidRPr="0006162E">
        <w:rPr>
          <w:sz w:val="28"/>
          <w:szCs w:val="28"/>
        </w:rPr>
        <w:t xml:space="preserve"> </w:t>
      </w:r>
      <w:r w:rsidRPr="0006162E">
        <w:rPr>
          <w:sz w:val="28"/>
          <w:szCs w:val="28"/>
          <w:lang w:val="de-DE"/>
        </w:rPr>
        <w:t xml:space="preserve">Căn cứ kết quả dự báo nhu cầu vận tải, quá trình lập Báo cáo nghiên cứu tiền khả thi, </w:t>
      </w:r>
      <w:r w:rsidR="00B3672A" w:rsidRPr="0006162E">
        <w:rPr>
          <w:sz w:val="28"/>
          <w:szCs w:val="28"/>
          <w:lang w:val="de-DE"/>
        </w:rPr>
        <w:t xml:space="preserve">Chính phủ đã chỉ đạo </w:t>
      </w:r>
      <w:r w:rsidRPr="0006162E">
        <w:rPr>
          <w:sz w:val="28"/>
          <w:szCs w:val="28"/>
          <w:lang w:val="de-DE"/>
        </w:rPr>
        <w:t xml:space="preserve">nghiên cứu </w:t>
      </w:r>
      <w:r w:rsidR="00B3672A" w:rsidRPr="0006162E">
        <w:rPr>
          <w:sz w:val="28"/>
          <w:szCs w:val="28"/>
          <w:lang w:val="de-DE"/>
        </w:rPr>
        <w:t xml:space="preserve">nhiều </w:t>
      </w:r>
      <w:r w:rsidRPr="0006162E">
        <w:rPr>
          <w:sz w:val="28"/>
          <w:szCs w:val="28"/>
          <w:lang w:val="de-DE"/>
        </w:rPr>
        <w:t>phương án về quy mô đầu tư</w:t>
      </w:r>
      <w:r w:rsidRPr="0006162E">
        <w:rPr>
          <w:rStyle w:val="FootnoteReference"/>
          <w:sz w:val="28"/>
          <w:szCs w:val="28"/>
          <w:lang w:val="de-DE"/>
        </w:rPr>
        <w:footnoteReference w:id="18"/>
      </w:r>
      <w:r w:rsidRPr="0006162E">
        <w:rPr>
          <w:sz w:val="28"/>
          <w:szCs w:val="28"/>
          <w:lang w:val="de-DE"/>
        </w:rPr>
        <w:t>. Trên cơ sở phân tích, đánh giá kỹ về ưu, nhược điểm của từng phương án</w:t>
      </w:r>
      <w:r w:rsidRPr="0006162E">
        <w:rPr>
          <w:rStyle w:val="FootnoteReference"/>
          <w:sz w:val="28"/>
          <w:szCs w:val="28"/>
          <w:lang w:val="de-DE"/>
        </w:rPr>
        <w:footnoteReference w:id="19"/>
      </w:r>
      <w:r w:rsidRPr="0006162E">
        <w:rPr>
          <w:sz w:val="28"/>
          <w:szCs w:val="28"/>
          <w:lang w:val="de-DE"/>
        </w:rPr>
        <w:t xml:space="preserve">, trong bối cảnh nguồn lực nhà nước còn khó khăn, để phù hợp với khả năng cân đối nguồn vốn, bảo đảm hiệu quả đầu tư, kiến nghị đầu tư phân kỳ mặt cắt ngang quy mô 4 làn xe </w:t>
      </w:r>
      <w:r w:rsidRPr="0006162E">
        <w:rPr>
          <w:sz w:val="28"/>
          <w:szCs w:val="28"/>
          <w:lang w:val="de-DE" w:eastAsia="fr-FR"/>
        </w:rPr>
        <w:t>(</w:t>
      </w:r>
      <w:r w:rsidRPr="0006162E">
        <w:rPr>
          <w:sz w:val="28"/>
          <w:szCs w:val="28"/>
          <w:lang w:val="de-DE"/>
        </w:rPr>
        <w:t>B</w:t>
      </w:r>
      <w:r w:rsidRPr="0006162E">
        <w:rPr>
          <w:sz w:val="28"/>
          <w:szCs w:val="28"/>
          <w:vertAlign w:val="subscript"/>
          <w:lang w:val="de-DE"/>
        </w:rPr>
        <w:t xml:space="preserve">nền </w:t>
      </w:r>
      <w:r w:rsidRPr="0006162E">
        <w:rPr>
          <w:sz w:val="28"/>
          <w:szCs w:val="28"/>
          <w:lang w:val="de-DE"/>
        </w:rPr>
        <w:t>= 17 m</w:t>
      </w:r>
      <w:r w:rsidR="00EF2F63" w:rsidRPr="0006162E">
        <w:rPr>
          <w:sz w:val="28"/>
          <w:szCs w:val="28"/>
          <w:lang w:val="de-DE"/>
        </w:rPr>
        <w:t>, bố trí làn dừng xe khẩn cấp không liên tục</w:t>
      </w:r>
      <w:r w:rsidRPr="0006162E">
        <w:rPr>
          <w:sz w:val="28"/>
          <w:szCs w:val="28"/>
          <w:lang w:val="de-DE"/>
        </w:rPr>
        <w:t xml:space="preserve">) </w:t>
      </w:r>
      <w:r w:rsidR="007F4FE6">
        <w:rPr>
          <w:sz w:val="28"/>
          <w:szCs w:val="28"/>
          <w:lang w:val="de-DE"/>
        </w:rPr>
        <w:t>bảo đảm</w:t>
      </w:r>
      <w:r w:rsidRPr="0006162E">
        <w:rPr>
          <w:sz w:val="28"/>
          <w:szCs w:val="28"/>
          <w:lang w:val="de-DE"/>
        </w:rPr>
        <w:t xml:space="preserve"> tốc độ khai thác 80 km/h, toàn bộ các yếu tố hình học</w:t>
      </w:r>
      <w:r w:rsidRPr="0006162E">
        <w:rPr>
          <w:sz w:val="28"/>
          <w:szCs w:val="28"/>
          <w:lang w:val="vi-VN"/>
        </w:rPr>
        <w:t>, kỹ thuật</w:t>
      </w:r>
      <w:r w:rsidRPr="0006162E">
        <w:rPr>
          <w:sz w:val="28"/>
          <w:szCs w:val="28"/>
          <w:lang w:val="de-DE"/>
        </w:rPr>
        <w:t xml:space="preserve"> đáp ứng tiêu chuẩn đường</w:t>
      </w:r>
      <w:r w:rsidR="00373EA2">
        <w:rPr>
          <w:sz w:val="28"/>
          <w:szCs w:val="28"/>
          <w:lang w:val="de-DE"/>
        </w:rPr>
        <w:t xml:space="preserve"> ô tô</w:t>
      </w:r>
      <w:r w:rsidRPr="0006162E">
        <w:rPr>
          <w:sz w:val="28"/>
          <w:szCs w:val="28"/>
          <w:lang w:val="de-DE"/>
        </w:rPr>
        <w:t xml:space="preserve"> cao tốc với tốc độ thiết kế 100 km/h; giải phóng mặt bằng ngay theo quy mô quy hoạch được duyệt</w:t>
      </w:r>
      <w:r w:rsidRPr="0006162E">
        <w:rPr>
          <w:rStyle w:val="FootnoteReference"/>
          <w:sz w:val="28"/>
          <w:szCs w:val="28"/>
          <w:lang w:val="de-DE"/>
        </w:rPr>
        <w:footnoteReference w:id="20"/>
      </w:r>
      <w:r w:rsidRPr="0006162E">
        <w:rPr>
          <w:sz w:val="28"/>
          <w:szCs w:val="28"/>
          <w:lang w:val="de-DE"/>
        </w:rPr>
        <w:t xml:space="preserve">. </w:t>
      </w:r>
    </w:p>
    <w:p w14:paraId="2BB4E90A" w14:textId="694AFF57" w:rsidR="00BC12FE" w:rsidRPr="0006162E" w:rsidRDefault="00BC12FE" w:rsidP="000D064E">
      <w:pPr>
        <w:widowControl w:val="0"/>
        <w:spacing w:before="240"/>
        <w:ind w:firstLine="567"/>
        <w:jc w:val="both"/>
        <w:rPr>
          <w:rFonts w:ascii="Times New Roman" w:hAnsi="Times New Roman"/>
          <w:lang w:val="de-DE" w:eastAsia="fr-FR"/>
        </w:rPr>
      </w:pPr>
      <w:bookmarkStart w:id="6" w:name="_Hlk99993382"/>
      <w:r w:rsidRPr="0006162E">
        <w:rPr>
          <w:rFonts w:ascii="Times New Roman" w:hAnsi="Times New Roman"/>
          <w:lang w:val="de-DE"/>
        </w:rPr>
        <w:t>Quy mô đầu tư giai đoạn phân kỳ phù hợp với tiêu chuẩn thiết kế đường cao tốc và hướng dẫn thiết kế, tổ chức giao thông trong giai đoạn phân kỳ đầu tư đường cao tốc</w:t>
      </w:r>
      <w:r w:rsidRPr="0006162E">
        <w:rPr>
          <w:rStyle w:val="FootnoteReference"/>
          <w:rFonts w:ascii="Times New Roman" w:hAnsi="Times New Roman"/>
          <w:lang w:val="de-DE"/>
        </w:rPr>
        <w:footnoteReference w:id="21"/>
      </w:r>
      <w:r w:rsidRPr="0006162E">
        <w:rPr>
          <w:rFonts w:ascii="Times New Roman" w:hAnsi="Times New Roman"/>
          <w:lang w:val="de-DE"/>
        </w:rPr>
        <w:t>; bảo đảm khai thác an toàn, đáp ứng các tiêu chí hiện đại, đồng bộ, bảo đảm thuận lợi khi thực hiện mở rộng trong giai đoạn hoàn chỉnh theo quy mô quy hoạch.</w:t>
      </w:r>
      <w:bookmarkEnd w:id="6"/>
    </w:p>
    <w:p w14:paraId="565CE7B1" w14:textId="6EC9FADA" w:rsidR="00BC12FE" w:rsidRPr="0006162E" w:rsidRDefault="00EF2F63" w:rsidP="000D064E">
      <w:pPr>
        <w:pStyle w:val="Ku"/>
        <w:widowControl w:val="0"/>
        <w:tabs>
          <w:tab w:val="left" w:pos="567"/>
        </w:tabs>
        <w:spacing w:before="240"/>
        <w:ind w:firstLine="567"/>
        <w:rPr>
          <w:sz w:val="28"/>
          <w:szCs w:val="28"/>
        </w:rPr>
      </w:pPr>
      <w:r w:rsidRPr="0006162E">
        <w:rPr>
          <w:sz w:val="28"/>
          <w:szCs w:val="28"/>
        </w:rPr>
        <w:t>-</w:t>
      </w:r>
      <w:r w:rsidR="00BC12FE" w:rsidRPr="0006162E">
        <w:rPr>
          <w:sz w:val="28"/>
          <w:szCs w:val="28"/>
        </w:rPr>
        <w:t xml:space="preserve"> Tiêu chuẩn kỹ thuật, công nghệ áp dụng</w:t>
      </w:r>
      <w:r w:rsidR="00D243B0" w:rsidRPr="0006162E">
        <w:rPr>
          <w:sz w:val="28"/>
          <w:szCs w:val="28"/>
        </w:rPr>
        <w:t>:</w:t>
      </w:r>
      <w:r w:rsidR="00BC12FE" w:rsidRPr="0006162E">
        <w:rPr>
          <w:sz w:val="28"/>
          <w:szCs w:val="28"/>
        </w:rPr>
        <w:t xml:space="preserve"> </w:t>
      </w:r>
    </w:p>
    <w:p w14:paraId="453160F2" w14:textId="0C13DC0D" w:rsidR="00BC12FE" w:rsidRPr="0006162E" w:rsidRDefault="00EF2F63" w:rsidP="000D064E">
      <w:pPr>
        <w:pStyle w:val="Ku"/>
        <w:widowControl w:val="0"/>
        <w:spacing w:before="240"/>
        <w:ind w:firstLine="567"/>
        <w:rPr>
          <w:sz w:val="28"/>
          <w:szCs w:val="28"/>
          <w:lang w:val="de-DE"/>
        </w:rPr>
      </w:pPr>
      <w:r w:rsidRPr="0006162E">
        <w:rPr>
          <w:sz w:val="28"/>
          <w:szCs w:val="28"/>
          <w:lang w:val="de-DE"/>
        </w:rPr>
        <w:t>Áp dụng</w:t>
      </w:r>
      <w:r w:rsidR="00BC12FE" w:rsidRPr="0006162E">
        <w:rPr>
          <w:sz w:val="28"/>
          <w:szCs w:val="28"/>
          <w:lang w:val="de-DE"/>
        </w:rPr>
        <w:t xml:space="preserve"> </w:t>
      </w:r>
      <w:r w:rsidR="00126CDF">
        <w:rPr>
          <w:sz w:val="28"/>
          <w:szCs w:val="28"/>
          <w:lang w:val="de-DE"/>
        </w:rPr>
        <w:t>t</w:t>
      </w:r>
      <w:r w:rsidR="00BC12FE" w:rsidRPr="0006162E">
        <w:rPr>
          <w:sz w:val="28"/>
          <w:szCs w:val="28"/>
          <w:lang w:val="de-DE"/>
        </w:rPr>
        <w:t>iêu chuẩn đường</w:t>
      </w:r>
      <w:r w:rsidR="00126CDF">
        <w:rPr>
          <w:sz w:val="28"/>
          <w:szCs w:val="28"/>
          <w:lang w:val="de-DE"/>
        </w:rPr>
        <w:t xml:space="preserve"> ô tô</w:t>
      </w:r>
      <w:r w:rsidR="00BC12FE" w:rsidRPr="0006162E">
        <w:rPr>
          <w:sz w:val="28"/>
          <w:szCs w:val="28"/>
          <w:lang w:val="de-DE"/>
        </w:rPr>
        <w:t xml:space="preserve"> cao tốc với tốc độ thiết kế 100 km/h (TCVN 5729:2012: đường ô tô cao tốc - yêu cầu thiết kế</w:t>
      </w:r>
      <w:r w:rsidRPr="0006162E">
        <w:rPr>
          <w:sz w:val="28"/>
          <w:szCs w:val="28"/>
          <w:lang w:val="de-DE"/>
        </w:rPr>
        <w:t>)</w:t>
      </w:r>
      <w:r w:rsidR="00BC12FE" w:rsidRPr="0006162E">
        <w:rPr>
          <w:sz w:val="28"/>
          <w:szCs w:val="28"/>
          <w:lang w:val="de-DE"/>
        </w:rPr>
        <w:t>.</w:t>
      </w:r>
    </w:p>
    <w:p w14:paraId="1260F01F" w14:textId="091B22A0" w:rsidR="00BC12FE" w:rsidRPr="0006162E" w:rsidRDefault="00BC12FE" w:rsidP="000D064E">
      <w:pPr>
        <w:pStyle w:val="Ku"/>
        <w:widowControl w:val="0"/>
        <w:spacing w:before="240"/>
        <w:ind w:firstLine="567"/>
        <w:rPr>
          <w:sz w:val="28"/>
          <w:szCs w:val="28"/>
          <w:lang w:val="de-DE"/>
        </w:rPr>
      </w:pPr>
      <w:r w:rsidRPr="0006162E">
        <w:rPr>
          <w:sz w:val="28"/>
          <w:szCs w:val="28"/>
          <w:lang w:val="nl-NL"/>
        </w:rPr>
        <w:t xml:space="preserve">Dự án áp dụng các công nghệ tiên tiến, hiện đại từ giai đoạn chuẩn bị dự </w:t>
      </w:r>
      <w:r w:rsidRPr="0006162E">
        <w:rPr>
          <w:sz w:val="28"/>
          <w:szCs w:val="28"/>
          <w:lang w:val="nl-NL"/>
        </w:rPr>
        <w:lastRenderedPageBreak/>
        <w:t>án</w:t>
      </w:r>
      <w:r w:rsidRPr="0006162E">
        <w:rPr>
          <w:rStyle w:val="FootnoteReference"/>
          <w:sz w:val="28"/>
          <w:szCs w:val="28"/>
          <w:lang w:val="nl-NL"/>
        </w:rPr>
        <w:footnoteReference w:id="22"/>
      </w:r>
      <w:r w:rsidRPr="0006162E">
        <w:rPr>
          <w:sz w:val="28"/>
          <w:szCs w:val="28"/>
          <w:lang w:val="nl-NL"/>
        </w:rPr>
        <w:t>, giai đoạn thực hiện dự án</w:t>
      </w:r>
      <w:r w:rsidRPr="0006162E">
        <w:rPr>
          <w:rStyle w:val="FootnoteReference"/>
          <w:sz w:val="28"/>
          <w:szCs w:val="28"/>
          <w:lang w:val="nl-NL"/>
        </w:rPr>
        <w:footnoteReference w:id="23"/>
      </w:r>
      <w:r w:rsidRPr="0006162E">
        <w:rPr>
          <w:sz w:val="28"/>
          <w:szCs w:val="28"/>
          <w:lang w:val="nl-NL"/>
        </w:rPr>
        <w:t xml:space="preserve"> và giai đoạn vận hành khai thác</w:t>
      </w:r>
      <w:r w:rsidRPr="0006162E">
        <w:rPr>
          <w:rStyle w:val="FootnoteReference"/>
          <w:sz w:val="28"/>
          <w:szCs w:val="28"/>
          <w:lang w:val="nl-NL"/>
        </w:rPr>
        <w:footnoteReference w:id="24"/>
      </w:r>
      <w:r w:rsidRPr="0006162E">
        <w:rPr>
          <w:sz w:val="28"/>
          <w:szCs w:val="28"/>
          <w:lang w:val="nl-NL"/>
        </w:rPr>
        <w:t xml:space="preserve"> nhằm bảo đảm an toàn, thuận tiện cho người sử dụng dịch vụ và các cơ quan quản lý, khai thác dự án.</w:t>
      </w:r>
    </w:p>
    <w:p w14:paraId="2BE87E53" w14:textId="7DDC1855" w:rsidR="00BC12FE" w:rsidRPr="0006162E" w:rsidRDefault="00AE34A0" w:rsidP="000D064E">
      <w:pPr>
        <w:pStyle w:val="Heading2"/>
        <w:keepNext w:val="0"/>
        <w:widowControl w:val="0"/>
        <w:numPr>
          <w:ilvl w:val="1"/>
          <w:numId w:val="0"/>
        </w:numPr>
        <w:spacing w:before="240"/>
        <w:ind w:firstLine="567"/>
        <w:jc w:val="both"/>
        <w:rPr>
          <w:rFonts w:ascii="Times New Roman" w:hAnsi="Times New Roman"/>
          <w:szCs w:val="28"/>
        </w:rPr>
      </w:pPr>
      <w:r w:rsidRPr="0006162E">
        <w:rPr>
          <w:rFonts w:ascii="Times New Roman" w:hAnsi="Times New Roman"/>
          <w:szCs w:val="28"/>
          <w:lang w:val="sv-SE"/>
        </w:rPr>
        <w:t xml:space="preserve">10. </w:t>
      </w:r>
      <w:r w:rsidR="00BC12FE" w:rsidRPr="0006162E">
        <w:rPr>
          <w:rFonts w:ascii="Times New Roman" w:hAnsi="Times New Roman"/>
          <w:szCs w:val="28"/>
          <w:lang w:val="sv-SE"/>
        </w:rPr>
        <w:t>Phương</w:t>
      </w:r>
      <w:r w:rsidR="00BC12FE" w:rsidRPr="0006162E">
        <w:rPr>
          <w:rFonts w:ascii="Times New Roman" w:hAnsi="Times New Roman"/>
          <w:szCs w:val="28"/>
        </w:rPr>
        <w:t xml:space="preserve"> án thiết kế sơ bộ</w:t>
      </w:r>
    </w:p>
    <w:p w14:paraId="1142FE50" w14:textId="3100F44F" w:rsidR="00BC12FE" w:rsidRPr="0006162E" w:rsidRDefault="00D243B0" w:rsidP="000D064E">
      <w:pPr>
        <w:pStyle w:val="Ku"/>
        <w:widowControl w:val="0"/>
        <w:spacing w:before="240"/>
        <w:ind w:firstLine="567"/>
        <w:rPr>
          <w:sz w:val="28"/>
          <w:szCs w:val="28"/>
          <w:lang w:val="vi-VN"/>
        </w:rPr>
      </w:pPr>
      <w:r w:rsidRPr="0006162E">
        <w:rPr>
          <w:sz w:val="28"/>
          <w:szCs w:val="28"/>
        </w:rPr>
        <w:t>a)</w:t>
      </w:r>
      <w:r w:rsidR="00BC12FE" w:rsidRPr="0006162E">
        <w:rPr>
          <w:sz w:val="28"/>
          <w:szCs w:val="28"/>
        </w:rPr>
        <w:t xml:space="preserve"> Hướng tuyến</w:t>
      </w:r>
    </w:p>
    <w:p w14:paraId="5222F377" w14:textId="51777527" w:rsidR="00BC12FE" w:rsidRPr="0006162E" w:rsidRDefault="00BC12FE" w:rsidP="000D064E">
      <w:pPr>
        <w:pStyle w:val="Ku"/>
        <w:widowControl w:val="0"/>
        <w:spacing w:before="240"/>
        <w:ind w:firstLine="567"/>
        <w:rPr>
          <w:sz w:val="28"/>
          <w:szCs w:val="28"/>
        </w:rPr>
      </w:pPr>
      <w:r w:rsidRPr="0006162E">
        <w:rPr>
          <w:sz w:val="28"/>
          <w:szCs w:val="28"/>
        </w:rPr>
        <w:t xml:space="preserve">Tuyến có điểm đầu giao </w:t>
      </w:r>
      <w:r w:rsidR="00FF186A" w:rsidRPr="0006162E">
        <w:rPr>
          <w:sz w:val="28"/>
          <w:szCs w:val="28"/>
        </w:rPr>
        <w:t>với</w:t>
      </w:r>
      <w:r w:rsidRPr="0006162E">
        <w:rPr>
          <w:sz w:val="28"/>
          <w:szCs w:val="28"/>
        </w:rPr>
        <w:t xml:space="preserve"> Quốc lộ 91 và đi theo hướng Đông Nam song song với Quốc lộ 91</w:t>
      </w:r>
      <w:r w:rsidRPr="0006162E">
        <w:rPr>
          <w:rStyle w:val="FootnoteReference"/>
          <w:sz w:val="28"/>
          <w:szCs w:val="28"/>
        </w:rPr>
        <w:footnoteReference w:id="25"/>
      </w:r>
      <w:r w:rsidR="00650412" w:rsidRPr="0006162E">
        <w:rPr>
          <w:sz w:val="28"/>
          <w:szCs w:val="28"/>
        </w:rPr>
        <w:t>; t</w:t>
      </w:r>
      <w:r w:rsidRPr="0006162E">
        <w:rPr>
          <w:sz w:val="28"/>
          <w:szCs w:val="28"/>
        </w:rPr>
        <w:t>iếp theo đó, tuyến đi qua địa phận tỉnh Sóc Trăng</w:t>
      </w:r>
      <w:r w:rsidRPr="0006162E">
        <w:rPr>
          <w:rStyle w:val="FootnoteReference"/>
          <w:sz w:val="28"/>
          <w:szCs w:val="28"/>
        </w:rPr>
        <w:footnoteReference w:id="26"/>
      </w:r>
      <w:r w:rsidRPr="0006162E">
        <w:rPr>
          <w:sz w:val="28"/>
          <w:szCs w:val="28"/>
        </w:rPr>
        <w:t xml:space="preserve"> và kết thúc giao với Quốc lộ Nam Sông Hậu</w:t>
      </w:r>
      <w:r w:rsidRPr="0006162E">
        <w:rPr>
          <w:rStyle w:val="FootnoteReference"/>
          <w:sz w:val="28"/>
          <w:szCs w:val="28"/>
        </w:rPr>
        <w:footnoteReference w:id="27"/>
      </w:r>
      <w:r w:rsidRPr="0006162E">
        <w:rPr>
          <w:sz w:val="28"/>
          <w:szCs w:val="28"/>
        </w:rPr>
        <w:t xml:space="preserve"> </w:t>
      </w:r>
      <w:r w:rsidR="009840BB" w:rsidRPr="0006162E">
        <w:rPr>
          <w:sz w:val="28"/>
          <w:szCs w:val="28"/>
        </w:rPr>
        <w:t xml:space="preserve">tại </w:t>
      </w:r>
      <w:r w:rsidRPr="0006162E">
        <w:rPr>
          <w:sz w:val="28"/>
          <w:szCs w:val="28"/>
        </w:rPr>
        <w:t xml:space="preserve">khu vực cảng Trần Đề theo quy hoạch. </w:t>
      </w:r>
    </w:p>
    <w:p w14:paraId="1CFB0BB6" w14:textId="3A03D60C" w:rsidR="00BC12FE" w:rsidRPr="0006162E" w:rsidRDefault="00D243B0" w:rsidP="000D064E">
      <w:pPr>
        <w:pStyle w:val="BodyTextIndent"/>
        <w:widowControl w:val="0"/>
        <w:tabs>
          <w:tab w:val="left" w:pos="0"/>
          <w:tab w:val="left" w:pos="993"/>
        </w:tabs>
        <w:spacing w:before="240"/>
        <w:ind w:firstLine="567"/>
        <w:rPr>
          <w:rFonts w:ascii="Times New Roman" w:hAnsi="Times New Roman"/>
          <w:color w:val="auto"/>
          <w:sz w:val="28"/>
          <w:szCs w:val="28"/>
          <w:lang w:val="nl-NL"/>
        </w:rPr>
      </w:pPr>
      <w:r w:rsidRPr="0006162E">
        <w:rPr>
          <w:rFonts w:ascii="Times New Roman" w:hAnsi="Times New Roman"/>
          <w:color w:val="auto"/>
          <w:sz w:val="28"/>
          <w:szCs w:val="28"/>
          <w:lang w:val="nl-NL"/>
        </w:rPr>
        <w:t>b)</w:t>
      </w:r>
      <w:r w:rsidR="00BC12FE" w:rsidRPr="0006162E">
        <w:rPr>
          <w:rFonts w:ascii="Times New Roman" w:hAnsi="Times New Roman"/>
          <w:color w:val="auto"/>
          <w:sz w:val="28"/>
          <w:szCs w:val="28"/>
          <w:lang w:val="nl-NL"/>
        </w:rPr>
        <w:t xml:space="preserve"> Trắc dọc</w:t>
      </w:r>
    </w:p>
    <w:p w14:paraId="65FD03FB" w14:textId="6C81BE9C" w:rsidR="00BC12FE" w:rsidRPr="0006162E" w:rsidRDefault="00023231" w:rsidP="000D064E">
      <w:pPr>
        <w:pStyle w:val="BodyTextIndent"/>
        <w:widowControl w:val="0"/>
        <w:tabs>
          <w:tab w:val="left" w:pos="0"/>
          <w:tab w:val="left" w:pos="993"/>
        </w:tabs>
        <w:spacing w:before="240"/>
        <w:ind w:firstLine="567"/>
        <w:rPr>
          <w:rFonts w:ascii="Times New Roman" w:hAnsi="Times New Roman"/>
          <w:color w:val="auto"/>
          <w:sz w:val="28"/>
          <w:szCs w:val="28"/>
        </w:rPr>
      </w:pPr>
      <w:r w:rsidRPr="0006162E">
        <w:rPr>
          <w:rFonts w:ascii="Times New Roman" w:hAnsi="Times New Roman"/>
          <w:color w:val="auto"/>
          <w:sz w:val="28"/>
          <w:szCs w:val="28"/>
        </w:rPr>
        <w:t>B</w:t>
      </w:r>
      <w:r w:rsidR="00BC12FE" w:rsidRPr="0006162E">
        <w:rPr>
          <w:rFonts w:ascii="Times New Roman" w:hAnsi="Times New Roman"/>
          <w:color w:val="auto"/>
          <w:sz w:val="28"/>
          <w:szCs w:val="28"/>
        </w:rPr>
        <w:t>ảo</w:t>
      </w:r>
      <w:r w:rsidR="00BC12FE" w:rsidRPr="0006162E">
        <w:rPr>
          <w:rFonts w:ascii="Times New Roman" w:hAnsi="Times New Roman"/>
          <w:color w:val="auto"/>
          <w:sz w:val="28"/>
          <w:szCs w:val="28"/>
          <w:lang w:val="vi-VN"/>
        </w:rPr>
        <w:t xml:space="preserve"> </w:t>
      </w:r>
      <w:r w:rsidR="00BC12FE" w:rsidRPr="0006162E">
        <w:rPr>
          <w:rFonts w:ascii="Times New Roman" w:hAnsi="Times New Roman"/>
          <w:color w:val="auto"/>
          <w:sz w:val="28"/>
          <w:szCs w:val="28"/>
        </w:rPr>
        <w:t>đảm</w:t>
      </w:r>
      <w:r w:rsidR="00BC12FE" w:rsidRPr="0006162E">
        <w:rPr>
          <w:rFonts w:ascii="Times New Roman" w:hAnsi="Times New Roman"/>
          <w:color w:val="auto"/>
          <w:sz w:val="28"/>
          <w:szCs w:val="28"/>
          <w:lang w:val="vi-VN"/>
        </w:rPr>
        <w:t xml:space="preserve"> tiêu chuẩn kỹ thuật</w:t>
      </w:r>
      <w:r w:rsidR="00BC12FE" w:rsidRPr="0006162E">
        <w:rPr>
          <w:rFonts w:ascii="Times New Roman" w:hAnsi="Times New Roman"/>
          <w:color w:val="auto"/>
          <w:sz w:val="28"/>
          <w:szCs w:val="28"/>
        </w:rPr>
        <w:t xml:space="preserve"> đường</w:t>
      </w:r>
      <w:r w:rsidR="00B63B29">
        <w:rPr>
          <w:rFonts w:ascii="Times New Roman" w:hAnsi="Times New Roman"/>
          <w:color w:val="auto"/>
          <w:sz w:val="28"/>
          <w:szCs w:val="28"/>
        </w:rPr>
        <w:t xml:space="preserve"> </w:t>
      </w:r>
      <w:r w:rsidR="007009E3">
        <w:rPr>
          <w:rFonts w:ascii="Times New Roman" w:hAnsi="Times New Roman"/>
          <w:color w:val="auto"/>
          <w:sz w:val="28"/>
          <w:szCs w:val="28"/>
        </w:rPr>
        <w:t>ô tô</w:t>
      </w:r>
      <w:r w:rsidR="00BC12FE" w:rsidRPr="0006162E">
        <w:rPr>
          <w:rFonts w:ascii="Times New Roman" w:hAnsi="Times New Roman"/>
          <w:color w:val="auto"/>
          <w:sz w:val="28"/>
          <w:szCs w:val="28"/>
        </w:rPr>
        <w:t xml:space="preserve"> cao tốc giai đoạn hoàn chỉnh</w:t>
      </w:r>
      <w:r w:rsidR="00BC12FE" w:rsidRPr="0006162E">
        <w:rPr>
          <w:rFonts w:ascii="Times New Roman" w:hAnsi="Times New Roman"/>
          <w:color w:val="auto"/>
          <w:sz w:val="28"/>
          <w:szCs w:val="28"/>
          <w:lang w:val="vi-VN"/>
        </w:rPr>
        <w:t>,</w:t>
      </w:r>
      <w:r w:rsidR="00BC12FE" w:rsidRPr="0006162E">
        <w:rPr>
          <w:rFonts w:ascii="Times New Roman" w:hAnsi="Times New Roman"/>
          <w:color w:val="auto"/>
          <w:sz w:val="28"/>
          <w:szCs w:val="28"/>
        </w:rPr>
        <w:t xml:space="preserve"> bảo đảm</w:t>
      </w:r>
      <w:r w:rsidR="00BC12FE" w:rsidRPr="0006162E">
        <w:rPr>
          <w:rFonts w:ascii="Times New Roman" w:hAnsi="Times New Roman"/>
          <w:color w:val="auto"/>
          <w:sz w:val="28"/>
          <w:szCs w:val="28"/>
          <w:lang w:val="vi-VN"/>
        </w:rPr>
        <w:t xml:space="preserve"> tần suất thiết kế và các vị trí khống chế</w:t>
      </w:r>
      <w:r w:rsidRPr="0006162E">
        <w:rPr>
          <w:rFonts w:ascii="Times New Roman" w:hAnsi="Times New Roman"/>
          <w:color w:val="auto"/>
          <w:sz w:val="28"/>
          <w:szCs w:val="28"/>
        </w:rPr>
        <w:t xml:space="preserve"> cao độ</w:t>
      </w:r>
      <w:r w:rsidR="00BC12FE" w:rsidRPr="0006162E">
        <w:rPr>
          <w:rFonts w:ascii="Times New Roman" w:hAnsi="Times New Roman"/>
          <w:color w:val="auto"/>
          <w:sz w:val="28"/>
          <w:szCs w:val="28"/>
          <w:lang w:val="vi-VN"/>
        </w:rPr>
        <w:t>.</w:t>
      </w:r>
    </w:p>
    <w:p w14:paraId="368E9D3C" w14:textId="2DCC14BE" w:rsidR="00BC12FE" w:rsidRPr="0006162E" w:rsidRDefault="00D243B0" w:rsidP="000D064E">
      <w:pPr>
        <w:pStyle w:val="BodyTextIndent"/>
        <w:widowControl w:val="0"/>
        <w:tabs>
          <w:tab w:val="left" w:pos="0"/>
          <w:tab w:val="left" w:pos="993"/>
        </w:tabs>
        <w:spacing w:before="240"/>
        <w:ind w:firstLine="567"/>
        <w:rPr>
          <w:rFonts w:ascii="Times New Roman" w:hAnsi="Times New Roman"/>
          <w:color w:val="auto"/>
          <w:sz w:val="28"/>
          <w:szCs w:val="28"/>
          <w:lang w:val="nl-NL"/>
        </w:rPr>
      </w:pPr>
      <w:r w:rsidRPr="0006162E">
        <w:rPr>
          <w:rFonts w:ascii="Times New Roman" w:hAnsi="Times New Roman"/>
          <w:color w:val="auto"/>
          <w:sz w:val="28"/>
          <w:szCs w:val="28"/>
          <w:lang w:val="nl-NL"/>
        </w:rPr>
        <w:t>c)</w:t>
      </w:r>
      <w:r w:rsidR="00BC12FE" w:rsidRPr="0006162E">
        <w:rPr>
          <w:rFonts w:ascii="Times New Roman" w:hAnsi="Times New Roman"/>
          <w:color w:val="auto"/>
          <w:sz w:val="28"/>
          <w:szCs w:val="28"/>
          <w:lang w:val="nl-NL"/>
        </w:rPr>
        <w:t xml:space="preserve"> Trắc ngang</w:t>
      </w:r>
    </w:p>
    <w:p w14:paraId="1832D39A" w14:textId="539E2AFF" w:rsidR="00BC12FE" w:rsidRPr="0006162E" w:rsidRDefault="00BC12FE" w:rsidP="000D064E">
      <w:pPr>
        <w:pStyle w:val="BodyTextIndent"/>
        <w:widowControl w:val="0"/>
        <w:tabs>
          <w:tab w:val="left" w:pos="0"/>
          <w:tab w:val="left" w:pos="993"/>
        </w:tabs>
        <w:spacing w:before="240"/>
        <w:ind w:firstLine="567"/>
        <w:rPr>
          <w:rFonts w:ascii="Times New Roman" w:hAnsi="Times New Roman"/>
          <w:color w:val="auto"/>
          <w:sz w:val="28"/>
          <w:szCs w:val="28"/>
        </w:rPr>
      </w:pPr>
      <w:r w:rsidRPr="0006162E">
        <w:rPr>
          <w:rFonts w:ascii="Times New Roman" w:hAnsi="Times New Roman"/>
          <w:color w:val="auto"/>
          <w:sz w:val="28"/>
          <w:szCs w:val="28"/>
        </w:rPr>
        <w:t>Giai đoạn phân kỳ mặt cắt ngang 4 làn xe, bề rộng nền đường 17m</w:t>
      </w:r>
      <w:r w:rsidR="00D243B0" w:rsidRPr="0006162E">
        <w:rPr>
          <w:rFonts w:ascii="Times New Roman" w:hAnsi="Times New Roman"/>
          <w:color w:val="auto"/>
          <w:sz w:val="28"/>
          <w:szCs w:val="28"/>
        </w:rPr>
        <w:t>,</w:t>
      </w:r>
      <w:r w:rsidR="00D243B0" w:rsidRPr="0006162E">
        <w:rPr>
          <w:rFonts w:ascii="Times New Roman" w:hAnsi="Times New Roman"/>
          <w:sz w:val="28"/>
          <w:szCs w:val="28"/>
          <w:lang w:val="de-DE"/>
        </w:rPr>
        <w:t xml:space="preserve"> bố trí làn dừng xe khẩn cấp không liên tục</w:t>
      </w:r>
      <w:r w:rsidR="001C0671">
        <w:rPr>
          <w:rFonts w:ascii="Times New Roman" w:hAnsi="Times New Roman"/>
          <w:sz w:val="28"/>
          <w:szCs w:val="28"/>
          <w:lang w:val="de-DE"/>
        </w:rPr>
        <w:t xml:space="preserve">, </w:t>
      </w:r>
      <w:r w:rsidR="001C0671" w:rsidRPr="0006162E">
        <w:rPr>
          <w:rFonts w:ascii="Times New Roman" w:hAnsi="Times New Roman"/>
          <w:color w:val="auto"/>
          <w:sz w:val="28"/>
          <w:szCs w:val="28"/>
        </w:rPr>
        <w:t xml:space="preserve">bề rộng cầu </w:t>
      </w:r>
      <w:r w:rsidR="00A33E7E">
        <w:rPr>
          <w:rFonts w:ascii="Times New Roman" w:hAnsi="Times New Roman"/>
          <w:color w:val="auto"/>
          <w:sz w:val="28"/>
          <w:szCs w:val="28"/>
        </w:rPr>
        <w:t>1</w:t>
      </w:r>
      <w:r w:rsidR="001C0671" w:rsidRPr="0006162E">
        <w:rPr>
          <w:rFonts w:ascii="Times New Roman" w:hAnsi="Times New Roman"/>
          <w:color w:val="auto"/>
          <w:sz w:val="28"/>
          <w:szCs w:val="28"/>
        </w:rPr>
        <w:t>7,5 m</w:t>
      </w:r>
      <w:r w:rsidRPr="0006162E">
        <w:rPr>
          <w:rFonts w:ascii="Times New Roman" w:hAnsi="Times New Roman"/>
          <w:color w:val="auto"/>
          <w:sz w:val="28"/>
          <w:szCs w:val="28"/>
        </w:rPr>
        <w:t>; giai đoạn hoàn thiện sẽ đầu tư mở rộng phù hợp với quy mô quy hoạch.</w:t>
      </w:r>
    </w:p>
    <w:p w14:paraId="70EC7563" w14:textId="4FF117C3" w:rsidR="00BC12FE" w:rsidRPr="0006162E" w:rsidRDefault="00D243B0" w:rsidP="000D064E">
      <w:pPr>
        <w:pStyle w:val="BodyTextIndent"/>
        <w:widowControl w:val="0"/>
        <w:tabs>
          <w:tab w:val="left" w:pos="0"/>
          <w:tab w:val="left" w:pos="993"/>
        </w:tabs>
        <w:spacing w:before="240"/>
        <w:ind w:firstLine="567"/>
        <w:rPr>
          <w:rFonts w:ascii="Times New Roman" w:hAnsi="Times New Roman"/>
          <w:color w:val="auto"/>
          <w:sz w:val="28"/>
          <w:szCs w:val="28"/>
          <w:lang w:val="nl-NL"/>
        </w:rPr>
      </w:pPr>
      <w:r w:rsidRPr="0006162E">
        <w:rPr>
          <w:rFonts w:ascii="Times New Roman" w:hAnsi="Times New Roman"/>
          <w:color w:val="auto"/>
          <w:sz w:val="28"/>
          <w:szCs w:val="28"/>
          <w:lang w:val="nl-NL"/>
        </w:rPr>
        <w:t>d)</w:t>
      </w:r>
      <w:r w:rsidR="00BC12FE" w:rsidRPr="0006162E">
        <w:rPr>
          <w:rFonts w:ascii="Times New Roman" w:hAnsi="Times New Roman"/>
          <w:color w:val="auto"/>
          <w:sz w:val="28"/>
          <w:szCs w:val="28"/>
          <w:lang w:val="nl-NL"/>
        </w:rPr>
        <w:t xml:space="preserve"> Nền đường, mặt đường</w:t>
      </w:r>
    </w:p>
    <w:p w14:paraId="3A604AE1" w14:textId="566DFB83" w:rsidR="00BC12FE" w:rsidRPr="0006162E" w:rsidRDefault="00BC12FE" w:rsidP="000D064E">
      <w:pPr>
        <w:pStyle w:val="BodyTextIndent"/>
        <w:widowControl w:val="0"/>
        <w:tabs>
          <w:tab w:val="left" w:pos="0"/>
          <w:tab w:val="left" w:pos="993"/>
        </w:tabs>
        <w:spacing w:before="240"/>
        <w:ind w:firstLine="567"/>
        <w:rPr>
          <w:rFonts w:ascii="Times New Roman" w:hAnsi="Times New Roman"/>
          <w:color w:val="auto"/>
          <w:sz w:val="28"/>
          <w:szCs w:val="28"/>
        </w:rPr>
      </w:pPr>
      <w:r w:rsidRPr="0006162E">
        <w:rPr>
          <w:rFonts w:ascii="Times New Roman" w:hAnsi="Times New Roman"/>
          <w:color w:val="auto"/>
          <w:sz w:val="28"/>
          <w:szCs w:val="28"/>
        </w:rPr>
        <w:t>- Nền đường</w:t>
      </w:r>
      <w:r w:rsidR="00023231" w:rsidRPr="0006162E">
        <w:rPr>
          <w:rFonts w:ascii="Times New Roman" w:hAnsi="Times New Roman"/>
          <w:color w:val="auto"/>
          <w:sz w:val="28"/>
          <w:szCs w:val="28"/>
        </w:rPr>
        <w:t xml:space="preserve"> sử dụng vật liệu đắp thông thường </w:t>
      </w:r>
      <w:r w:rsidR="007F4FE6">
        <w:rPr>
          <w:rFonts w:ascii="Times New Roman" w:hAnsi="Times New Roman"/>
          <w:color w:val="auto"/>
          <w:sz w:val="28"/>
          <w:szCs w:val="28"/>
        </w:rPr>
        <w:t>bảo đảm</w:t>
      </w:r>
      <w:r w:rsidRPr="0006162E">
        <w:rPr>
          <w:rFonts w:ascii="Times New Roman" w:hAnsi="Times New Roman"/>
          <w:color w:val="auto"/>
          <w:sz w:val="28"/>
          <w:szCs w:val="28"/>
        </w:rPr>
        <w:t xml:space="preserve"> các yêu cầu kỹ thuật của dự án; </w:t>
      </w:r>
      <w:r w:rsidR="00023231" w:rsidRPr="0006162E">
        <w:rPr>
          <w:rFonts w:ascii="Times New Roman" w:hAnsi="Times New Roman"/>
          <w:color w:val="auto"/>
          <w:sz w:val="28"/>
          <w:szCs w:val="28"/>
        </w:rPr>
        <w:t xml:space="preserve">đoạn qua vùng địa chất yếu xử lý </w:t>
      </w:r>
      <w:r w:rsidR="007F4FE6">
        <w:rPr>
          <w:rFonts w:ascii="Times New Roman" w:hAnsi="Times New Roman"/>
          <w:color w:val="auto"/>
          <w:sz w:val="28"/>
          <w:szCs w:val="28"/>
        </w:rPr>
        <w:t>bảo đảm</w:t>
      </w:r>
      <w:r w:rsidR="00023231" w:rsidRPr="0006162E">
        <w:rPr>
          <w:rFonts w:ascii="Times New Roman" w:hAnsi="Times New Roman"/>
          <w:color w:val="auto"/>
          <w:sz w:val="28"/>
          <w:szCs w:val="28"/>
        </w:rPr>
        <w:t xml:space="preserve"> độ ổn định</w:t>
      </w:r>
      <w:r w:rsidRPr="0006162E">
        <w:rPr>
          <w:rFonts w:ascii="Times New Roman" w:hAnsi="Times New Roman"/>
          <w:color w:val="auto"/>
          <w:sz w:val="28"/>
          <w:szCs w:val="28"/>
          <w:lang w:val="sv-SE"/>
        </w:rPr>
        <w:t>.</w:t>
      </w:r>
      <w:r w:rsidRPr="0006162E">
        <w:rPr>
          <w:rFonts w:ascii="Times New Roman" w:hAnsi="Times New Roman"/>
          <w:color w:val="auto"/>
          <w:sz w:val="28"/>
          <w:szCs w:val="28"/>
        </w:rPr>
        <w:t xml:space="preserve"> </w:t>
      </w:r>
    </w:p>
    <w:p w14:paraId="1B257394" w14:textId="56191A0D" w:rsidR="00BC12FE" w:rsidRPr="0006162E" w:rsidRDefault="00BC12FE" w:rsidP="000D064E">
      <w:pPr>
        <w:pStyle w:val="BodyTextIndent"/>
        <w:widowControl w:val="0"/>
        <w:tabs>
          <w:tab w:val="left" w:pos="0"/>
          <w:tab w:val="left" w:pos="993"/>
        </w:tabs>
        <w:spacing w:before="240"/>
        <w:ind w:firstLine="567"/>
        <w:rPr>
          <w:rFonts w:ascii="Times New Roman" w:hAnsi="Times New Roman"/>
          <w:color w:val="auto"/>
          <w:sz w:val="28"/>
          <w:szCs w:val="28"/>
        </w:rPr>
      </w:pPr>
      <w:r w:rsidRPr="0006162E">
        <w:rPr>
          <w:rFonts w:ascii="Times New Roman" w:hAnsi="Times New Roman"/>
          <w:color w:val="auto"/>
          <w:sz w:val="28"/>
          <w:szCs w:val="28"/>
        </w:rPr>
        <w:t xml:space="preserve">- Mặt đường </w:t>
      </w:r>
      <w:r w:rsidR="00CA3B49" w:rsidRPr="0006162E">
        <w:rPr>
          <w:rFonts w:ascii="Times New Roman" w:hAnsi="Times New Roman"/>
          <w:color w:val="auto"/>
          <w:sz w:val="28"/>
          <w:szCs w:val="28"/>
        </w:rPr>
        <w:t>bê tông nhựa</w:t>
      </w:r>
      <w:r w:rsidRPr="0006162E">
        <w:rPr>
          <w:rFonts w:ascii="Times New Roman" w:hAnsi="Times New Roman"/>
          <w:color w:val="auto"/>
          <w:sz w:val="28"/>
          <w:szCs w:val="28"/>
        </w:rPr>
        <w:t xml:space="preserve">, </w:t>
      </w:r>
      <w:r w:rsidR="00CA3B49" w:rsidRPr="0006162E">
        <w:rPr>
          <w:rFonts w:ascii="Times New Roman" w:hAnsi="Times New Roman"/>
          <w:color w:val="auto"/>
          <w:sz w:val="28"/>
          <w:szCs w:val="28"/>
        </w:rPr>
        <w:t xml:space="preserve">cường độ </w:t>
      </w:r>
      <w:r w:rsidRPr="0006162E">
        <w:rPr>
          <w:rFonts w:ascii="Times New Roman" w:hAnsi="Times New Roman"/>
          <w:color w:val="auto"/>
          <w:sz w:val="28"/>
          <w:szCs w:val="28"/>
        </w:rPr>
        <w:t xml:space="preserve">đáp ứng các yêu cầu theo tiêu chuẩn thiết kế đường </w:t>
      </w:r>
      <w:r w:rsidR="00EB66CC">
        <w:rPr>
          <w:rFonts w:ascii="Times New Roman" w:hAnsi="Times New Roman"/>
          <w:color w:val="auto"/>
          <w:sz w:val="28"/>
          <w:szCs w:val="28"/>
        </w:rPr>
        <w:t>ô tô</w:t>
      </w:r>
      <w:r w:rsidRPr="0006162E">
        <w:rPr>
          <w:rFonts w:ascii="Times New Roman" w:hAnsi="Times New Roman"/>
          <w:color w:val="auto"/>
          <w:sz w:val="28"/>
          <w:szCs w:val="28"/>
        </w:rPr>
        <w:t xml:space="preserve"> cao tốc.</w:t>
      </w:r>
    </w:p>
    <w:p w14:paraId="06CFC671" w14:textId="00694C37" w:rsidR="00BC12FE" w:rsidRPr="0006162E" w:rsidRDefault="002F7BD8" w:rsidP="000D064E">
      <w:pPr>
        <w:pStyle w:val="BodyTextIndent"/>
        <w:widowControl w:val="0"/>
        <w:tabs>
          <w:tab w:val="left" w:pos="0"/>
          <w:tab w:val="left" w:pos="993"/>
        </w:tabs>
        <w:spacing w:before="240"/>
        <w:ind w:firstLine="567"/>
        <w:rPr>
          <w:rFonts w:ascii="Times New Roman" w:hAnsi="Times New Roman"/>
          <w:color w:val="auto"/>
          <w:sz w:val="28"/>
          <w:szCs w:val="28"/>
          <w:lang w:val="nl-NL"/>
        </w:rPr>
      </w:pPr>
      <w:r>
        <w:rPr>
          <w:rFonts w:ascii="Times New Roman" w:hAnsi="Times New Roman"/>
          <w:color w:val="auto"/>
          <w:sz w:val="28"/>
          <w:szCs w:val="28"/>
          <w:lang w:val="nl-NL"/>
        </w:rPr>
        <w:t>đ</w:t>
      </w:r>
      <w:r w:rsidR="00D243B0" w:rsidRPr="0006162E">
        <w:rPr>
          <w:rFonts w:ascii="Times New Roman" w:hAnsi="Times New Roman"/>
          <w:color w:val="auto"/>
          <w:sz w:val="28"/>
          <w:szCs w:val="28"/>
          <w:lang w:val="nl-NL"/>
        </w:rPr>
        <w:t>)</w:t>
      </w:r>
      <w:r w:rsidR="00BC12FE" w:rsidRPr="0006162E">
        <w:rPr>
          <w:rFonts w:ascii="Times New Roman" w:hAnsi="Times New Roman"/>
          <w:color w:val="auto"/>
          <w:sz w:val="28"/>
          <w:szCs w:val="28"/>
          <w:lang w:val="nl-NL"/>
        </w:rPr>
        <w:t xml:space="preserve"> Nút giao</w:t>
      </w:r>
    </w:p>
    <w:p w14:paraId="3CBA3943" w14:textId="3F322CFA" w:rsidR="002F7BD8" w:rsidRPr="002F7BD8" w:rsidRDefault="002F7BD8" w:rsidP="000D064E">
      <w:pPr>
        <w:pStyle w:val="BodyTextIndent"/>
        <w:widowControl w:val="0"/>
        <w:tabs>
          <w:tab w:val="left" w:pos="0"/>
          <w:tab w:val="left" w:pos="993"/>
        </w:tabs>
        <w:spacing w:before="240"/>
        <w:ind w:firstLine="567"/>
        <w:rPr>
          <w:rFonts w:ascii="Times New Roman" w:hAnsi="Times New Roman"/>
          <w:color w:val="auto"/>
          <w:sz w:val="28"/>
          <w:szCs w:val="28"/>
        </w:rPr>
      </w:pPr>
      <w:r w:rsidRPr="002F7BD8">
        <w:rPr>
          <w:rFonts w:ascii="Times New Roman" w:hAnsi="Times New Roman"/>
          <w:color w:val="auto"/>
          <w:sz w:val="28"/>
          <w:szCs w:val="28"/>
        </w:rPr>
        <w:t>Xây dựng các nút giao liên thông, trực thông bảo đảm kết nối thuận lợi, khai thác an toàn, tận dụng tối đa khi mở rộng theo quy mô quy hoạch.</w:t>
      </w:r>
    </w:p>
    <w:p w14:paraId="53301D7D" w14:textId="4ECD4FC2" w:rsidR="00BC12FE" w:rsidRPr="0006162E" w:rsidRDefault="002F7BD8" w:rsidP="000D064E">
      <w:pPr>
        <w:pStyle w:val="BodyTextIndent"/>
        <w:widowControl w:val="0"/>
        <w:tabs>
          <w:tab w:val="left" w:pos="0"/>
          <w:tab w:val="left" w:pos="993"/>
        </w:tabs>
        <w:spacing w:before="240"/>
        <w:ind w:firstLine="567"/>
        <w:rPr>
          <w:rFonts w:ascii="Times New Roman" w:hAnsi="Times New Roman"/>
          <w:color w:val="auto"/>
          <w:sz w:val="28"/>
          <w:szCs w:val="28"/>
        </w:rPr>
      </w:pPr>
      <w:r>
        <w:rPr>
          <w:rFonts w:ascii="Times New Roman" w:hAnsi="Times New Roman"/>
          <w:color w:val="auto"/>
          <w:sz w:val="28"/>
          <w:szCs w:val="28"/>
        </w:rPr>
        <w:t>e</w:t>
      </w:r>
      <w:r w:rsidR="00D243B0" w:rsidRPr="0006162E">
        <w:rPr>
          <w:rFonts w:ascii="Times New Roman" w:hAnsi="Times New Roman"/>
          <w:color w:val="auto"/>
          <w:sz w:val="28"/>
          <w:szCs w:val="28"/>
        </w:rPr>
        <w:t>)</w:t>
      </w:r>
      <w:r w:rsidR="00BC12FE" w:rsidRPr="0006162E">
        <w:rPr>
          <w:rFonts w:ascii="Times New Roman" w:hAnsi="Times New Roman"/>
          <w:color w:val="auto"/>
          <w:sz w:val="28"/>
          <w:szCs w:val="28"/>
        </w:rPr>
        <w:t xml:space="preserve"> Công trình phòng hộ và an toàn giao thông</w:t>
      </w:r>
    </w:p>
    <w:p w14:paraId="32F52FDB" w14:textId="77777777" w:rsidR="00CA3B49" w:rsidRPr="0006162E" w:rsidRDefault="00CA3B49" w:rsidP="000D064E">
      <w:pPr>
        <w:pStyle w:val="BodyTextIndent"/>
        <w:widowControl w:val="0"/>
        <w:tabs>
          <w:tab w:val="left" w:pos="0"/>
          <w:tab w:val="left" w:pos="993"/>
        </w:tabs>
        <w:spacing w:before="240"/>
        <w:ind w:firstLine="567"/>
        <w:rPr>
          <w:rFonts w:ascii="Times New Roman" w:hAnsi="Times New Roman"/>
          <w:color w:val="auto"/>
          <w:sz w:val="28"/>
          <w:szCs w:val="28"/>
          <w:lang w:val="sv-SE"/>
        </w:rPr>
      </w:pPr>
      <w:r w:rsidRPr="0006162E">
        <w:rPr>
          <w:rFonts w:ascii="Times New Roman" w:hAnsi="Times New Roman"/>
          <w:color w:val="auto"/>
          <w:sz w:val="28"/>
          <w:szCs w:val="28"/>
        </w:rPr>
        <w:lastRenderedPageBreak/>
        <w:t>Xây dựng, lắp đặt hệ thống lan can phòng hộ, biển báo, vạch sơn... bảo đảm an toàn, thuận tiện cho người, phương tiện tham gia giao thông trên tuyến t</w:t>
      </w:r>
      <w:r w:rsidRPr="0006162E">
        <w:rPr>
          <w:rFonts w:ascii="Times New Roman" w:hAnsi="Times New Roman"/>
          <w:color w:val="auto"/>
          <w:sz w:val="28"/>
          <w:szCs w:val="28"/>
          <w:lang w:val="vi-VN"/>
        </w:rPr>
        <w:t>heo</w:t>
      </w:r>
      <w:r w:rsidRPr="0006162E">
        <w:rPr>
          <w:rFonts w:ascii="Times New Roman" w:hAnsi="Times New Roman"/>
          <w:color w:val="auto"/>
          <w:sz w:val="28"/>
          <w:szCs w:val="28"/>
        </w:rPr>
        <w:t xml:space="preserve"> </w:t>
      </w:r>
      <w:r w:rsidRPr="0006162E">
        <w:rPr>
          <w:rFonts w:ascii="Times New Roman" w:hAnsi="Times New Roman"/>
          <w:color w:val="auto"/>
          <w:sz w:val="28"/>
          <w:szCs w:val="28"/>
          <w:lang w:val="vi-VN"/>
        </w:rPr>
        <w:t>tiêu chuẩn kỹ thuật quốc gia QCVN 41:201</w:t>
      </w:r>
      <w:r w:rsidRPr="0006162E">
        <w:rPr>
          <w:rFonts w:ascii="Times New Roman" w:hAnsi="Times New Roman"/>
          <w:color w:val="auto"/>
          <w:sz w:val="28"/>
          <w:szCs w:val="28"/>
        </w:rPr>
        <w:t>9</w:t>
      </w:r>
      <w:r w:rsidRPr="0006162E">
        <w:rPr>
          <w:rFonts w:ascii="Times New Roman" w:hAnsi="Times New Roman"/>
          <w:color w:val="auto"/>
          <w:sz w:val="28"/>
          <w:szCs w:val="28"/>
          <w:lang w:val="vi-VN"/>
        </w:rPr>
        <w:t>/BGTVT</w:t>
      </w:r>
      <w:r w:rsidRPr="0006162E">
        <w:rPr>
          <w:rFonts w:ascii="Times New Roman" w:hAnsi="Times New Roman"/>
          <w:color w:val="auto"/>
          <w:sz w:val="28"/>
          <w:szCs w:val="28"/>
        </w:rPr>
        <w:t xml:space="preserve"> và các quy định hiện hành.</w:t>
      </w:r>
    </w:p>
    <w:p w14:paraId="2280A506" w14:textId="7D434843" w:rsidR="00BC12FE" w:rsidRPr="0006162E" w:rsidRDefault="0065765A" w:rsidP="000D064E">
      <w:pPr>
        <w:pStyle w:val="BodyTextIndent"/>
        <w:widowControl w:val="0"/>
        <w:tabs>
          <w:tab w:val="left" w:pos="0"/>
          <w:tab w:val="left" w:pos="993"/>
        </w:tabs>
        <w:spacing w:before="240"/>
        <w:ind w:firstLine="567"/>
        <w:rPr>
          <w:rFonts w:ascii="Times New Roman" w:hAnsi="Times New Roman"/>
          <w:color w:val="auto"/>
          <w:sz w:val="28"/>
          <w:szCs w:val="28"/>
        </w:rPr>
      </w:pPr>
      <w:r>
        <w:rPr>
          <w:rFonts w:ascii="Times New Roman" w:hAnsi="Times New Roman"/>
          <w:color w:val="auto"/>
          <w:sz w:val="28"/>
          <w:szCs w:val="28"/>
        </w:rPr>
        <w:t>g</w:t>
      </w:r>
      <w:r w:rsidR="00D243B0" w:rsidRPr="0006162E">
        <w:rPr>
          <w:rFonts w:ascii="Times New Roman" w:hAnsi="Times New Roman"/>
          <w:color w:val="auto"/>
          <w:sz w:val="28"/>
          <w:szCs w:val="28"/>
        </w:rPr>
        <w:t>)</w:t>
      </w:r>
      <w:r w:rsidR="00BC12FE" w:rsidRPr="0006162E">
        <w:rPr>
          <w:rFonts w:ascii="Times New Roman" w:hAnsi="Times New Roman"/>
          <w:color w:val="auto"/>
          <w:sz w:val="28"/>
          <w:szCs w:val="28"/>
        </w:rPr>
        <w:t xml:space="preserve"> Đường gom, hầm chui dân sinh</w:t>
      </w:r>
    </w:p>
    <w:p w14:paraId="3C4791D9" w14:textId="50EF7FA0" w:rsidR="00BC12FE" w:rsidRPr="0006162E" w:rsidRDefault="00BC12FE" w:rsidP="000D064E">
      <w:pPr>
        <w:pStyle w:val="BodyTextIndent"/>
        <w:widowControl w:val="0"/>
        <w:tabs>
          <w:tab w:val="left" w:pos="0"/>
          <w:tab w:val="left" w:pos="993"/>
        </w:tabs>
        <w:spacing w:before="240"/>
        <w:ind w:firstLine="567"/>
        <w:rPr>
          <w:rFonts w:ascii="Times New Roman" w:eastAsia="MS Mincho" w:hAnsi="Times New Roman"/>
          <w:color w:val="auto"/>
          <w:sz w:val="28"/>
          <w:szCs w:val="28"/>
          <w:lang w:eastAsia="ja-JP"/>
        </w:rPr>
      </w:pPr>
      <w:r w:rsidRPr="0006162E">
        <w:rPr>
          <w:rFonts w:ascii="Times New Roman" w:hAnsi="Times New Roman"/>
          <w:color w:val="auto"/>
          <w:sz w:val="28"/>
          <w:szCs w:val="28"/>
          <w:lang w:val="sv-SE"/>
        </w:rPr>
        <w:t>Xây dựng hệ thống đường gom kết hợp với hầm chui dân sinh,</w:t>
      </w:r>
      <w:r w:rsidR="008B2CBE">
        <w:rPr>
          <w:rFonts w:ascii="Times New Roman" w:hAnsi="Times New Roman"/>
          <w:color w:val="auto"/>
          <w:sz w:val="28"/>
          <w:szCs w:val="28"/>
          <w:lang w:val="sv-SE"/>
        </w:rPr>
        <w:t xml:space="preserve"> </w:t>
      </w:r>
      <w:r w:rsidRPr="0006162E">
        <w:rPr>
          <w:rFonts w:ascii="Times New Roman" w:hAnsi="Times New Roman"/>
          <w:color w:val="auto"/>
          <w:sz w:val="28"/>
          <w:szCs w:val="28"/>
          <w:lang w:val="sv-SE"/>
        </w:rPr>
        <w:t>bảo</w:t>
      </w:r>
      <w:r w:rsidR="008B2CBE">
        <w:rPr>
          <w:rFonts w:ascii="Times New Roman" w:hAnsi="Times New Roman"/>
          <w:color w:val="auto"/>
          <w:sz w:val="28"/>
          <w:szCs w:val="28"/>
          <w:lang w:val="sv-SE"/>
        </w:rPr>
        <w:t xml:space="preserve"> đảm</w:t>
      </w:r>
      <w:r w:rsidRPr="0006162E">
        <w:rPr>
          <w:rFonts w:ascii="Times New Roman" w:hAnsi="Times New Roman"/>
          <w:color w:val="auto"/>
          <w:sz w:val="28"/>
          <w:szCs w:val="28"/>
          <w:lang w:val="sv-SE"/>
        </w:rPr>
        <w:t xml:space="preserve"> lưu thông thuận lợi, giảm thiểu chia cắt cộng đồng dân cư hai bên tuyến.</w:t>
      </w:r>
    </w:p>
    <w:p w14:paraId="20B3144A" w14:textId="1A850101" w:rsidR="00BC12FE" w:rsidRPr="0006162E" w:rsidRDefault="0065765A" w:rsidP="000D064E">
      <w:pPr>
        <w:pStyle w:val="BodyTextIndent"/>
        <w:widowControl w:val="0"/>
        <w:tabs>
          <w:tab w:val="left" w:pos="993"/>
        </w:tabs>
        <w:spacing w:before="240"/>
        <w:ind w:firstLine="567"/>
        <w:rPr>
          <w:rFonts w:ascii="Times New Roman" w:hAnsi="Times New Roman"/>
          <w:color w:val="auto"/>
          <w:sz w:val="28"/>
          <w:szCs w:val="28"/>
          <w:lang w:val="nl-NL"/>
        </w:rPr>
      </w:pPr>
      <w:r>
        <w:rPr>
          <w:rFonts w:ascii="Times New Roman" w:hAnsi="Times New Roman"/>
          <w:color w:val="auto"/>
          <w:sz w:val="28"/>
          <w:szCs w:val="28"/>
          <w:lang w:val="nl-NL"/>
        </w:rPr>
        <w:t>h</w:t>
      </w:r>
      <w:r w:rsidR="00D243B0" w:rsidRPr="0006162E">
        <w:rPr>
          <w:rFonts w:ascii="Times New Roman" w:hAnsi="Times New Roman"/>
          <w:color w:val="auto"/>
          <w:sz w:val="28"/>
          <w:szCs w:val="28"/>
          <w:lang w:val="nl-NL"/>
        </w:rPr>
        <w:t>)</w:t>
      </w:r>
      <w:r w:rsidR="00BC12FE" w:rsidRPr="0006162E">
        <w:rPr>
          <w:rFonts w:ascii="Times New Roman" w:hAnsi="Times New Roman"/>
          <w:color w:val="auto"/>
          <w:sz w:val="28"/>
          <w:szCs w:val="28"/>
          <w:lang w:val="nl-NL"/>
        </w:rPr>
        <w:t xml:space="preserve"> Công trình cầu</w:t>
      </w:r>
    </w:p>
    <w:p w14:paraId="111E2849" w14:textId="31E784FA" w:rsidR="00BC12FE" w:rsidRPr="002F7BD8" w:rsidRDefault="002F7BD8" w:rsidP="000D064E">
      <w:pPr>
        <w:pStyle w:val="BodyTextIndent"/>
        <w:widowControl w:val="0"/>
        <w:tabs>
          <w:tab w:val="left" w:pos="993"/>
        </w:tabs>
        <w:spacing w:before="240"/>
        <w:ind w:firstLine="567"/>
        <w:rPr>
          <w:rFonts w:ascii="Times New Roman" w:hAnsi="Times New Roman"/>
          <w:color w:val="auto"/>
          <w:sz w:val="28"/>
          <w:szCs w:val="28"/>
        </w:rPr>
      </w:pPr>
      <w:r>
        <w:rPr>
          <w:rFonts w:ascii="Times New Roman" w:hAnsi="Times New Roman"/>
          <w:sz w:val="28"/>
          <w:szCs w:val="28"/>
          <w:lang w:val="nl-NL"/>
        </w:rPr>
        <w:t>X</w:t>
      </w:r>
      <w:r w:rsidRPr="002F7BD8">
        <w:rPr>
          <w:rFonts w:ascii="Times New Roman" w:hAnsi="Times New Roman"/>
          <w:sz w:val="28"/>
          <w:szCs w:val="28"/>
          <w:lang w:val="nl-NL"/>
        </w:rPr>
        <w:t>ây dựng cầu trên tuyến chính và cầu vượt ngang có kết cầu bằng bê tông cốt thép và bê tông cốt thép dự ứng lực</w:t>
      </w:r>
      <w:r w:rsidR="005371E5">
        <w:rPr>
          <w:rFonts w:ascii="Times New Roman" w:hAnsi="Times New Roman"/>
          <w:sz w:val="28"/>
          <w:szCs w:val="28"/>
          <w:lang w:val="nl-NL"/>
        </w:rPr>
        <w:t>.</w:t>
      </w:r>
    </w:p>
    <w:p w14:paraId="4CFC4459" w14:textId="37CF5B5E" w:rsidR="00BC12FE" w:rsidRPr="0006162E" w:rsidRDefault="0065765A" w:rsidP="000D064E">
      <w:pPr>
        <w:pStyle w:val="BodyTextIndent"/>
        <w:widowControl w:val="0"/>
        <w:tabs>
          <w:tab w:val="left" w:pos="0"/>
          <w:tab w:val="left" w:pos="993"/>
        </w:tabs>
        <w:spacing w:before="240"/>
        <w:ind w:firstLine="567"/>
        <w:rPr>
          <w:rFonts w:ascii="Times New Roman" w:hAnsi="Times New Roman"/>
          <w:color w:val="auto"/>
          <w:sz w:val="28"/>
          <w:szCs w:val="28"/>
          <w:lang w:val="nl-NL"/>
        </w:rPr>
      </w:pPr>
      <w:r>
        <w:rPr>
          <w:rFonts w:ascii="Times New Roman" w:hAnsi="Times New Roman"/>
          <w:color w:val="auto"/>
          <w:sz w:val="28"/>
          <w:szCs w:val="28"/>
          <w:lang w:val="nl-NL"/>
        </w:rPr>
        <w:t>i</w:t>
      </w:r>
      <w:r w:rsidR="00D243B0" w:rsidRPr="0006162E">
        <w:rPr>
          <w:rFonts w:ascii="Times New Roman" w:hAnsi="Times New Roman"/>
          <w:color w:val="auto"/>
          <w:sz w:val="28"/>
          <w:szCs w:val="28"/>
          <w:lang w:val="nl-NL"/>
        </w:rPr>
        <w:t>)</w:t>
      </w:r>
      <w:r w:rsidR="00BC12FE" w:rsidRPr="0006162E">
        <w:rPr>
          <w:rFonts w:ascii="Times New Roman" w:hAnsi="Times New Roman"/>
          <w:color w:val="auto"/>
          <w:sz w:val="28"/>
          <w:szCs w:val="28"/>
          <w:lang w:val="nl-NL"/>
        </w:rPr>
        <w:t xml:space="preserve"> Hệ thống thu phí, hệ thống giao thông thông minh</w:t>
      </w:r>
      <w:r w:rsidR="004C56E7">
        <w:rPr>
          <w:rFonts w:ascii="Times New Roman" w:hAnsi="Times New Roman"/>
          <w:color w:val="auto"/>
          <w:sz w:val="28"/>
          <w:szCs w:val="28"/>
          <w:lang w:val="nl-NL"/>
        </w:rPr>
        <w:t xml:space="preserve"> </w:t>
      </w:r>
      <w:r w:rsidR="00BC12FE" w:rsidRPr="0006162E">
        <w:rPr>
          <w:rFonts w:ascii="Times New Roman" w:hAnsi="Times New Roman"/>
          <w:color w:val="auto"/>
          <w:sz w:val="28"/>
          <w:szCs w:val="28"/>
          <w:lang w:val="nl-NL"/>
        </w:rPr>
        <w:t>và trạm dừng nghỉ</w:t>
      </w:r>
    </w:p>
    <w:p w14:paraId="5B53D83F" w14:textId="1BBB30CD" w:rsidR="005371E5" w:rsidRPr="005371E5" w:rsidRDefault="005371E5" w:rsidP="000D064E">
      <w:pPr>
        <w:pStyle w:val="ListParagraph"/>
        <w:spacing w:before="240"/>
        <w:ind w:left="0" w:firstLine="567"/>
        <w:jc w:val="both"/>
        <w:rPr>
          <w:rFonts w:ascii="Times New Roman" w:hAnsi="Times New Roman"/>
          <w:sz w:val="28"/>
          <w:lang w:val="nl-NL"/>
        </w:rPr>
      </w:pPr>
      <w:r w:rsidRPr="005371E5">
        <w:rPr>
          <w:rFonts w:ascii="Times New Roman" w:hAnsi="Times New Roman"/>
          <w:sz w:val="28"/>
          <w:lang w:val="nl-NL"/>
        </w:rPr>
        <w:t xml:space="preserve">- Hệ thống thu phí: áp dụng công nghệ thu phí tự động không dừng, có tổ chức quản lý, vận hành khai thác phù hợp, </w:t>
      </w:r>
      <w:r w:rsidR="007F4FE6">
        <w:rPr>
          <w:rFonts w:ascii="Times New Roman" w:hAnsi="Times New Roman"/>
          <w:sz w:val="28"/>
          <w:lang w:val="nl-NL"/>
        </w:rPr>
        <w:t>bảo đảm</w:t>
      </w:r>
      <w:r w:rsidRPr="005371E5">
        <w:rPr>
          <w:rFonts w:ascii="Times New Roman" w:hAnsi="Times New Roman"/>
          <w:sz w:val="28"/>
          <w:lang w:val="nl-NL"/>
        </w:rPr>
        <w:t xml:space="preserve"> thống nhất, đồng bộ và hiệu quả. </w:t>
      </w:r>
    </w:p>
    <w:p w14:paraId="3A9BBCCF" w14:textId="77777777" w:rsidR="005371E5" w:rsidRPr="005371E5" w:rsidRDefault="005371E5" w:rsidP="000D064E">
      <w:pPr>
        <w:pStyle w:val="ListParagraph"/>
        <w:spacing w:before="240"/>
        <w:ind w:left="0" w:firstLine="567"/>
        <w:jc w:val="both"/>
        <w:rPr>
          <w:rFonts w:ascii="Times New Roman" w:hAnsi="Times New Roman"/>
          <w:sz w:val="28"/>
          <w:lang w:val="nl-NL"/>
        </w:rPr>
      </w:pPr>
      <w:r w:rsidRPr="005371E5">
        <w:rPr>
          <w:rFonts w:ascii="Times New Roman" w:hAnsi="Times New Roman"/>
          <w:sz w:val="28"/>
          <w:lang w:val="nl-NL"/>
        </w:rPr>
        <w:t xml:space="preserve">- </w:t>
      </w:r>
      <w:r w:rsidRPr="005371E5">
        <w:rPr>
          <w:rFonts w:ascii="Times New Roman" w:hAnsi="Times New Roman"/>
          <w:sz w:val="28"/>
          <w:szCs w:val="24"/>
          <w:lang w:val="nl-NL"/>
        </w:rPr>
        <w:t>Hệ thống giao thông thông minh</w:t>
      </w:r>
      <w:r w:rsidRPr="005371E5">
        <w:rPr>
          <w:rFonts w:ascii="Times New Roman" w:hAnsi="Times New Roman"/>
          <w:sz w:val="28"/>
          <w:szCs w:val="24"/>
          <w:vertAlign w:val="superscript"/>
          <w:lang w:val="nl-NL"/>
        </w:rPr>
        <w:footnoteReference w:id="28"/>
      </w:r>
      <w:r w:rsidRPr="005371E5">
        <w:rPr>
          <w:rFonts w:ascii="Times New Roman" w:hAnsi="Times New Roman"/>
          <w:sz w:val="28"/>
          <w:szCs w:val="24"/>
          <w:lang w:val="nl-NL"/>
        </w:rPr>
        <w:t>: đầu tư hệ thống quản lý giao thông, thông tin liên lạc, truyền dẫn hiện đại thuận lợi cho việc quản lý, khai thác, bảo đảm an toàn, tiện nghi cho người, phương tiện tham gia giao thông</w:t>
      </w:r>
      <w:r w:rsidRPr="005371E5">
        <w:rPr>
          <w:rFonts w:ascii="Times New Roman" w:hAnsi="Times New Roman"/>
          <w:sz w:val="28"/>
          <w:lang w:val="nl-NL"/>
        </w:rPr>
        <w:t xml:space="preserve">. </w:t>
      </w:r>
    </w:p>
    <w:p w14:paraId="4088217B" w14:textId="354A13F6" w:rsidR="00BC12FE" w:rsidRPr="005371E5" w:rsidRDefault="005371E5" w:rsidP="000D064E">
      <w:pPr>
        <w:pStyle w:val="BodyTextIndent"/>
        <w:widowControl w:val="0"/>
        <w:tabs>
          <w:tab w:val="left" w:pos="993"/>
        </w:tabs>
        <w:spacing w:before="240"/>
        <w:ind w:firstLine="567"/>
        <w:rPr>
          <w:rFonts w:ascii="Times New Roman" w:hAnsi="Times New Roman"/>
          <w:color w:val="auto"/>
          <w:sz w:val="28"/>
          <w:szCs w:val="28"/>
          <w:lang w:val="nl-NL"/>
        </w:rPr>
      </w:pPr>
      <w:r w:rsidRPr="005371E5">
        <w:rPr>
          <w:rFonts w:ascii="Times New Roman" w:hAnsi="Times New Roman"/>
          <w:sz w:val="28"/>
          <w:lang w:val="nl-NL"/>
        </w:rPr>
        <w:t xml:space="preserve">- </w:t>
      </w:r>
      <w:r w:rsidRPr="005371E5">
        <w:rPr>
          <w:rFonts w:ascii="Times New Roman" w:hAnsi="Times New Roman"/>
          <w:sz w:val="28"/>
          <w:szCs w:val="24"/>
          <w:lang w:val="nl-NL"/>
        </w:rPr>
        <w:t>Trạm dừng nghỉ: xây dựng trạm dừng nghỉ quy mô loại 1</w:t>
      </w:r>
      <w:r w:rsidRPr="005371E5">
        <w:rPr>
          <w:rFonts w:ascii="Times New Roman" w:hAnsi="Times New Roman"/>
          <w:sz w:val="28"/>
          <w:szCs w:val="24"/>
          <w:vertAlign w:val="superscript"/>
          <w:lang w:val="nl-NL"/>
        </w:rPr>
        <w:footnoteReference w:id="29"/>
      </w:r>
      <w:r w:rsidRPr="005371E5">
        <w:rPr>
          <w:rFonts w:ascii="Times New Roman" w:hAnsi="Times New Roman"/>
          <w:sz w:val="28"/>
          <w:szCs w:val="24"/>
          <w:lang w:val="nl-NL"/>
        </w:rPr>
        <w:t xml:space="preserve">, cung cấp các dịch vụ phục vụ </w:t>
      </w:r>
      <w:r w:rsidR="00AD7FA7">
        <w:rPr>
          <w:rFonts w:ascii="Times New Roman" w:hAnsi="Times New Roman"/>
          <w:sz w:val="28"/>
          <w:szCs w:val="24"/>
          <w:lang w:val="nl-NL"/>
        </w:rPr>
        <w:t>cho n</w:t>
      </w:r>
      <w:r w:rsidRPr="005371E5">
        <w:rPr>
          <w:rFonts w:ascii="Times New Roman" w:hAnsi="Times New Roman"/>
          <w:sz w:val="28"/>
          <w:szCs w:val="24"/>
          <w:lang w:val="nl-NL"/>
        </w:rPr>
        <w:t>gười và phương tiện tham gia giao thông.</w:t>
      </w:r>
    </w:p>
    <w:p w14:paraId="41793DCE" w14:textId="1DB41B75" w:rsidR="00BC12FE" w:rsidRPr="0006162E" w:rsidRDefault="00BC12FE" w:rsidP="000D064E">
      <w:pPr>
        <w:pStyle w:val="Heading2"/>
        <w:keepNext w:val="0"/>
        <w:widowControl w:val="0"/>
        <w:spacing w:before="240"/>
        <w:ind w:firstLine="567"/>
        <w:jc w:val="both"/>
        <w:rPr>
          <w:rFonts w:ascii="Times New Roman" w:hAnsi="Times New Roman"/>
          <w:bCs/>
          <w:szCs w:val="28"/>
          <w:lang w:val="nl-NL"/>
        </w:rPr>
      </w:pPr>
      <w:r w:rsidRPr="0006162E">
        <w:rPr>
          <w:rFonts w:ascii="Times New Roman" w:hAnsi="Times New Roman"/>
          <w:bCs/>
          <w:szCs w:val="28"/>
          <w:lang w:val="nl-NL"/>
        </w:rPr>
        <w:t xml:space="preserve">11. </w:t>
      </w:r>
      <w:r w:rsidRPr="0006162E">
        <w:rPr>
          <w:rFonts w:ascii="Times New Roman" w:hAnsi="Times New Roman"/>
          <w:bCs/>
          <w:szCs w:val="28"/>
          <w:lang w:val="sv-SE"/>
        </w:rPr>
        <w:t>Sơ bộ về phương án giải phóng mặt bằng</w:t>
      </w:r>
    </w:p>
    <w:p w14:paraId="6344E4AC" w14:textId="2B527AEC" w:rsidR="00BC12FE" w:rsidRPr="0006162E" w:rsidRDefault="00D243B0" w:rsidP="000D064E">
      <w:pPr>
        <w:pStyle w:val="BodyTextIndent"/>
        <w:widowControl w:val="0"/>
        <w:tabs>
          <w:tab w:val="left" w:pos="993"/>
        </w:tabs>
        <w:spacing w:before="240"/>
        <w:ind w:firstLine="567"/>
        <w:rPr>
          <w:rFonts w:ascii="Times New Roman" w:hAnsi="Times New Roman"/>
          <w:color w:val="auto"/>
          <w:sz w:val="28"/>
          <w:szCs w:val="28"/>
        </w:rPr>
      </w:pPr>
      <w:r w:rsidRPr="0006162E">
        <w:rPr>
          <w:rFonts w:ascii="Times New Roman" w:hAnsi="Times New Roman"/>
          <w:color w:val="auto"/>
          <w:sz w:val="28"/>
          <w:szCs w:val="28"/>
        </w:rPr>
        <w:t>a)</w:t>
      </w:r>
      <w:r w:rsidR="00BC12FE" w:rsidRPr="0006162E">
        <w:rPr>
          <w:rFonts w:ascii="Times New Roman" w:hAnsi="Times New Roman"/>
          <w:color w:val="auto"/>
          <w:sz w:val="28"/>
          <w:szCs w:val="28"/>
        </w:rPr>
        <w:t xml:space="preserve"> Phạm vi giải phóng mặt bằng</w:t>
      </w:r>
    </w:p>
    <w:p w14:paraId="65057658" w14:textId="1DA36CF6" w:rsidR="00BC12FE" w:rsidRPr="0006162E" w:rsidRDefault="00C223D2" w:rsidP="000D064E">
      <w:pPr>
        <w:pStyle w:val="BodyTextIndent"/>
        <w:widowControl w:val="0"/>
        <w:tabs>
          <w:tab w:val="left" w:pos="993"/>
        </w:tabs>
        <w:spacing w:before="240"/>
        <w:ind w:firstLine="567"/>
        <w:rPr>
          <w:rFonts w:ascii="Times New Roman" w:hAnsi="Times New Roman"/>
          <w:color w:val="auto"/>
          <w:sz w:val="28"/>
          <w:szCs w:val="28"/>
        </w:rPr>
      </w:pPr>
      <w:bookmarkStart w:id="7" w:name="_Hlk99658041"/>
      <w:r w:rsidRPr="0006162E">
        <w:rPr>
          <w:rFonts w:ascii="Times New Roman" w:hAnsi="Times New Roman"/>
          <w:color w:val="auto"/>
          <w:sz w:val="28"/>
          <w:szCs w:val="28"/>
        </w:rPr>
        <w:t>Giải phóng m</w:t>
      </w:r>
      <w:r w:rsidRPr="0006162E">
        <w:rPr>
          <w:rFonts w:ascii="Times New Roman" w:hAnsi="Times New Roman" w:hint="eastAsia"/>
          <w:color w:val="auto"/>
          <w:sz w:val="28"/>
          <w:szCs w:val="28"/>
        </w:rPr>
        <w:t>ặ</w:t>
      </w:r>
      <w:r w:rsidRPr="0006162E">
        <w:rPr>
          <w:rFonts w:ascii="Times New Roman" w:hAnsi="Times New Roman"/>
          <w:color w:val="auto"/>
          <w:sz w:val="28"/>
          <w:szCs w:val="28"/>
        </w:rPr>
        <w:t>t b</w:t>
      </w:r>
      <w:r w:rsidRPr="0006162E">
        <w:rPr>
          <w:rFonts w:ascii="Times New Roman" w:hAnsi="Times New Roman" w:hint="eastAsia"/>
          <w:color w:val="auto"/>
          <w:sz w:val="28"/>
          <w:szCs w:val="28"/>
        </w:rPr>
        <w:t>ằ</w:t>
      </w:r>
      <w:r w:rsidRPr="0006162E">
        <w:rPr>
          <w:rFonts w:ascii="Times New Roman" w:hAnsi="Times New Roman"/>
          <w:color w:val="auto"/>
          <w:sz w:val="28"/>
          <w:szCs w:val="28"/>
        </w:rPr>
        <w:t xml:space="preserve">ng với quy mô 6 làn xe theo quy hoạch. Phạm vi giải phóng mặt bằng </w:t>
      </w:r>
      <w:r w:rsidRPr="0006162E">
        <w:rPr>
          <w:rFonts w:ascii="Times New Roman" w:hAnsi="Times New Roman" w:hint="eastAsia"/>
          <w:color w:val="auto"/>
          <w:sz w:val="28"/>
          <w:szCs w:val="28"/>
        </w:rPr>
        <w:t>đư</w:t>
      </w:r>
      <w:r w:rsidRPr="0006162E">
        <w:rPr>
          <w:rFonts w:ascii="Times New Roman" w:hAnsi="Times New Roman"/>
          <w:color w:val="auto"/>
          <w:sz w:val="28"/>
          <w:szCs w:val="28"/>
        </w:rPr>
        <w:t xml:space="preserve">ợc xác </w:t>
      </w:r>
      <w:r w:rsidRPr="0006162E">
        <w:rPr>
          <w:rFonts w:ascii="Times New Roman" w:hAnsi="Times New Roman" w:hint="eastAsia"/>
          <w:color w:val="auto"/>
          <w:sz w:val="28"/>
          <w:szCs w:val="28"/>
        </w:rPr>
        <w:t>đ</w:t>
      </w:r>
      <w:r w:rsidRPr="0006162E">
        <w:rPr>
          <w:rFonts w:ascii="Times New Roman" w:hAnsi="Times New Roman"/>
          <w:color w:val="auto"/>
          <w:sz w:val="28"/>
          <w:szCs w:val="28"/>
        </w:rPr>
        <w:t xml:space="preserve">ịnh theo quy </w:t>
      </w:r>
      <w:r w:rsidRPr="0006162E">
        <w:rPr>
          <w:rFonts w:ascii="Times New Roman" w:hAnsi="Times New Roman" w:hint="eastAsia"/>
          <w:color w:val="auto"/>
          <w:sz w:val="28"/>
          <w:szCs w:val="28"/>
        </w:rPr>
        <w:t>đ</w:t>
      </w:r>
      <w:r w:rsidRPr="0006162E">
        <w:rPr>
          <w:rFonts w:ascii="Times New Roman" w:hAnsi="Times New Roman"/>
          <w:color w:val="auto"/>
          <w:sz w:val="28"/>
          <w:szCs w:val="28"/>
        </w:rPr>
        <w:t xml:space="preserve">ịnh về quản lý và bảo vệ kết cấu hạ tầng giao thông </w:t>
      </w:r>
      <w:r w:rsidRPr="0006162E">
        <w:rPr>
          <w:rFonts w:ascii="Times New Roman" w:hAnsi="Times New Roman" w:hint="eastAsia"/>
          <w:color w:val="auto"/>
          <w:sz w:val="28"/>
          <w:szCs w:val="28"/>
        </w:rPr>
        <w:t>đư</w:t>
      </w:r>
      <w:r w:rsidRPr="0006162E">
        <w:rPr>
          <w:rFonts w:ascii="Times New Roman" w:hAnsi="Times New Roman"/>
          <w:color w:val="auto"/>
          <w:sz w:val="28"/>
          <w:szCs w:val="28"/>
        </w:rPr>
        <w:t>ờng bộ.</w:t>
      </w:r>
      <w:bookmarkEnd w:id="7"/>
      <w:r w:rsidR="00BC12FE" w:rsidRPr="0006162E">
        <w:rPr>
          <w:rFonts w:ascii="Times New Roman" w:hAnsi="Times New Roman"/>
          <w:color w:val="auto"/>
          <w:sz w:val="28"/>
          <w:szCs w:val="28"/>
        </w:rPr>
        <w:t xml:space="preserve"> </w:t>
      </w:r>
    </w:p>
    <w:p w14:paraId="1D9A0256" w14:textId="2BDE2218" w:rsidR="00BC12FE" w:rsidRPr="0006162E" w:rsidRDefault="00D243B0" w:rsidP="000D064E">
      <w:pPr>
        <w:pStyle w:val="BodyTextIndent"/>
        <w:widowControl w:val="0"/>
        <w:tabs>
          <w:tab w:val="left" w:pos="993"/>
        </w:tabs>
        <w:spacing w:before="240"/>
        <w:ind w:firstLine="567"/>
        <w:rPr>
          <w:rFonts w:ascii="Times New Roman" w:hAnsi="Times New Roman"/>
          <w:color w:val="auto"/>
          <w:sz w:val="28"/>
          <w:szCs w:val="28"/>
        </w:rPr>
      </w:pPr>
      <w:r w:rsidRPr="0006162E">
        <w:rPr>
          <w:rFonts w:ascii="Times New Roman" w:hAnsi="Times New Roman"/>
          <w:color w:val="auto"/>
          <w:sz w:val="28"/>
          <w:szCs w:val="28"/>
        </w:rPr>
        <w:t>b)</w:t>
      </w:r>
      <w:r w:rsidR="00BC12FE" w:rsidRPr="0006162E">
        <w:rPr>
          <w:rFonts w:ascii="Times New Roman" w:hAnsi="Times New Roman"/>
          <w:color w:val="auto"/>
          <w:sz w:val="28"/>
          <w:szCs w:val="28"/>
        </w:rPr>
        <w:t xml:space="preserve"> Sơ bộ diện tích đất chiếm dụng</w:t>
      </w:r>
    </w:p>
    <w:p w14:paraId="38585417" w14:textId="2B58F1E6" w:rsidR="00BC12FE" w:rsidRPr="0006162E" w:rsidRDefault="00BC12FE" w:rsidP="000D064E">
      <w:pPr>
        <w:pStyle w:val="BodyTextIndent"/>
        <w:widowControl w:val="0"/>
        <w:tabs>
          <w:tab w:val="left" w:pos="993"/>
        </w:tabs>
        <w:spacing w:before="240"/>
        <w:ind w:firstLine="567"/>
        <w:rPr>
          <w:rFonts w:ascii="Times New Roman" w:hAnsi="Times New Roman"/>
          <w:color w:val="auto"/>
          <w:sz w:val="28"/>
          <w:szCs w:val="28"/>
          <w:lang w:val="nl-NL"/>
        </w:rPr>
      </w:pPr>
      <w:r w:rsidRPr="0006162E">
        <w:rPr>
          <w:rFonts w:ascii="Times New Roman" w:hAnsi="Times New Roman"/>
          <w:color w:val="auto"/>
          <w:sz w:val="28"/>
          <w:szCs w:val="28"/>
        </w:rPr>
        <w:t xml:space="preserve">- </w:t>
      </w:r>
      <w:r w:rsidRPr="0006162E">
        <w:rPr>
          <w:rFonts w:ascii="Times New Roman" w:hAnsi="Times New Roman"/>
          <w:color w:val="auto"/>
          <w:sz w:val="28"/>
          <w:szCs w:val="28"/>
          <w:lang w:val="nl-NL"/>
        </w:rPr>
        <w:t>Tổng diện tích đất chiếm dụng khoảng 1.205 ha, trong đó: đất trồng lúa khoảng 860 ha, đất dân cư khoảng 24 ha, đất trồng cây lâu năm 127 ha, đất trồng cây hàng năm 64,93 ha, đất nuôi trồng thủy hải sản 10,07 ha, đất công cộng 119 ha</w:t>
      </w:r>
      <w:r w:rsidR="00C24B18" w:rsidRPr="0006162E">
        <w:rPr>
          <w:rFonts w:ascii="Times New Roman" w:hAnsi="Times New Roman"/>
          <w:color w:val="auto"/>
          <w:sz w:val="28"/>
          <w:szCs w:val="28"/>
          <w:lang w:val="nl-NL"/>
        </w:rPr>
        <w:t>.</w:t>
      </w:r>
    </w:p>
    <w:p w14:paraId="7A6C626B" w14:textId="3C348E6F" w:rsidR="00BC12FE" w:rsidRPr="0006162E" w:rsidRDefault="00BC12FE" w:rsidP="000D064E">
      <w:pPr>
        <w:pStyle w:val="BodyTextIndent"/>
        <w:widowControl w:val="0"/>
        <w:tabs>
          <w:tab w:val="left" w:pos="993"/>
        </w:tabs>
        <w:spacing w:before="240"/>
        <w:ind w:firstLine="567"/>
        <w:rPr>
          <w:rFonts w:ascii="Times New Roman" w:hAnsi="Times New Roman"/>
          <w:color w:val="auto"/>
          <w:sz w:val="28"/>
          <w:szCs w:val="28"/>
        </w:rPr>
      </w:pPr>
      <w:r w:rsidRPr="0006162E">
        <w:rPr>
          <w:rFonts w:ascii="Times New Roman" w:hAnsi="Times New Roman"/>
          <w:color w:val="auto"/>
          <w:sz w:val="28"/>
          <w:szCs w:val="28"/>
          <w:lang w:val="nl-NL"/>
        </w:rPr>
        <w:t>- Số hộ bị ảnh hưởng khoảng 1.194 hộ, số hộ tái định cư khoảng 1.075 hộ</w:t>
      </w:r>
      <w:r w:rsidRPr="0006162E">
        <w:rPr>
          <w:rFonts w:ascii="Times New Roman" w:hAnsi="Times New Roman"/>
          <w:color w:val="auto"/>
          <w:sz w:val="28"/>
          <w:szCs w:val="28"/>
        </w:rPr>
        <w:t>.</w:t>
      </w:r>
    </w:p>
    <w:p w14:paraId="2B08A852" w14:textId="52FE4279" w:rsidR="00BC12FE" w:rsidRPr="0006162E" w:rsidRDefault="00D243B0" w:rsidP="000D064E">
      <w:pPr>
        <w:pStyle w:val="BodyTextIndent"/>
        <w:widowControl w:val="0"/>
        <w:tabs>
          <w:tab w:val="left" w:pos="993"/>
        </w:tabs>
        <w:spacing w:before="240"/>
        <w:ind w:firstLine="567"/>
        <w:rPr>
          <w:rFonts w:ascii="Times New Roman" w:hAnsi="Times New Roman"/>
          <w:color w:val="auto"/>
          <w:sz w:val="28"/>
          <w:szCs w:val="28"/>
          <w:lang w:val="nl-NL"/>
        </w:rPr>
      </w:pPr>
      <w:r w:rsidRPr="0006162E">
        <w:rPr>
          <w:rFonts w:ascii="Times New Roman" w:hAnsi="Times New Roman"/>
          <w:color w:val="auto"/>
          <w:sz w:val="28"/>
          <w:szCs w:val="28"/>
          <w:lang w:val="nl-NL"/>
        </w:rPr>
        <w:lastRenderedPageBreak/>
        <w:t>c)</w:t>
      </w:r>
      <w:r w:rsidR="00BC12FE" w:rsidRPr="0006162E">
        <w:rPr>
          <w:rFonts w:ascii="Times New Roman" w:hAnsi="Times New Roman"/>
          <w:color w:val="auto"/>
          <w:sz w:val="28"/>
          <w:szCs w:val="28"/>
          <w:lang w:val="nl-NL"/>
        </w:rPr>
        <w:t xml:space="preserve"> Sơ bộ kinh phí bồi thường, hỗ trợ, tái định cư (đã bao gồm dự phòng): khoảng 8.487 tỷ đồng.</w:t>
      </w:r>
    </w:p>
    <w:p w14:paraId="062E189A" w14:textId="56C1460A" w:rsidR="00BC12FE" w:rsidRPr="0006162E" w:rsidRDefault="00D243B0" w:rsidP="000D064E">
      <w:pPr>
        <w:pStyle w:val="BodyTextIndent"/>
        <w:widowControl w:val="0"/>
        <w:tabs>
          <w:tab w:val="left" w:pos="993"/>
        </w:tabs>
        <w:spacing w:before="240"/>
        <w:ind w:firstLine="567"/>
        <w:rPr>
          <w:rFonts w:ascii="Times New Roman" w:hAnsi="Times New Roman"/>
          <w:color w:val="auto"/>
          <w:sz w:val="28"/>
          <w:szCs w:val="28"/>
          <w:lang w:val="nl-NL"/>
        </w:rPr>
      </w:pPr>
      <w:r w:rsidRPr="0006162E">
        <w:rPr>
          <w:rFonts w:ascii="Times New Roman" w:hAnsi="Times New Roman"/>
          <w:color w:val="auto"/>
          <w:sz w:val="28"/>
          <w:szCs w:val="28"/>
          <w:lang w:val="nl-NL"/>
        </w:rPr>
        <w:t xml:space="preserve">d) </w:t>
      </w:r>
      <w:r w:rsidR="00BC12FE" w:rsidRPr="0006162E">
        <w:rPr>
          <w:rFonts w:ascii="Times New Roman" w:hAnsi="Times New Roman"/>
          <w:color w:val="auto"/>
          <w:sz w:val="28"/>
          <w:szCs w:val="28"/>
          <w:lang w:val="nl-NL"/>
        </w:rPr>
        <w:t>Tổ chức thực hiện</w:t>
      </w:r>
    </w:p>
    <w:p w14:paraId="31727203" w14:textId="5884E427" w:rsidR="00BC12FE" w:rsidRPr="0006162E" w:rsidRDefault="00BC12FE" w:rsidP="000D064E">
      <w:pPr>
        <w:pStyle w:val="Gu"/>
      </w:pPr>
      <w:bookmarkStart w:id="8" w:name="_Hlk99657877"/>
      <w:r w:rsidRPr="0006162E">
        <w:t>Công tác giải phóng mặt bằng, tái định cư sẽ được tách thành tiểu dự án độc lập trong quyết định đầu tư để giao cho các địa phương tổ chức thực hiện.</w:t>
      </w:r>
      <w:bookmarkEnd w:id="8"/>
      <w:r w:rsidRPr="0006162E">
        <w:t xml:space="preserve">  </w:t>
      </w:r>
    </w:p>
    <w:p w14:paraId="0E8C9B0F" w14:textId="77777777" w:rsidR="00BC12FE" w:rsidRPr="0006162E" w:rsidRDefault="00BC12FE" w:rsidP="000D064E">
      <w:pPr>
        <w:pStyle w:val="Heading2"/>
        <w:keepNext w:val="0"/>
        <w:widowControl w:val="0"/>
        <w:spacing w:before="240"/>
        <w:ind w:firstLine="567"/>
        <w:jc w:val="both"/>
        <w:rPr>
          <w:rFonts w:ascii="Times New Roman" w:hAnsi="Times New Roman"/>
          <w:bCs/>
          <w:szCs w:val="28"/>
          <w:lang w:val="nl-NL"/>
        </w:rPr>
      </w:pPr>
      <w:r w:rsidRPr="0006162E">
        <w:rPr>
          <w:rFonts w:ascii="Times New Roman" w:hAnsi="Times New Roman"/>
          <w:bCs/>
          <w:szCs w:val="28"/>
          <w:lang w:val="nl-NL"/>
        </w:rPr>
        <w:t xml:space="preserve">12. Hình thức đầu tư </w:t>
      </w:r>
    </w:p>
    <w:p w14:paraId="64C1B947" w14:textId="031720F0" w:rsidR="00C223D2" w:rsidRDefault="00C223D2" w:rsidP="000D064E">
      <w:pPr>
        <w:pStyle w:val="Ku"/>
        <w:widowControl w:val="0"/>
        <w:spacing w:before="240"/>
        <w:ind w:firstLine="567"/>
        <w:rPr>
          <w:sz w:val="28"/>
          <w:szCs w:val="28"/>
          <w:lang w:val="nb-NO" w:eastAsia="vi-VN"/>
        </w:rPr>
      </w:pPr>
      <w:bookmarkStart w:id="9" w:name="_Hlk99797527"/>
      <w:r w:rsidRPr="0006162E">
        <w:rPr>
          <w:sz w:val="28"/>
          <w:szCs w:val="28"/>
          <w:lang w:val="pt-BR"/>
        </w:rPr>
        <w:t xml:space="preserve">Mặc dù dự án có ý nghĩa rất quan trọng đối với phát triển kinh tế - xã hội, tạo ra tiền đề động lực, không gian mới cho phát triển kinh tế, </w:t>
      </w:r>
      <w:r w:rsidR="007F4FE6">
        <w:rPr>
          <w:sz w:val="28"/>
          <w:szCs w:val="28"/>
          <w:lang w:val="pt-BR"/>
        </w:rPr>
        <w:t>bảo đảm</w:t>
      </w:r>
      <w:r w:rsidRPr="0006162E">
        <w:rPr>
          <w:sz w:val="28"/>
          <w:szCs w:val="28"/>
          <w:lang w:val="pt-BR"/>
        </w:rPr>
        <w:t xml:space="preserve"> quốc phòng</w:t>
      </w:r>
      <w:r w:rsidR="004A0032">
        <w:rPr>
          <w:sz w:val="28"/>
          <w:szCs w:val="28"/>
          <w:lang w:val="pt-BR"/>
        </w:rPr>
        <w:t>,</w:t>
      </w:r>
      <w:r w:rsidRPr="0006162E">
        <w:rPr>
          <w:sz w:val="28"/>
          <w:szCs w:val="28"/>
          <w:lang w:val="pt-BR"/>
        </w:rPr>
        <w:t xml:space="preserve"> an ninh</w:t>
      </w:r>
      <w:r w:rsidR="00AD7FA7">
        <w:rPr>
          <w:sz w:val="28"/>
          <w:szCs w:val="28"/>
          <w:lang w:val="pt-BR"/>
        </w:rPr>
        <w:t>;</w:t>
      </w:r>
      <w:r w:rsidRPr="0006162E">
        <w:rPr>
          <w:sz w:val="28"/>
          <w:szCs w:val="28"/>
          <w:lang w:val="pt-BR"/>
        </w:rPr>
        <w:t xml:space="preserve"> tuy nhiên nhiều lợi ích như nguồn lợi từ quỹ đất, phát triển kinh tế - xã hội của khu vực...</w:t>
      </w:r>
      <w:r w:rsidR="00793C26" w:rsidRPr="0006162E">
        <w:rPr>
          <w:sz w:val="28"/>
          <w:szCs w:val="28"/>
          <w:lang w:val="pt-BR"/>
        </w:rPr>
        <w:t xml:space="preserve"> </w:t>
      </w:r>
      <w:r w:rsidRPr="0006162E">
        <w:rPr>
          <w:sz w:val="28"/>
          <w:szCs w:val="28"/>
          <w:lang w:val="pt-BR"/>
        </w:rPr>
        <w:t>nhà đầu tư không thể thu hồi vốn trực tiếp trên đầu phương tiện. Theo tính toán</w:t>
      </w:r>
      <w:r w:rsidR="001C0671">
        <w:rPr>
          <w:sz w:val="28"/>
          <w:szCs w:val="28"/>
          <w:lang w:val="pt-BR"/>
        </w:rPr>
        <w:t>,</w:t>
      </w:r>
      <w:r w:rsidRPr="0006162E">
        <w:rPr>
          <w:sz w:val="28"/>
          <w:szCs w:val="28"/>
          <w:lang w:val="pt-BR"/>
        </w:rPr>
        <w:t xml:space="preserve"> nếu </w:t>
      </w:r>
      <w:r w:rsidRPr="0006162E">
        <w:rPr>
          <w:sz w:val="28"/>
          <w:szCs w:val="28"/>
          <w:lang w:val="nb-NO" w:eastAsia="vi-VN"/>
        </w:rPr>
        <w:t>đầu tư theo phương thức đối tác công tư, mức vốn góp của nhà nước lên đến 60% tổng mức đầu tư</w:t>
      </w:r>
      <w:r w:rsidR="001C0671">
        <w:rPr>
          <w:sz w:val="28"/>
          <w:szCs w:val="28"/>
          <w:lang w:val="nb-NO" w:eastAsia="vi-VN"/>
        </w:rPr>
        <w:t xml:space="preserve"> với</w:t>
      </w:r>
      <w:r w:rsidR="00D243B0" w:rsidRPr="0006162E">
        <w:rPr>
          <w:sz w:val="28"/>
          <w:szCs w:val="28"/>
          <w:lang w:val="nb-NO" w:eastAsia="vi-VN"/>
        </w:rPr>
        <w:t xml:space="preserve"> thời gian thu phí hoàn vốn 30 năm</w:t>
      </w:r>
      <w:r w:rsidRPr="0006162E">
        <w:rPr>
          <w:sz w:val="28"/>
          <w:szCs w:val="28"/>
          <w:lang w:val="nb-NO" w:eastAsia="vi-VN"/>
        </w:rPr>
        <w:t xml:space="preserve">, vượt quá mức tối đa 50% theo quy định của Luật Đầu tư theo phương thức đối tác công tư. </w:t>
      </w:r>
      <w:r w:rsidR="004712E5">
        <w:rPr>
          <w:sz w:val="28"/>
          <w:szCs w:val="28"/>
          <w:lang w:val="nb-NO" w:eastAsia="vi-VN"/>
        </w:rPr>
        <w:t>Chính phủ</w:t>
      </w:r>
      <w:r w:rsidRPr="0006162E">
        <w:rPr>
          <w:sz w:val="28"/>
          <w:szCs w:val="28"/>
          <w:lang w:val="nb-NO" w:eastAsia="vi-VN"/>
        </w:rPr>
        <w:t xml:space="preserve"> kiến nghị áp dụng hình thức đầu tư công. Sau khi hoàn thành, sẽ thu phí để hoàn trả phần vốn ngân sách nhà nước đã bố trí cho dự án.</w:t>
      </w:r>
    </w:p>
    <w:p w14:paraId="1A1C29A1" w14:textId="77777777" w:rsidR="002F7BD8" w:rsidRPr="002F7BD8" w:rsidRDefault="002F7BD8" w:rsidP="000D064E">
      <w:pPr>
        <w:pStyle w:val="Heading2"/>
        <w:keepNext w:val="0"/>
        <w:widowControl w:val="0"/>
        <w:spacing w:before="240"/>
        <w:ind w:firstLine="567"/>
        <w:jc w:val="both"/>
        <w:rPr>
          <w:rFonts w:ascii="Times New Roman" w:hAnsi="Times New Roman"/>
          <w:bCs/>
          <w:szCs w:val="28"/>
          <w:lang w:val="nl-NL"/>
        </w:rPr>
      </w:pPr>
      <w:r w:rsidRPr="002F7BD8">
        <w:rPr>
          <w:rFonts w:ascii="Times New Roman" w:hAnsi="Times New Roman"/>
          <w:bCs/>
          <w:szCs w:val="28"/>
          <w:lang w:val="nl-NL"/>
        </w:rPr>
        <w:t>13. Dự kiến tiến độ và thời gian thực hiện dự án</w:t>
      </w:r>
    </w:p>
    <w:p w14:paraId="4575C88D" w14:textId="209C7723" w:rsidR="002F7BD8" w:rsidRPr="00047ED0" w:rsidRDefault="002F7BD8" w:rsidP="000D064E">
      <w:pPr>
        <w:widowControl w:val="0"/>
        <w:spacing w:before="240"/>
        <w:ind w:firstLine="567"/>
        <w:jc w:val="both"/>
        <w:rPr>
          <w:rFonts w:ascii="Times New Roman" w:hAnsi="Times New Roman"/>
          <w:iCs/>
          <w:lang w:val="da-DK" w:eastAsia="fr-FR"/>
        </w:rPr>
      </w:pPr>
      <w:r w:rsidRPr="00047ED0">
        <w:rPr>
          <w:rFonts w:ascii="Times New Roman" w:hAnsi="Times New Roman"/>
          <w:iCs/>
          <w:lang w:val="da-DK" w:eastAsia="fr-FR"/>
        </w:rPr>
        <w:t>Thực tiễn triển khai cho thấy, các dự án đường bộ cao tốc có quy mô, yêu cầu kỹ thuật phức tạp, tổng mức đầu tư lớn, thời gian chuẩn bị và hoàn thiện các thủ tục đầu tư theo quy định pháp luật để khởi công dự án thường cần khoảng 3 năm (phê duyệt chủ trương đầu tư, phê duyệt dự án đầu tư</w:t>
      </w:r>
      <w:r w:rsidRPr="00047ED0">
        <w:rPr>
          <w:rFonts w:ascii="Times New Roman" w:hAnsi="Times New Roman"/>
          <w:iCs/>
          <w:vertAlign w:val="superscript"/>
          <w:lang w:val="da-DK" w:eastAsia="fr-FR"/>
        </w:rPr>
        <w:footnoteReference w:id="30"/>
      </w:r>
      <w:r w:rsidRPr="00047ED0">
        <w:rPr>
          <w:rFonts w:ascii="Times New Roman" w:hAnsi="Times New Roman"/>
          <w:iCs/>
          <w:lang w:val="da-DK" w:eastAsia="fr-FR"/>
        </w:rPr>
        <w:t>, phê duyệt thiết kế kỹ thuật, dự toán, đấu thầu lựa chọn nhà thầu, đền bù giải phóng mặt bằng..), thời gian thi công hoàn thành công trình tối thiểu từ 2 - 3 năm</w:t>
      </w:r>
      <w:r w:rsidRPr="00047ED0">
        <w:rPr>
          <w:rFonts w:ascii="Times New Roman" w:hAnsi="Times New Roman"/>
          <w:iCs/>
          <w:vertAlign w:val="superscript"/>
          <w:lang w:val="da-DK" w:eastAsia="fr-FR"/>
        </w:rPr>
        <w:footnoteReference w:id="31"/>
      </w:r>
      <w:r w:rsidRPr="00047ED0">
        <w:rPr>
          <w:rFonts w:ascii="Times New Roman" w:hAnsi="Times New Roman"/>
          <w:iCs/>
          <w:lang w:val="da-DK" w:eastAsia="fr-FR"/>
        </w:rPr>
        <w:t xml:space="preserve">. </w:t>
      </w:r>
      <w:r w:rsidR="00047ED0" w:rsidRPr="00047ED0">
        <w:rPr>
          <w:rFonts w:ascii="Times New Roman" w:eastAsia="MS Mincho" w:hAnsi="Times New Roman"/>
          <w:spacing w:val="-4"/>
          <w:lang w:val="nl-NL"/>
        </w:rPr>
        <w:t>Chính vì vậy, nếu theo trình tự, thủ tục hiện nay phần lớn các dự án đường bộ cao tốc khó có thể hoàn thành trong một kỳ trung hạn</w:t>
      </w:r>
      <w:r w:rsidRPr="00047ED0">
        <w:rPr>
          <w:rFonts w:ascii="Times New Roman" w:hAnsi="Times New Roman"/>
          <w:iCs/>
          <w:vertAlign w:val="superscript"/>
          <w:lang w:val="da-DK" w:eastAsia="fr-FR"/>
        </w:rPr>
        <w:footnoteReference w:id="32"/>
      </w:r>
      <w:r w:rsidRPr="00047ED0">
        <w:rPr>
          <w:rFonts w:ascii="Times New Roman" w:hAnsi="Times New Roman"/>
          <w:iCs/>
          <w:lang w:val="da-DK" w:eastAsia="fr-FR"/>
        </w:rPr>
        <w:t>.</w:t>
      </w:r>
    </w:p>
    <w:p w14:paraId="529B9280" w14:textId="77777777" w:rsidR="002F7BD8" w:rsidRPr="0006162E" w:rsidRDefault="002F7BD8" w:rsidP="000D064E">
      <w:pPr>
        <w:widowControl w:val="0"/>
        <w:spacing w:before="240"/>
        <w:ind w:firstLine="567"/>
        <w:jc w:val="both"/>
        <w:rPr>
          <w:rFonts w:ascii="Times New Roman" w:hAnsi="Times New Roman"/>
        </w:rPr>
      </w:pPr>
      <w:r w:rsidRPr="0006162E">
        <w:rPr>
          <w:rFonts w:ascii="Times New Roman" w:hAnsi="Times New Roman"/>
          <w:iCs/>
          <w:lang w:val="da-DK" w:eastAsia="fr-FR"/>
        </w:rPr>
        <w:t>Với đặc thù của vùng đồng bằng sông Cửu Long, tuyến cao tốc Châu Đốc - Cần Thơ - Sóc Trăng chủ yếu đi qua khu vực nền đất yếu, cần thời gian xử lý đất yếu chiếm tới 12 - 15 tháng; đây cũng là tuyến đi mới hoàn toàn,</w:t>
      </w:r>
      <w:r w:rsidRPr="0006162E">
        <w:rPr>
          <w:rFonts w:ascii="Times New Roman" w:hAnsi="Times New Roman"/>
        </w:rPr>
        <w:t xml:space="preserve"> xa hệ thống đường hiện hữu nên điều kiện để tiếp cận mặt bằng, tập kết máy móc thiết bị, vật liệu để triển khai thi công khó khăn. Đồng thời, đặc điểm thời tiết và khí hậu vùng đồng bằng sông Cửu Long chịu ảnh hưởng lớn bởi mùa mưa </w:t>
      </w:r>
      <w:r w:rsidRPr="0006162E">
        <w:rPr>
          <w:rFonts w:ascii="Times New Roman" w:hAnsi="Times New Roman"/>
        </w:rPr>
        <w:lastRenderedPageBreak/>
        <w:t>thường từ tháng 6 đến tháng 11 hàng năm, mùa lũ từ tháng 8 đến tháng 11 hàng năm nên ảnh hưởng rất lớn đến thời gian thực tế thi công ngoài hiện trường.</w:t>
      </w:r>
    </w:p>
    <w:p w14:paraId="4551F811" w14:textId="1DD415C7" w:rsidR="002F7BD8" w:rsidRPr="005F254D" w:rsidRDefault="002F7BD8" w:rsidP="000D064E">
      <w:pPr>
        <w:pStyle w:val="Ku"/>
        <w:widowControl w:val="0"/>
        <w:spacing w:before="240"/>
        <w:ind w:firstLine="567"/>
        <w:rPr>
          <w:sz w:val="28"/>
          <w:szCs w:val="28"/>
          <w:lang w:val="de-DE"/>
        </w:rPr>
      </w:pPr>
      <w:r w:rsidRPr="0006162E">
        <w:tab/>
      </w:r>
      <w:r w:rsidRPr="005F254D">
        <w:rPr>
          <w:sz w:val="28"/>
          <w:szCs w:val="28"/>
        </w:rPr>
        <w:t xml:space="preserve">Với các điều kiện đặc thù nêu trên, </w:t>
      </w:r>
      <w:r w:rsidR="001527D1">
        <w:rPr>
          <w:sz w:val="28"/>
          <w:szCs w:val="28"/>
        </w:rPr>
        <w:t>Chính phủ</w:t>
      </w:r>
      <w:r w:rsidRPr="005F254D">
        <w:rPr>
          <w:sz w:val="28"/>
          <w:szCs w:val="28"/>
        </w:rPr>
        <w:t xml:space="preserve"> </w:t>
      </w:r>
      <w:r w:rsidRPr="005F254D">
        <w:rPr>
          <w:sz w:val="28"/>
          <w:szCs w:val="28"/>
          <w:lang w:val="nl-NL"/>
        </w:rPr>
        <w:t xml:space="preserve">đã xây dựng một số cơ chế chính </w:t>
      </w:r>
      <w:r w:rsidRPr="00FF286E">
        <w:rPr>
          <w:sz w:val="28"/>
          <w:szCs w:val="28"/>
          <w:lang w:val="nl-NL"/>
        </w:rPr>
        <w:t xml:space="preserve">sách đặc thù và </w:t>
      </w:r>
      <w:r w:rsidRPr="00FF286E">
        <w:rPr>
          <w:sz w:val="28"/>
          <w:szCs w:val="28"/>
        </w:rPr>
        <w:t xml:space="preserve">nếu được áp dụng, </w:t>
      </w:r>
      <w:r w:rsidRPr="00FF286E">
        <w:rPr>
          <w:sz w:val="28"/>
          <w:szCs w:val="28"/>
          <w:lang w:val="nl-NL"/>
        </w:rPr>
        <w:t>dự kiến tiến độ hoàn thành dự án như sau:</w:t>
      </w:r>
      <w:r w:rsidRPr="00FF286E">
        <w:rPr>
          <w:sz w:val="28"/>
          <w:szCs w:val="28"/>
        </w:rPr>
        <w:t xml:space="preserve"> </w:t>
      </w:r>
      <w:r w:rsidR="00FF286E" w:rsidRPr="00FD1374">
        <w:rPr>
          <w:bCs/>
          <w:kern w:val="2"/>
          <w:sz w:val="28"/>
          <w:szCs w:val="28"/>
        </w:rPr>
        <w:t>chuẩn bị dự án năm 2022; khởi công năm 2023, cơ bản hoàn thành năm 2025</w:t>
      </w:r>
      <w:r w:rsidRPr="00FF286E">
        <w:rPr>
          <w:sz w:val="28"/>
          <w:szCs w:val="28"/>
        </w:rPr>
        <w:t>.</w:t>
      </w:r>
    </w:p>
    <w:bookmarkEnd w:id="9"/>
    <w:p w14:paraId="43B10C08" w14:textId="186FB456" w:rsidR="00BC12FE" w:rsidRPr="0006162E" w:rsidRDefault="00BC12FE" w:rsidP="000D064E">
      <w:pPr>
        <w:pStyle w:val="Heading2"/>
        <w:keepNext w:val="0"/>
        <w:widowControl w:val="0"/>
        <w:spacing w:before="240"/>
        <w:ind w:firstLine="567"/>
        <w:jc w:val="both"/>
        <w:rPr>
          <w:rFonts w:ascii="Times New Roman" w:hAnsi="Times New Roman"/>
          <w:bCs/>
          <w:szCs w:val="28"/>
          <w:lang w:val="nl-NL"/>
        </w:rPr>
      </w:pPr>
      <w:r w:rsidRPr="0006162E">
        <w:rPr>
          <w:rFonts w:ascii="Times New Roman" w:hAnsi="Times New Roman"/>
          <w:bCs/>
          <w:szCs w:val="28"/>
          <w:lang w:val="nl-NL"/>
        </w:rPr>
        <w:t>1</w:t>
      </w:r>
      <w:r w:rsidR="002F7BD8">
        <w:rPr>
          <w:rFonts w:ascii="Times New Roman" w:hAnsi="Times New Roman"/>
          <w:bCs/>
          <w:szCs w:val="28"/>
          <w:lang w:val="nl-NL"/>
        </w:rPr>
        <w:t>4</w:t>
      </w:r>
      <w:r w:rsidRPr="0006162E">
        <w:rPr>
          <w:rFonts w:ascii="Times New Roman" w:hAnsi="Times New Roman"/>
          <w:bCs/>
          <w:szCs w:val="28"/>
          <w:lang w:val="nl-NL"/>
        </w:rPr>
        <w:t>. Sơ bộ tổng mức đầu tư</w:t>
      </w:r>
      <w:r w:rsidR="002F7BD8">
        <w:rPr>
          <w:rFonts w:ascii="Times New Roman" w:hAnsi="Times New Roman"/>
          <w:bCs/>
          <w:szCs w:val="28"/>
          <w:lang w:val="nl-NL"/>
        </w:rPr>
        <w:t xml:space="preserve"> và nguồn vốn</w:t>
      </w:r>
    </w:p>
    <w:p w14:paraId="32C63CB9" w14:textId="1E864519" w:rsidR="002F7BD8" w:rsidRDefault="00D243B0" w:rsidP="000D064E">
      <w:pPr>
        <w:widowControl w:val="0"/>
        <w:spacing w:before="240"/>
        <w:ind w:firstLine="567"/>
        <w:jc w:val="both"/>
        <w:rPr>
          <w:rFonts w:ascii="Times New Roman" w:hAnsi="Times New Roman"/>
          <w:iCs/>
          <w:lang w:val="da-DK" w:eastAsia="fr-FR"/>
        </w:rPr>
      </w:pPr>
      <w:r w:rsidRPr="0006162E">
        <w:rPr>
          <w:rFonts w:ascii="Times New Roman" w:hAnsi="Times New Roman"/>
          <w:iCs/>
          <w:lang w:val="da-DK" w:eastAsia="fr-FR"/>
        </w:rPr>
        <w:t>a)</w:t>
      </w:r>
      <w:r w:rsidR="00BC12FE" w:rsidRPr="0006162E">
        <w:rPr>
          <w:rFonts w:ascii="Times New Roman" w:hAnsi="Times New Roman"/>
          <w:iCs/>
          <w:lang w:val="da-DK" w:eastAsia="fr-FR"/>
        </w:rPr>
        <w:t xml:space="preserve"> </w:t>
      </w:r>
      <w:r w:rsidR="002F7BD8">
        <w:rPr>
          <w:rFonts w:ascii="Times New Roman" w:hAnsi="Times New Roman"/>
          <w:iCs/>
          <w:lang w:val="da-DK" w:eastAsia="fr-FR"/>
        </w:rPr>
        <w:t>Sơ bộ tổng mức đầu tư</w:t>
      </w:r>
    </w:p>
    <w:p w14:paraId="46C5D61C" w14:textId="171372EB" w:rsidR="00BC12FE" w:rsidRPr="0006162E" w:rsidRDefault="00B57183" w:rsidP="000D064E">
      <w:pPr>
        <w:widowControl w:val="0"/>
        <w:spacing w:before="240"/>
        <w:ind w:firstLine="567"/>
        <w:jc w:val="both"/>
        <w:rPr>
          <w:rFonts w:ascii="Times New Roman" w:hAnsi="Times New Roman"/>
          <w:lang w:val="da-DK" w:eastAsia="fr-FR"/>
        </w:rPr>
      </w:pPr>
      <w:r w:rsidRPr="0006162E">
        <w:rPr>
          <w:rFonts w:ascii="Times New Roman" w:hAnsi="Times New Roman"/>
          <w:iCs/>
          <w:lang w:val="da-DK" w:eastAsia="fr-FR"/>
        </w:rPr>
        <w:t>C</w:t>
      </w:r>
      <w:r w:rsidRPr="0006162E">
        <w:rPr>
          <w:rFonts w:ascii="Times New Roman" w:hAnsi="Times New Roman" w:hint="eastAsia"/>
          <w:iCs/>
          <w:lang w:val="da-DK" w:eastAsia="fr-FR"/>
        </w:rPr>
        <w:t>ă</w:t>
      </w:r>
      <w:r w:rsidRPr="0006162E">
        <w:rPr>
          <w:rFonts w:ascii="Times New Roman" w:hAnsi="Times New Roman"/>
          <w:iCs/>
          <w:lang w:val="da-DK" w:eastAsia="fr-FR"/>
        </w:rPr>
        <w:t xml:space="preserve">n cứ xác </w:t>
      </w:r>
      <w:r w:rsidRPr="0006162E">
        <w:rPr>
          <w:rFonts w:ascii="Times New Roman" w:hAnsi="Times New Roman" w:hint="eastAsia"/>
          <w:iCs/>
          <w:lang w:val="da-DK" w:eastAsia="fr-FR"/>
        </w:rPr>
        <w:t>đ</w:t>
      </w:r>
      <w:r w:rsidRPr="0006162E">
        <w:rPr>
          <w:rFonts w:ascii="Times New Roman" w:hAnsi="Times New Roman"/>
          <w:iCs/>
          <w:lang w:val="da-DK" w:eastAsia="fr-FR"/>
        </w:rPr>
        <w:t>ịnh s</w:t>
      </w:r>
      <w:r w:rsidRPr="0006162E">
        <w:rPr>
          <w:rFonts w:ascii="Times New Roman" w:hAnsi="Times New Roman" w:hint="eastAsia"/>
          <w:iCs/>
          <w:lang w:val="da-DK" w:eastAsia="fr-FR"/>
        </w:rPr>
        <w:t>ơ</w:t>
      </w:r>
      <w:r w:rsidRPr="0006162E">
        <w:rPr>
          <w:rFonts w:ascii="Times New Roman" w:hAnsi="Times New Roman"/>
          <w:iCs/>
          <w:lang w:val="da-DK" w:eastAsia="fr-FR"/>
        </w:rPr>
        <w:t xml:space="preserve"> bộ tổng mức </w:t>
      </w:r>
      <w:r w:rsidRPr="0006162E">
        <w:rPr>
          <w:rFonts w:ascii="Times New Roman" w:hAnsi="Times New Roman" w:hint="eastAsia"/>
          <w:iCs/>
          <w:lang w:val="da-DK" w:eastAsia="fr-FR"/>
        </w:rPr>
        <w:t>đ</w:t>
      </w:r>
      <w:r w:rsidRPr="0006162E">
        <w:rPr>
          <w:rFonts w:ascii="Times New Roman" w:hAnsi="Times New Roman"/>
          <w:iCs/>
          <w:lang w:val="da-DK" w:eastAsia="fr-FR"/>
        </w:rPr>
        <w:t>ầu t</w:t>
      </w:r>
      <w:r w:rsidRPr="0006162E">
        <w:rPr>
          <w:rFonts w:ascii="Times New Roman" w:hAnsi="Times New Roman" w:hint="eastAsia"/>
          <w:iCs/>
          <w:lang w:val="da-DK" w:eastAsia="fr-FR"/>
        </w:rPr>
        <w:t>ư</w:t>
      </w:r>
      <w:r w:rsidR="002F7BD8">
        <w:rPr>
          <w:rFonts w:ascii="Times New Roman" w:hAnsi="Times New Roman"/>
          <w:iCs/>
          <w:lang w:val="da-DK" w:eastAsia="fr-FR"/>
        </w:rPr>
        <w:t>: c</w:t>
      </w:r>
      <w:r w:rsidR="00BC12FE" w:rsidRPr="0006162E">
        <w:rPr>
          <w:rFonts w:ascii="Times New Roman" w:hAnsi="Times New Roman"/>
          <w:lang w:val="da-DK" w:eastAsia="fr-FR"/>
        </w:rPr>
        <w:t>ăn cứ quy mô, công suất theo phương án thiết kế sơ bộ của Dự án và suất vốn đầu tư xây dựng</w:t>
      </w:r>
      <w:r w:rsidR="00BC12FE" w:rsidRPr="0006162E">
        <w:rPr>
          <w:rStyle w:val="FootnoteReference"/>
          <w:rFonts w:ascii="Times New Roman" w:hAnsi="Times New Roman"/>
          <w:lang w:val="da-DK" w:eastAsia="fr-FR"/>
        </w:rPr>
        <w:footnoteReference w:id="33"/>
      </w:r>
      <w:r w:rsidR="00BC12FE" w:rsidRPr="0006162E">
        <w:rPr>
          <w:rFonts w:ascii="Times New Roman" w:hAnsi="Times New Roman"/>
          <w:lang w:val="da-DK" w:eastAsia="fr-FR"/>
        </w:rPr>
        <w:t>, dữ liệu chi phí của các dự án tương tự về loại, cấp công trình, quy mô, công suất, tính chất dự án đã thực hiện, phân tích, đánh giá để điều chỉnh quy đổi về mặt bằng giá thị trường phù hợp với địa điểm xây dựng, bổ sung những chi phí cần thiết khác của dự án</w:t>
      </w:r>
      <w:r w:rsidR="00AD7FA7">
        <w:rPr>
          <w:rFonts w:ascii="Times New Roman" w:hAnsi="Times New Roman"/>
          <w:lang w:val="da-DK" w:eastAsia="fr-FR"/>
        </w:rPr>
        <w:t xml:space="preserve"> </w:t>
      </w:r>
      <w:r w:rsidR="00BC12FE" w:rsidRPr="0006162E">
        <w:rPr>
          <w:rFonts w:ascii="Times New Roman" w:hAnsi="Times New Roman"/>
          <w:lang w:val="da-DK" w:eastAsia="fr-FR"/>
        </w:rPr>
        <w:t xml:space="preserve">để xây dựng sơ bộ tổng mức đầu tư của Dự án.  </w:t>
      </w:r>
    </w:p>
    <w:p w14:paraId="2B2EEAEA" w14:textId="4DBB0B7D" w:rsidR="00BC12FE" w:rsidRPr="0006162E" w:rsidRDefault="00917E8F" w:rsidP="000D064E">
      <w:pPr>
        <w:widowControl w:val="0"/>
        <w:spacing w:before="240"/>
        <w:ind w:firstLine="567"/>
        <w:jc w:val="both"/>
        <w:rPr>
          <w:rFonts w:ascii="Times New Roman" w:hAnsi="Times New Roman"/>
          <w:bCs/>
          <w:kern w:val="2"/>
          <w:lang w:val="da-DK"/>
        </w:rPr>
      </w:pPr>
      <w:r w:rsidRPr="002F7BD8">
        <w:rPr>
          <w:rFonts w:ascii="Times New Roman" w:eastAsia="MS Mincho" w:hAnsi="Times New Roman"/>
          <w:bCs/>
        </w:rPr>
        <w:t>S</w:t>
      </w:r>
      <w:r w:rsidR="00BC12FE" w:rsidRPr="002F7BD8">
        <w:rPr>
          <w:rFonts w:ascii="Times New Roman" w:eastAsia="MS Mincho" w:hAnsi="Times New Roman"/>
          <w:bCs/>
        </w:rPr>
        <w:t xml:space="preserve">ơ bộ tổng mức đầu tư </w:t>
      </w:r>
      <w:r w:rsidR="00EA09AE" w:rsidRPr="002F7BD8">
        <w:rPr>
          <w:rFonts w:ascii="Times New Roman" w:hAnsi="Times New Roman"/>
          <w:bCs/>
          <w:kern w:val="2"/>
        </w:rPr>
        <w:t>giai đoạn 1</w:t>
      </w:r>
      <w:r w:rsidR="001C0671" w:rsidRPr="002F7BD8">
        <w:rPr>
          <w:rFonts w:ascii="Times New Roman" w:hAnsi="Times New Roman"/>
          <w:bCs/>
          <w:kern w:val="2"/>
        </w:rPr>
        <w:t xml:space="preserve"> </w:t>
      </w:r>
      <w:r w:rsidR="00BC12FE" w:rsidRPr="002F7BD8">
        <w:rPr>
          <w:rFonts w:ascii="Times New Roman" w:eastAsia="MS Mincho" w:hAnsi="Times New Roman"/>
          <w:bCs/>
        </w:rPr>
        <w:t>khoảng 44.691 tỷ đồng</w:t>
      </w:r>
      <w:r w:rsidR="008E7F20" w:rsidRPr="002F7BD8">
        <w:rPr>
          <w:rFonts w:ascii="Times New Roman" w:eastAsia="MS Mincho" w:hAnsi="Times New Roman"/>
          <w:bCs/>
        </w:rPr>
        <w:t>,</w:t>
      </w:r>
      <w:r w:rsidR="00BC12FE" w:rsidRPr="002F7BD8">
        <w:rPr>
          <w:rFonts w:ascii="Times New Roman" w:eastAsia="MS Mincho" w:hAnsi="Times New Roman"/>
          <w:bCs/>
        </w:rPr>
        <w:t xml:space="preserve"> </w:t>
      </w:r>
      <w:r w:rsidR="00C56E6E" w:rsidRPr="002F7BD8">
        <w:rPr>
          <w:rFonts w:ascii="Times New Roman" w:eastAsia="MS Mincho" w:hAnsi="Times New Roman"/>
          <w:bCs/>
        </w:rPr>
        <w:t>bao gồm</w:t>
      </w:r>
      <w:r w:rsidR="00BC12FE" w:rsidRPr="002F7BD8">
        <w:rPr>
          <w:rFonts w:ascii="Times New Roman" w:eastAsia="MS Mincho" w:hAnsi="Times New Roman"/>
          <w:bCs/>
        </w:rPr>
        <w:t xml:space="preserve">: </w:t>
      </w:r>
    </w:p>
    <w:tbl>
      <w:tblPr>
        <w:tblW w:w="0" w:type="auto"/>
        <w:tblInd w:w="567" w:type="dxa"/>
        <w:tblLook w:val="04A0" w:firstRow="1" w:lastRow="0" w:firstColumn="1" w:lastColumn="0" w:noHBand="0" w:noVBand="1"/>
      </w:tblPr>
      <w:tblGrid>
        <w:gridCol w:w="5529"/>
        <w:gridCol w:w="2551"/>
      </w:tblGrid>
      <w:tr w:rsidR="001D3265" w:rsidRPr="0006162E" w14:paraId="2BC76A5B" w14:textId="77777777" w:rsidTr="00FD1374">
        <w:tc>
          <w:tcPr>
            <w:tcW w:w="5529" w:type="dxa"/>
          </w:tcPr>
          <w:p w14:paraId="41F6D997" w14:textId="77777777" w:rsidR="00BC12FE" w:rsidRPr="0006162E" w:rsidRDefault="00BC12FE" w:rsidP="000D064E">
            <w:pPr>
              <w:widowControl w:val="0"/>
              <w:spacing w:before="240"/>
              <w:jc w:val="both"/>
              <w:rPr>
                <w:rFonts w:ascii="Times New Roman" w:hAnsi="Times New Roman"/>
                <w:bCs/>
                <w:kern w:val="2"/>
                <w:lang w:val="da-DK"/>
              </w:rPr>
            </w:pPr>
            <w:r w:rsidRPr="0006162E">
              <w:rPr>
                <w:rFonts w:ascii="Times New Roman" w:hAnsi="Times New Roman"/>
                <w:bCs/>
                <w:kern w:val="2"/>
                <w:lang w:val="da-DK"/>
              </w:rPr>
              <w:t>- Chi phí xây dựng:</w:t>
            </w:r>
          </w:p>
        </w:tc>
        <w:tc>
          <w:tcPr>
            <w:tcW w:w="2551" w:type="dxa"/>
          </w:tcPr>
          <w:p w14:paraId="360653BE" w14:textId="77777777" w:rsidR="00BC12FE" w:rsidRPr="0006162E" w:rsidRDefault="00BC12FE" w:rsidP="000D064E">
            <w:pPr>
              <w:widowControl w:val="0"/>
              <w:spacing w:before="240"/>
              <w:jc w:val="right"/>
              <w:rPr>
                <w:rFonts w:ascii="Times New Roman" w:hAnsi="Times New Roman"/>
                <w:bCs/>
                <w:kern w:val="2"/>
                <w:lang w:val="da-DK"/>
              </w:rPr>
            </w:pPr>
            <w:r w:rsidRPr="0006162E">
              <w:rPr>
                <w:rFonts w:ascii="Times New Roman" w:hAnsi="Times New Roman"/>
              </w:rPr>
              <w:t>27.553</w:t>
            </w:r>
            <w:r w:rsidRPr="0006162E">
              <w:rPr>
                <w:rFonts w:ascii="Times New Roman" w:hAnsi="Times New Roman"/>
                <w:bCs/>
                <w:kern w:val="2"/>
                <w:lang w:val="da-DK"/>
              </w:rPr>
              <w:t xml:space="preserve"> tỷ đồng;</w:t>
            </w:r>
          </w:p>
        </w:tc>
      </w:tr>
      <w:tr w:rsidR="001D3265" w:rsidRPr="0006162E" w14:paraId="2AB96AF2" w14:textId="77777777" w:rsidTr="00FD1374">
        <w:tc>
          <w:tcPr>
            <w:tcW w:w="5529" w:type="dxa"/>
          </w:tcPr>
          <w:p w14:paraId="1C47DFBB" w14:textId="77777777" w:rsidR="00BC12FE" w:rsidRPr="0006162E" w:rsidRDefault="00BC12FE" w:rsidP="000D064E">
            <w:pPr>
              <w:widowControl w:val="0"/>
              <w:spacing w:before="240"/>
              <w:jc w:val="both"/>
              <w:rPr>
                <w:rFonts w:ascii="Times New Roman" w:hAnsi="Times New Roman"/>
                <w:bCs/>
                <w:kern w:val="2"/>
                <w:lang w:val="da-DK"/>
              </w:rPr>
            </w:pPr>
            <w:r w:rsidRPr="0006162E">
              <w:rPr>
                <w:rFonts w:ascii="Times New Roman" w:hAnsi="Times New Roman"/>
                <w:bCs/>
                <w:kern w:val="2"/>
                <w:lang w:val="da-DK"/>
              </w:rPr>
              <w:t>- Chi phí thiết bị:</w:t>
            </w:r>
          </w:p>
        </w:tc>
        <w:tc>
          <w:tcPr>
            <w:tcW w:w="2551" w:type="dxa"/>
          </w:tcPr>
          <w:p w14:paraId="0C5EC508" w14:textId="77777777" w:rsidR="00BC12FE" w:rsidRPr="0006162E" w:rsidRDefault="00BC12FE" w:rsidP="000D064E">
            <w:pPr>
              <w:widowControl w:val="0"/>
              <w:spacing w:before="240"/>
              <w:jc w:val="right"/>
              <w:rPr>
                <w:rFonts w:ascii="Times New Roman" w:hAnsi="Times New Roman"/>
                <w:bCs/>
                <w:kern w:val="2"/>
                <w:lang w:val="da-DK"/>
              </w:rPr>
            </w:pPr>
            <w:r w:rsidRPr="0006162E">
              <w:rPr>
                <w:rFonts w:ascii="Times New Roman" w:hAnsi="Times New Roman"/>
              </w:rPr>
              <w:t>981</w:t>
            </w:r>
            <w:r w:rsidRPr="0006162E">
              <w:rPr>
                <w:rFonts w:ascii="Times New Roman" w:hAnsi="Times New Roman"/>
                <w:bCs/>
                <w:kern w:val="2"/>
                <w:lang w:val="da-DK"/>
              </w:rPr>
              <w:t xml:space="preserve"> tỷ đồng;</w:t>
            </w:r>
          </w:p>
        </w:tc>
      </w:tr>
      <w:tr w:rsidR="001D3265" w:rsidRPr="0006162E" w14:paraId="6B5B1EDA" w14:textId="77777777" w:rsidTr="00FD1374">
        <w:tc>
          <w:tcPr>
            <w:tcW w:w="5529" w:type="dxa"/>
          </w:tcPr>
          <w:p w14:paraId="264891BE" w14:textId="133FFC8E" w:rsidR="00BC12FE" w:rsidRPr="0006162E" w:rsidRDefault="00BC12FE" w:rsidP="000D064E">
            <w:pPr>
              <w:widowControl w:val="0"/>
              <w:spacing w:before="240"/>
              <w:jc w:val="both"/>
              <w:rPr>
                <w:rFonts w:ascii="Times New Roman" w:hAnsi="Times New Roman"/>
                <w:bCs/>
                <w:kern w:val="2"/>
                <w:lang w:val="da-DK"/>
              </w:rPr>
            </w:pPr>
            <w:r w:rsidRPr="0006162E">
              <w:rPr>
                <w:rFonts w:ascii="Times New Roman" w:hAnsi="Times New Roman"/>
                <w:bCs/>
                <w:kern w:val="2"/>
                <w:lang w:val="da-DK"/>
              </w:rPr>
              <w:t xml:space="preserve">- Chi phí </w:t>
            </w:r>
            <w:r w:rsidR="008614CC" w:rsidRPr="008614CC">
              <w:rPr>
                <w:rFonts w:ascii="Times New Roman" w:hAnsi="Times New Roman"/>
                <w:bCs/>
                <w:kern w:val="2"/>
                <w:lang w:val="da-DK"/>
              </w:rPr>
              <w:t>bồi th</w:t>
            </w:r>
            <w:r w:rsidR="008614CC" w:rsidRPr="008614CC">
              <w:rPr>
                <w:rFonts w:ascii="Times New Roman" w:hAnsi="Times New Roman" w:hint="eastAsia"/>
                <w:bCs/>
                <w:kern w:val="2"/>
                <w:lang w:val="da-DK"/>
              </w:rPr>
              <w:t>ư</w:t>
            </w:r>
            <w:r w:rsidR="008614CC" w:rsidRPr="008614CC">
              <w:rPr>
                <w:rFonts w:ascii="Times New Roman" w:hAnsi="Times New Roman"/>
                <w:bCs/>
                <w:kern w:val="2"/>
                <w:lang w:val="da-DK"/>
              </w:rPr>
              <w:t xml:space="preserve">ờng, hỗ trợ và tái </w:t>
            </w:r>
            <w:r w:rsidR="008614CC" w:rsidRPr="008614CC">
              <w:rPr>
                <w:rFonts w:ascii="Times New Roman" w:hAnsi="Times New Roman" w:hint="eastAsia"/>
                <w:bCs/>
                <w:kern w:val="2"/>
                <w:lang w:val="da-DK"/>
              </w:rPr>
              <w:t>đ</w:t>
            </w:r>
            <w:r w:rsidR="008614CC" w:rsidRPr="008614CC">
              <w:rPr>
                <w:rFonts w:ascii="Times New Roman" w:hAnsi="Times New Roman"/>
                <w:bCs/>
                <w:kern w:val="2"/>
                <w:lang w:val="da-DK"/>
              </w:rPr>
              <w:t>ịnh c</w:t>
            </w:r>
            <w:r w:rsidR="008614CC" w:rsidRPr="008614CC">
              <w:rPr>
                <w:rFonts w:ascii="Times New Roman" w:hAnsi="Times New Roman" w:hint="eastAsia"/>
                <w:bCs/>
                <w:kern w:val="2"/>
                <w:lang w:val="da-DK"/>
              </w:rPr>
              <w:t>ư</w:t>
            </w:r>
            <w:r w:rsidR="000B23CB">
              <w:rPr>
                <w:rFonts w:ascii="Times New Roman" w:hAnsi="Times New Roman"/>
                <w:bCs/>
                <w:kern w:val="2"/>
                <w:lang w:val="da-DK"/>
              </w:rPr>
              <w:t xml:space="preserve"> (đã bao gồm dự phòng</w:t>
            </w:r>
            <w:r w:rsidR="00382811">
              <w:rPr>
                <w:rFonts w:ascii="Times New Roman" w:hAnsi="Times New Roman"/>
                <w:bCs/>
                <w:kern w:val="2"/>
                <w:lang w:val="da-DK"/>
              </w:rPr>
              <w:t>)</w:t>
            </w:r>
            <w:r w:rsidRPr="0006162E">
              <w:rPr>
                <w:rFonts w:ascii="Times New Roman" w:hAnsi="Times New Roman"/>
                <w:bCs/>
                <w:kern w:val="2"/>
                <w:lang w:val="da-DK"/>
              </w:rPr>
              <w:t>:</w:t>
            </w:r>
          </w:p>
        </w:tc>
        <w:tc>
          <w:tcPr>
            <w:tcW w:w="2551" w:type="dxa"/>
          </w:tcPr>
          <w:p w14:paraId="490BF8F8" w14:textId="77777777" w:rsidR="00BC12FE" w:rsidRPr="0006162E" w:rsidRDefault="00BC12FE" w:rsidP="000D064E">
            <w:pPr>
              <w:widowControl w:val="0"/>
              <w:spacing w:before="240"/>
              <w:jc w:val="right"/>
              <w:rPr>
                <w:rFonts w:ascii="Times New Roman" w:hAnsi="Times New Roman"/>
                <w:bCs/>
                <w:kern w:val="2"/>
                <w:lang w:val="da-DK"/>
              </w:rPr>
            </w:pPr>
            <w:r w:rsidRPr="0006162E">
              <w:rPr>
                <w:rFonts w:ascii="Times New Roman" w:hAnsi="Times New Roman"/>
                <w:bCs/>
                <w:kern w:val="2"/>
                <w:lang w:val="da-DK"/>
              </w:rPr>
              <w:t>8.487 tỷ đồng;</w:t>
            </w:r>
          </w:p>
        </w:tc>
      </w:tr>
      <w:tr w:rsidR="001D3265" w:rsidRPr="0006162E" w14:paraId="5767970C" w14:textId="77777777" w:rsidTr="00FD1374">
        <w:tc>
          <w:tcPr>
            <w:tcW w:w="5529" w:type="dxa"/>
          </w:tcPr>
          <w:p w14:paraId="21BB8C74" w14:textId="230E7AC3" w:rsidR="00BC12FE" w:rsidRPr="0006162E" w:rsidRDefault="00BC12FE" w:rsidP="000D064E">
            <w:pPr>
              <w:widowControl w:val="0"/>
              <w:spacing w:before="240"/>
              <w:jc w:val="both"/>
              <w:rPr>
                <w:rFonts w:ascii="Times New Roman" w:hAnsi="Times New Roman"/>
                <w:bCs/>
                <w:kern w:val="2"/>
                <w:lang w:val="da-DK"/>
              </w:rPr>
            </w:pPr>
            <w:r w:rsidRPr="0006162E">
              <w:rPr>
                <w:rFonts w:ascii="Times New Roman" w:hAnsi="Times New Roman"/>
                <w:bCs/>
                <w:kern w:val="2"/>
                <w:lang w:val="da-DK"/>
              </w:rPr>
              <w:t xml:space="preserve">- Chi phí </w:t>
            </w:r>
            <w:r w:rsidR="00EB00CD">
              <w:rPr>
                <w:rFonts w:ascii="Times New Roman" w:hAnsi="Times New Roman"/>
                <w:bCs/>
                <w:kern w:val="2"/>
                <w:lang w:val="da-DK"/>
              </w:rPr>
              <w:t>quản lý dự án</w:t>
            </w:r>
            <w:r w:rsidRPr="0006162E">
              <w:rPr>
                <w:rFonts w:ascii="Times New Roman" w:hAnsi="Times New Roman"/>
                <w:bCs/>
                <w:kern w:val="2"/>
                <w:lang w:val="da-DK"/>
              </w:rPr>
              <w:t>, tư vấn, chi phí khác:</w:t>
            </w:r>
          </w:p>
        </w:tc>
        <w:tc>
          <w:tcPr>
            <w:tcW w:w="2551" w:type="dxa"/>
          </w:tcPr>
          <w:p w14:paraId="33081057" w14:textId="77777777" w:rsidR="00BC12FE" w:rsidRPr="0006162E" w:rsidRDefault="00BC12FE" w:rsidP="000D064E">
            <w:pPr>
              <w:widowControl w:val="0"/>
              <w:spacing w:before="240"/>
              <w:jc w:val="right"/>
              <w:rPr>
                <w:rFonts w:ascii="Times New Roman" w:hAnsi="Times New Roman"/>
                <w:bCs/>
                <w:kern w:val="2"/>
                <w:lang w:val="da-DK"/>
              </w:rPr>
            </w:pPr>
            <w:r w:rsidRPr="0006162E">
              <w:rPr>
                <w:rFonts w:ascii="Times New Roman" w:hAnsi="Times New Roman"/>
              </w:rPr>
              <w:t xml:space="preserve">2.568 </w:t>
            </w:r>
            <w:r w:rsidRPr="0006162E">
              <w:rPr>
                <w:rFonts w:ascii="Times New Roman" w:hAnsi="Times New Roman"/>
                <w:bCs/>
                <w:kern w:val="2"/>
                <w:lang w:val="da-DK"/>
              </w:rPr>
              <w:t>tỷ đồng;</w:t>
            </w:r>
          </w:p>
        </w:tc>
      </w:tr>
      <w:tr w:rsidR="001D3265" w:rsidRPr="0006162E" w14:paraId="6C600FFA" w14:textId="77777777" w:rsidTr="00FD1374">
        <w:tc>
          <w:tcPr>
            <w:tcW w:w="5529" w:type="dxa"/>
          </w:tcPr>
          <w:p w14:paraId="3C1A7F1A" w14:textId="6137280C" w:rsidR="00BC12FE" w:rsidRPr="0006162E" w:rsidRDefault="00BC12FE" w:rsidP="000D064E">
            <w:pPr>
              <w:widowControl w:val="0"/>
              <w:spacing w:before="240"/>
              <w:jc w:val="both"/>
              <w:rPr>
                <w:rFonts w:ascii="Times New Roman" w:hAnsi="Times New Roman"/>
                <w:bCs/>
                <w:kern w:val="2"/>
                <w:lang w:val="da-DK"/>
              </w:rPr>
            </w:pPr>
            <w:r w:rsidRPr="0006162E">
              <w:rPr>
                <w:rFonts w:ascii="Times New Roman" w:hAnsi="Times New Roman"/>
                <w:bCs/>
                <w:kern w:val="2"/>
                <w:lang w:val="da-DK"/>
              </w:rPr>
              <w:t>- Chi phí dự phòng</w:t>
            </w:r>
            <w:r w:rsidR="000B23CB">
              <w:rPr>
                <w:rFonts w:ascii="Times New Roman" w:hAnsi="Times New Roman"/>
                <w:bCs/>
                <w:kern w:val="2"/>
                <w:lang w:val="da-DK"/>
              </w:rPr>
              <w:t xml:space="preserve"> (không bao gồm dự phòng chi phí </w:t>
            </w:r>
            <w:r w:rsidR="000B23CB" w:rsidRPr="008614CC">
              <w:rPr>
                <w:rFonts w:ascii="Times New Roman" w:hAnsi="Times New Roman"/>
                <w:bCs/>
                <w:kern w:val="2"/>
                <w:lang w:val="da-DK"/>
              </w:rPr>
              <w:t>bồi th</w:t>
            </w:r>
            <w:r w:rsidR="000B23CB" w:rsidRPr="008614CC">
              <w:rPr>
                <w:rFonts w:ascii="Times New Roman" w:hAnsi="Times New Roman" w:hint="eastAsia"/>
                <w:bCs/>
                <w:kern w:val="2"/>
                <w:lang w:val="da-DK"/>
              </w:rPr>
              <w:t>ư</w:t>
            </w:r>
            <w:r w:rsidR="000B23CB" w:rsidRPr="008614CC">
              <w:rPr>
                <w:rFonts w:ascii="Times New Roman" w:hAnsi="Times New Roman"/>
                <w:bCs/>
                <w:kern w:val="2"/>
                <w:lang w:val="da-DK"/>
              </w:rPr>
              <w:t xml:space="preserve">ờng, hỗ trợ và tái </w:t>
            </w:r>
            <w:r w:rsidR="000B23CB" w:rsidRPr="008614CC">
              <w:rPr>
                <w:rFonts w:ascii="Times New Roman" w:hAnsi="Times New Roman" w:hint="eastAsia"/>
                <w:bCs/>
                <w:kern w:val="2"/>
                <w:lang w:val="da-DK"/>
              </w:rPr>
              <w:t>đ</w:t>
            </w:r>
            <w:r w:rsidR="000B23CB" w:rsidRPr="008614CC">
              <w:rPr>
                <w:rFonts w:ascii="Times New Roman" w:hAnsi="Times New Roman"/>
                <w:bCs/>
                <w:kern w:val="2"/>
                <w:lang w:val="da-DK"/>
              </w:rPr>
              <w:t>ịnh c</w:t>
            </w:r>
            <w:r w:rsidR="000B23CB" w:rsidRPr="008614CC">
              <w:rPr>
                <w:rFonts w:ascii="Times New Roman" w:hAnsi="Times New Roman" w:hint="eastAsia"/>
                <w:bCs/>
                <w:kern w:val="2"/>
                <w:lang w:val="da-DK"/>
              </w:rPr>
              <w:t>ư</w:t>
            </w:r>
            <w:r w:rsidR="000B23CB">
              <w:rPr>
                <w:rFonts w:ascii="Times New Roman" w:hAnsi="Times New Roman"/>
                <w:bCs/>
                <w:kern w:val="2"/>
                <w:lang w:val="da-DK"/>
              </w:rPr>
              <w:t>)</w:t>
            </w:r>
            <w:r w:rsidRPr="0006162E">
              <w:rPr>
                <w:rFonts w:ascii="Times New Roman" w:hAnsi="Times New Roman"/>
                <w:bCs/>
                <w:kern w:val="2"/>
                <w:lang w:val="da-DK"/>
              </w:rPr>
              <w:t>:</w:t>
            </w:r>
          </w:p>
        </w:tc>
        <w:tc>
          <w:tcPr>
            <w:tcW w:w="2551" w:type="dxa"/>
          </w:tcPr>
          <w:p w14:paraId="5F8AD6D2" w14:textId="77777777" w:rsidR="00BC12FE" w:rsidRPr="0006162E" w:rsidRDefault="00BC12FE" w:rsidP="000D064E">
            <w:pPr>
              <w:widowControl w:val="0"/>
              <w:spacing w:before="240"/>
              <w:jc w:val="right"/>
              <w:rPr>
                <w:rFonts w:ascii="Times New Roman" w:hAnsi="Times New Roman"/>
                <w:bCs/>
                <w:kern w:val="2"/>
                <w:lang w:val="da-DK"/>
              </w:rPr>
            </w:pPr>
            <w:r w:rsidRPr="0006162E">
              <w:rPr>
                <w:rFonts w:ascii="Times New Roman" w:hAnsi="Times New Roman"/>
              </w:rPr>
              <w:t>5.102</w:t>
            </w:r>
            <w:r w:rsidRPr="0006162E">
              <w:rPr>
                <w:rFonts w:ascii="Times New Roman" w:hAnsi="Times New Roman"/>
                <w:bCs/>
                <w:kern w:val="2"/>
                <w:lang w:val="da-DK"/>
              </w:rPr>
              <w:t xml:space="preserve"> tỷ đồng.</w:t>
            </w:r>
          </w:p>
        </w:tc>
      </w:tr>
    </w:tbl>
    <w:p w14:paraId="0A771601" w14:textId="132242AB" w:rsidR="0001209C" w:rsidRDefault="00B57183" w:rsidP="000D064E">
      <w:pPr>
        <w:widowControl w:val="0"/>
        <w:spacing w:before="240"/>
        <w:ind w:firstLine="567"/>
        <w:jc w:val="both"/>
        <w:rPr>
          <w:rFonts w:ascii="Times New Roman" w:hAnsi="Times New Roman"/>
          <w:lang w:val="da-DK" w:eastAsia="fr-FR"/>
        </w:rPr>
      </w:pPr>
      <w:r w:rsidRPr="0006162E">
        <w:rPr>
          <w:rFonts w:ascii="Times New Roman" w:hAnsi="Times New Roman"/>
          <w:lang w:val="da-DK" w:eastAsia="fr-FR"/>
        </w:rPr>
        <w:t>Kết quả tính toán sơ bộ tổng mức đầu tư Dự án được so sánh với chi phí đầu tư một số dự án đường bộ cao tốc có quy mô, tính chất tương đồng đang triển khai đầu tư trong cùng khu vực, so sánh với suất vốn đầu tư xây dựng công trình và giá xây dựng tổng hợp bộ phận kết cấu công trình do Bộ Xây dựng ban hành cho thấy cơ bản bảo đảm độ tin cậy</w:t>
      </w:r>
      <w:r w:rsidR="00AD7FA7">
        <w:rPr>
          <w:rStyle w:val="FootnoteReference"/>
          <w:rFonts w:ascii="Times New Roman" w:hAnsi="Times New Roman"/>
          <w:lang w:val="da-DK" w:eastAsia="fr-FR"/>
        </w:rPr>
        <w:footnoteReference w:id="34"/>
      </w:r>
      <w:r w:rsidRPr="0006162E">
        <w:rPr>
          <w:rFonts w:ascii="Times New Roman" w:hAnsi="Times New Roman"/>
          <w:lang w:val="da-DK" w:eastAsia="fr-FR"/>
        </w:rPr>
        <w:t>.</w:t>
      </w:r>
      <w:r w:rsidR="001C0671">
        <w:rPr>
          <w:rFonts w:ascii="Times New Roman" w:hAnsi="Times New Roman"/>
          <w:lang w:val="da-DK" w:eastAsia="fr-FR"/>
        </w:rPr>
        <w:t xml:space="preserve"> </w:t>
      </w:r>
    </w:p>
    <w:p w14:paraId="69825D77" w14:textId="67913C66" w:rsidR="00AD7FA7" w:rsidRPr="0006162E" w:rsidRDefault="00AD7FA7" w:rsidP="000D064E">
      <w:pPr>
        <w:pStyle w:val="Gu"/>
      </w:pPr>
      <w:r w:rsidRPr="0006162E">
        <w:rPr>
          <w:lang w:val="es-ES_tradnl"/>
        </w:rPr>
        <w:t>Trên cơ sở tiến độ triển khai</w:t>
      </w:r>
      <w:r w:rsidRPr="0006162E">
        <w:t xml:space="preserve"> các hạng mục công việc của Dự án, dự kiến </w:t>
      </w:r>
      <w:r w:rsidRPr="0006162E">
        <w:lastRenderedPageBreak/>
        <w:t xml:space="preserve">nhu cầu </w:t>
      </w:r>
      <w:r>
        <w:t xml:space="preserve">bố trí </w:t>
      </w:r>
      <w:r w:rsidRPr="0006162E">
        <w:t xml:space="preserve">vốn </w:t>
      </w:r>
      <w:r>
        <w:t xml:space="preserve">để cơ bản hoàn thành Dự án </w:t>
      </w:r>
      <w:r w:rsidRPr="0006162E">
        <w:t xml:space="preserve">trong giai đoạn </w:t>
      </w:r>
      <w:r w:rsidR="00AD2616">
        <w:t xml:space="preserve">từ năm </w:t>
      </w:r>
      <w:r w:rsidR="00AD2616" w:rsidRPr="008C4F4A">
        <w:t xml:space="preserve">2022 </w:t>
      </w:r>
      <w:r w:rsidR="00AD2616">
        <w:t xml:space="preserve">đến năm </w:t>
      </w:r>
      <w:r w:rsidR="00AD2616" w:rsidRPr="008C4F4A">
        <w:t xml:space="preserve">2025 </w:t>
      </w:r>
      <w:r w:rsidRPr="0006162E">
        <w:rPr>
          <w:lang w:val="es-ES_tradnl"/>
        </w:rPr>
        <w:t xml:space="preserve">khoảng </w:t>
      </w:r>
      <w:r w:rsidRPr="0006162E">
        <w:t xml:space="preserve">35.753 tỷ đồng (khoảng 80% </w:t>
      </w:r>
      <w:r w:rsidR="0061695F">
        <w:t xml:space="preserve">sơ bộ </w:t>
      </w:r>
      <w:r w:rsidRPr="0006162E">
        <w:t>tổng mức đầu tư), nhu cầu vốn năm 20</w:t>
      </w:r>
      <w:r>
        <w:t>2</w:t>
      </w:r>
      <w:r w:rsidRPr="0006162E">
        <w:t>6 khoảng 8.938 tỷ đồng</w:t>
      </w:r>
      <w:r w:rsidR="00720C85">
        <w:rPr>
          <w:rStyle w:val="FootnoteReference"/>
        </w:rPr>
        <w:footnoteReference w:id="35"/>
      </w:r>
      <w:r w:rsidRPr="0006162E">
        <w:t xml:space="preserve"> (khoảng 20% </w:t>
      </w:r>
      <w:r w:rsidR="0061695F">
        <w:t xml:space="preserve">sơ bộ </w:t>
      </w:r>
      <w:r w:rsidRPr="0006162E">
        <w:t>tổng mức đầu tư).</w:t>
      </w:r>
    </w:p>
    <w:p w14:paraId="5659B2DD" w14:textId="13DFDDAA" w:rsidR="002F7BD8" w:rsidRPr="0006162E" w:rsidRDefault="002F7BD8" w:rsidP="000D064E">
      <w:pPr>
        <w:widowControl w:val="0"/>
        <w:spacing w:before="240"/>
        <w:ind w:firstLine="567"/>
        <w:jc w:val="both"/>
        <w:rPr>
          <w:rFonts w:ascii="Times New Roman" w:hAnsi="Times New Roman"/>
        </w:rPr>
      </w:pPr>
      <w:r>
        <w:rPr>
          <w:rFonts w:ascii="Times New Roman" w:hAnsi="Times New Roman"/>
        </w:rPr>
        <w:t>b) Nguồn vốn</w:t>
      </w:r>
      <w:r w:rsidR="0094200E">
        <w:rPr>
          <w:rFonts w:ascii="Times New Roman" w:hAnsi="Times New Roman"/>
        </w:rPr>
        <w:t xml:space="preserve"> và khả năng cân đối vốn</w:t>
      </w:r>
    </w:p>
    <w:p w14:paraId="4727CC08" w14:textId="5CCB1E41" w:rsidR="005A33A7" w:rsidRDefault="005A33A7" w:rsidP="000D064E">
      <w:pPr>
        <w:pStyle w:val="Gu"/>
      </w:pPr>
      <w:bookmarkStart w:id="10" w:name="_Hlk98582982"/>
      <w:r>
        <w:t>D</w:t>
      </w:r>
      <w:r w:rsidRPr="00FC5FB9">
        <w:t>ự án</w:t>
      </w:r>
      <w:r>
        <w:t xml:space="preserve"> đã</w:t>
      </w:r>
      <w:r w:rsidRPr="00FC5FB9">
        <w:t xml:space="preserve"> được Chính phủ đề xuất trong danh mục dự án thuộc Chương trình phục hồi và phát triển kinh tế - xã hội</w:t>
      </w:r>
      <w:r>
        <w:rPr>
          <w:rStyle w:val="FootnoteReference"/>
          <w:color w:val="000000"/>
          <w:lang w:val="sv-SE"/>
        </w:rPr>
        <w:footnoteReference w:id="36"/>
      </w:r>
      <w:r>
        <w:t xml:space="preserve"> và thuộc đối tượng ưu tiên theo Nghị quyết số 43/2022/QH15 được áp dụng cơ chế chỉ định thầu có tiết kiệm 5% </w:t>
      </w:r>
      <w:r w:rsidRPr="00FC5FB9">
        <w:t>theo khoản 1 Điều 5 Nghị quyết số 43/2022/QH15</w:t>
      </w:r>
      <w:r>
        <w:t xml:space="preserve"> do đó </w:t>
      </w:r>
      <w:r w:rsidRPr="00FC5FB9">
        <w:t xml:space="preserve">nhu cầu vốn trong giai đoạn 2022 - 2025 </w:t>
      </w:r>
      <w:r>
        <w:t>sẽ giảm 1.267</w:t>
      </w:r>
      <w:r w:rsidRPr="00FC5FB9">
        <w:t xml:space="preserve"> tỷ đồng</w:t>
      </w:r>
      <w:r>
        <w:t xml:space="preserve">, còn </w:t>
      </w:r>
      <w:r w:rsidRPr="00FC5FB9">
        <w:t xml:space="preserve">khoảng </w:t>
      </w:r>
      <w:r>
        <w:t>34.486 tỷ đồng</w:t>
      </w:r>
      <w:r w:rsidRPr="00FC5FB9">
        <w:t>.</w:t>
      </w:r>
    </w:p>
    <w:p w14:paraId="61ACA9A9" w14:textId="313A0A08" w:rsidR="005A33A7" w:rsidRPr="005A33A7" w:rsidRDefault="005A33A7" w:rsidP="005A33A7">
      <w:pPr>
        <w:widowControl w:val="0"/>
        <w:spacing w:before="240"/>
        <w:ind w:firstLine="567"/>
        <w:jc w:val="both"/>
        <w:rPr>
          <w:rFonts w:ascii="Times New Roman" w:hAnsi="Times New Roman"/>
          <w:color w:val="000000"/>
          <w:lang w:val="sv-SE"/>
        </w:rPr>
      </w:pPr>
      <w:r w:rsidRPr="005A33A7">
        <w:rPr>
          <w:rFonts w:ascii="Times New Roman" w:hAnsi="Times New Roman"/>
          <w:color w:val="000000"/>
          <w:lang w:val="sv-SE"/>
        </w:rPr>
        <w:t>Để bảo đảm đủ nguồn vốn triển khai dự án, trong điều kiện ngân sách trung ương còn hạn hẹp, nhưng đang phải cân đối cho nhiều nhiệm vụ chi thuộc trách nhiệm của ngân sách trung ương, đặc biệt là các dự án kết cấu hạ tầng giao thông quan trọng là mục tiêu xác định trong Văn kiện Đại hội Đảng lần thứ XIII, Chính phủ đã chỉ đạo Bộ Giao thông vận tải và các địa phương rà soát kế hoạch đầu tư công trung hạn giai đoạn 2021</w:t>
      </w:r>
      <w:r w:rsidR="00835409">
        <w:rPr>
          <w:rFonts w:ascii="Times New Roman" w:hAnsi="Times New Roman"/>
          <w:color w:val="000000"/>
          <w:lang w:val="sv-SE"/>
        </w:rPr>
        <w:t xml:space="preserve"> </w:t>
      </w:r>
      <w:r w:rsidRPr="005A33A7">
        <w:rPr>
          <w:rFonts w:ascii="Times New Roman" w:hAnsi="Times New Roman"/>
          <w:color w:val="000000"/>
          <w:lang w:val="sv-SE"/>
        </w:rPr>
        <w:t>-</w:t>
      </w:r>
      <w:r w:rsidR="00835409">
        <w:rPr>
          <w:rFonts w:ascii="Times New Roman" w:hAnsi="Times New Roman"/>
          <w:color w:val="000000"/>
          <w:lang w:val="sv-SE"/>
        </w:rPr>
        <w:t xml:space="preserve"> </w:t>
      </w:r>
      <w:r w:rsidRPr="005A33A7">
        <w:rPr>
          <w:rFonts w:ascii="Times New Roman" w:hAnsi="Times New Roman"/>
          <w:color w:val="000000"/>
          <w:lang w:val="sv-SE"/>
        </w:rPr>
        <w:t xml:space="preserve">2025, nguồn tăng thu, tiết kiệm chi năm 2021 của trung ương và địa phương để tập trung nguồn lực cho các dự án trọng điểm, trong đó có dự án này. </w:t>
      </w:r>
    </w:p>
    <w:p w14:paraId="65CDD3A0" w14:textId="37F5AA83" w:rsidR="00901669" w:rsidRPr="005A33A7" w:rsidRDefault="005A33A7" w:rsidP="005A33A7">
      <w:pPr>
        <w:pStyle w:val="Gu"/>
      </w:pPr>
      <w:r w:rsidRPr="005A33A7">
        <w:rPr>
          <w:color w:val="000000"/>
          <w:lang w:val="sv-SE"/>
        </w:rPr>
        <w:t>Ngoài nguồn vốn đã dự kiến bố trí trong kế hoạch đầu tư công trung hạn giai đoạn 2021 - 2025 cho dự án này, Chính phủ đã huy động từ các nguồn khác nhau gồm: nguồn vốn từ Chương trình phục hồi và phát triển kinh tế - xã hội, ngân sách địa phương (từ nguồn tăng thu, tiết kiệm chi năm 2021 và rà soát, cơ cấu lại kế hoạch đầu tư công trung hạn giai đoạn 2021 - 2025) và tăng thu, tiết kiệm chi ngân sách trung ương năm 2021, cụ thể như sau:</w:t>
      </w:r>
    </w:p>
    <w:p w14:paraId="510ECE09" w14:textId="50880256" w:rsidR="009865BA" w:rsidRPr="008A5F7F" w:rsidRDefault="00936D7B" w:rsidP="000D064E">
      <w:pPr>
        <w:pStyle w:val="Gu"/>
      </w:pPr>
      <w:r>
        <w:t>(1)</w:t>
      </w:r>
      <w:r w:rsidR="009865BA" w:rsidRPr="00C74A9E">
        <w:t xml:space="preserve"> </w:t>
      </w:r>
      <w:r w:rsidR="009865BA" w:rsidRPr="008A5F7F">
        <w:t>Nguồn vốn thuộc Kế hoạch đầu tư công trung hạn giai đoạn 2021 - 2025 đã được phân bổ của Bộ Giao thông vận</w:t>
      </w:r>
      <w:r w:rsidR="009865BA" w:rsidRPr="009865BA">
        <w:t xml:space="preserve"> tải khoảng </w:t>
      </w:r>
      <w:r w:rsidR="009865BA">
        <w:t>18.316</w:t>
      </w:r>
      <w:r w:rsidR="009865BA" w:rsidRPr="00C74A9E">
        <w:t xml:space="preserve"> tỷ đồng, bao gồm: </w:t>
      </w:r>
    </w:p>
    <w:p w14:paraId="40031672" w14:textId="0F50ABAC" w:rsidR="009865BA" w:rsidRPr="00FD1374" w:rsidRDefault="006809C5" w:rsidP="000D064E">
      <w:pPr>
        <w:pStyle w:val="Gu"/>
      </w:pPr>
      <w:r>
        <w:rPr>
          <w:color w:val="000000"/>
        </w:rPr>
        <w:t>-</w:t>
      </w:r>
      <w:r w:rsidR="009865BA" w:rsidRPr="009865BA">
        <w:rPr>
          <w:color w:val="000000"/>
        </w:rPr>
        <w:t xml:space="preserve"> Kế hoạch đầu tư công trung hạn giai đoạn 2021 - 2025 đã dự kiến phân bổ cho Dự án khoảng </w:t>
      </w:r>
      <w:r w:rsidR="009865BA">
        <w:rPr>
          <w:color w:val="000000"/>
        </w:rPr>
        <w:t>14.248</w:t>
      </w:r>
      <w:r w:rsidR="009865BA" w:rsidRPr="00C74A9E">
        <w:rPr>
          <w:color w:val="000000"/>
        </w:rPr>
        <w:t xml:space="preserve"> tỷ đồng: </w:t>
      </w:r>
      <w:r w:rsidR="009865BA" w:rsidRPr="008A5F7F">
        <w:rPr>
          <w:color w:val="000000"/>
        </w:rPr>
        <w:t>t</w:t>
      </w:r>
      <w:r w:rsidR="009865BA" w:rsidRPr="00FD1374">
        <w:t xml:space="preserve">ại khoản 4 Điều 3 và Mục III Phụ lục IV của Nghị quyết số 29/2021/QH15, Quốc hội đã dự kiến phân bổ vốn cho các dự án đường bộ cao tốc, dự án trọng điểm khác dự kiến thực hiện trong giai đoạn 2021 - 2025 khoảng 78.719 tỷ đồng, tương ứng với số dự kiến phân bổ cho các dự án trong Báo cáo số 243/BC-CP của Chính phủ, trong đó dự kiến phân bổ cho </w:t>
      </w:r>
      <w:r w:rsidR="00F57CD1">
        <w:t>d</w:t>
      </w:r>
      <w:r w:rsidR="009865BA" w:rsidRPr="00FD1374">
        <w:t>ự án</w:t>
      </w:r>
      <w:r w:rsidR="00F57CD1">
        <w:t xml:space="preserve"> này</w:t>
      </w:r>
      <w:r w:rsidR="009865BA" w:rsidRPr="00FD1374">
        <w:t xml:space="preserve"> </w:t>
      </w:r>
      <w:r w:rsidR="009865BA" w:rsidRPr="00C74A9E">
        <w:rPr>
          <w:color w:val="000000"/>
        </w:rPr>
        <w:t>là</w:t>
      </w:r>
      <w:r w:rsidR="009865BA" w:rsidRPr="008A5F7F">
        <w:rPr>
          <w:color w:val="000000"/>
        </w:rPr>
        <w:t xml:space="preserve"> </w:t>
      </w:r>
      <w:r w:rsidR="009865BA">
        <w:rPr>
          <w:color w:val="000000"/>
        </w:rPr>
        <w:t>14.248</w:t>
      </w:r>
      <w:r w:rsidR="009865BA" w:rsidRPr="00C74A9E">
        <w:rPr>
          <w:color w:val="000000"/>
        </w:rPr>
        <w:t xml:space="preserve"> tỷ đồng.</w:t>
      </w:r>
    </w:p>
    <w:p w14:paraId="4403969F" w14:textId="26EBF2BA" w:rsidR="0094200E" w:rsidRPr="009865BA" w:rsidRDefault="006809C5" w:rsidP="000D064E">
      <w:pPr>
        <w:pStyle w:val="Gu"/>
      </w:pPr>
      <w:r>
        <w:t>-</w:t>
      </w:r>
      <w:r w:rsidR="009865BA" w:rsidRPr="008A5F7F">
        <w:t xml:space="preserve"> Khoảng </w:t>
      </w:r>
      <w:r w:rsidR="009865BA">
        <w:t>4.068</w:t>
      </w:r>
      <w:r w:rsidR="009865BA" w:rsidRPr="00C74A9E">
        <w:t xml:space="preserve"> tỷ đồng từ rà soát, </w:t>
      </w:r>
      <w:r w:rsidR="001103EB">
        <w:t xml:space="preserve">cắt giảm </w:t>
      </w:r>
      <w:r w:rsidR="009865BA" w:rsidRPr="00C74A9E">
        <w:t>cân đối lại kế hoạch đầu tư công trung hạn giai đoạn 2021 - 2025 của Bộ Giao thông vận tải</w:t>
      </w:r>
      <w:r w:rsidR="009865BA" w:rsidRPr="008A5F7F">
        <w:t xml:space="preserve"> (tổng cộng </w:t>
      </w:r>
      <w:r w:rsidR="009865BA" w:rsidRPr="008A5F7F">
        <w:lastRenderedPageBreak/>
        <w:t>khoảng 7.3</w:t>
      </w:r>
      <w:r w:rsidR="00DE3E13">
        <w:t>48</w:t>
      </w:r>
      <w:r w:rsidR="009865BA" w:rsidRPr="008A5F7F">
        <w:t xml:space="preserve"> tỷ đồng)</w:t>
      </w:r>
      <w:r w:rsidR="009865BA" w:rsidRPr="009865BA">
        <w:t xml:space="preserve">. </w:t>
      </w:r>
    </w:p>
    <w:p w14:paraId="1A9A3CEB" w14:textId="6F952016" w:rsidR="009865BA" w:rsidRPr="00630C76" w:rsidRDefault="006809C5" w:rsidP="000D064E">
      <w:pPr>
        <w:pStyle w:val="Gu"/>
      </w:pPr>
      <w:r>
        <w:rPr>
          <w:spacing w:val="-2"/>
        </w:rPr>
        <w:t>(2)</w:t>
      </w:r>
      <w:r w:rsidR="009865BA">
        <w:rPr>
          <w:spacing w:val="-2"/>
        </w:rPr>
        <w:t xml:space="preserve"> </w:t>
      </w:r>
      <w:r w:rsidR="009865BA" w:rsidRPr="00630C76">
        <w:rPr>
          <w:spacing w:val="-2"/>
        </w:rPr>
        <w:t>Nguồn vốn từ Chương trình phục hồi và phát triển kinh tế - xã hội khoảng 3.</w:t>
      </w:r>
      <w:r w:rsidR="009865BA">
        <w:rPr>
          <w:spacing w:val="-2"/>
        </w:rPr>
        <w:t>8</w:t>
      </w:r>
      <w:r w:rsidR="009865BA" w:rsidRPr="00630C76">
        <w:rPr>
          <w:spacing w:val="-2"/>
        </w:rPr>
        <w:t xml:space="preserve">00 tỷ đồng: </w:t>
      </w:r>
      <w:r w:rsidR="009865BA" w:rsidRPr="00630C76">
        <w:t>Dự án đã được Chính phủ báo cáo Quốc hội đề nghị đưa vào Chương trình phục hồi và phát triển kinh tế - xã hội. Quốc hội đã ban hành Nghị quyết số 43/2022/QH15 ngày 11 tháng 01 năm 2022 về chính sách tài khóa, tiền tệ hỗ trợ Chương trình phục hồi và phát triển kinh tế - xã hội</w:t>
      </w:r>
      <w:r w:rsidR="002C39B1">
        <w:t>. Dự án đáp ứng</w:t>
      </w:r>
      <w:r w:rsidR="009865BA" w:rsidRPr="00630C76">
        <w:t xml:space="preserve"> </w:t>
      </w:r>
      <w:r w:rsidR="002C39B1">
        <w:t xml:space="preserve">các </w:t>
      </w:r>
      <w:r w:rsidR="009865BA" w:rsidRPr="00630C76">
        <w:t xml:space="preserve">nguyên tắc, tiêu chí lựa chọn và phân bổ vốn </w:t>
      </w:r>
      <w:r w:rsidR="002C39B1">
        <w:t xml:space="preserve">theo quy định của </w:t>
      </w:r>
      <w:r w:rsidR="002C39B1" w:rsidRPr="00630C76">
        <w:t>Nghị quyết số 43/2022/QH15</w:t>
      </w:r>
      <w:r w:rsidR="002C39B1">
        <w:rPr>
          <w:rStyle w:val="FootnoteReference"/>
        </w:rPr>
        <w:footnoteReference w:id="37"/>
      </w:r>
      <w:r w:rsidR="002C39B1">
        <w:t xml:space="preserve">. Thực hiện </w:t>
      </w:r>
      <w:r w:rsidR="009865BA" w:rsidRPr="00630C76">
        <w:t xml:space="preserve">Nghị quyết 43/2022/QH15 của Quốc hội, hiện Chính phủ đang rà soát, hoàn thiện danh mục các dự án sử dụng nguồn vốn của Chương trình phục hồi và phát triển kinh tế - xã hội để báo cáo Ủy ban Thường vụ Quốc hội cho ý kiến trước khi phân bổ vốn; trong đó Chính phủ thống nhất </w:t>
      </w:r>
      <w:r w:rsidR="002C39B1">
        <w:t xml:space="preserve">trình </w:t>
      </w:r>
      <w:r w:rsidR="002C39B1" w:rsidRPr="00630C76">
        <w:t>Ủy ban Thường vụ Quốc hội</w:t>
      </w:r>
      <w:r w:rsidR="002C39B1">
        <w:t xml:space="preserve"> bố trí </w:t>
      </w:r>
      <w:r w:rsidR="009865BA" w:rsidRPr="00630C76">
        <w:rPr>
          <w:spacing w:val="-2"/>
        </w:rPr>
        <w:t>3.</w:t>
      </w:r>
      <w:r w:rsidR="009865BA">
        <w:rPr>
          <w:spacing w:val="-2"/>
        </w:rPr>
        <w:t>8</w:t>
      </w:r>
      <w:r w:rsidR="009865BA" w:rsidRPr="00630C76">
        <w:rPr>
          <w:spacing w:val="-2"/>
        </w:rPr>
        <w:t xml:space="preserve">00 tỷ đồng nguồn vốn từ Chương trình </w:t>
      </w:r>
      <w:r w:rsidR="00DB5317">
        <w:rPr>
          <w:spacing w:val="-2"/>
        </w:rPr>
        <w:t>cho d</w:t>
      </w:r>
      <w:r w:rsidR="009865BA" w:rsidRPr="00630C76">
        <w:rPr>
          <w:spacing w:val="-2"/>
        </w:rPr>
        <w:t>ự án</w:t>
      </w:r>
      <w:r w:rsidR="00DB5317">
        <w:rPr>
          <w:spacing w:val="-2"/>
        </w:rPr>
        <w:t xml:space="preserve"> này</w:t>
      </w:r>
      <w:r w:rsidR="009865BA" w:rsidRPr="00630C76">
        <w:rPr>
          <w:spacing w:val="-2"/>
        </w:rPr>
        <w:t xml:space="preserve"> theo đúng </w:t>
      </w:r>
      <w:r w:rsidR="009865BA" w:rsidRPr="00630C76">
        <w:t>Báo cáo số 01/BC-CP và Tờ trình số 02/TTr-CP trước đây.</w:t>
      </w:r>
    </w:p>
    <w:p w14:paraId="2A1FCE3A" w14:textId="5C856974" w:rsidR="009865BA" w:rsidRPr="00FD1374" w:rsidRDefault="006809C5" w:rsidP="000D064E">
      <w:pPr>
        <w:pStyle w:val="Gu"/>
        <w:rPr>
          <w:lang w:val="sv-SE"/>
        </w:rPr>
      </w:pPr>
      <w:r>
        <w:rPr>
          <w:lang w:val="sv-SE"/>
        </w:rPr>
        <w:t>(3)</w:t>
      </w:r>
      <w:r w:rsidR="009865BA" w:rsidRPr="00FD1374">
        <w:rPr>
          <w:lang w:val="sv-SE"/>
        </w:rPr>
        <w:t xml:space="preserve"> </w:t>
      </w:r>
      <w:r w:rsidR="007321EA">
        <w:rPr>
          <w:lang w:val="sv-SE"/>
        </w:rPr>
        <w:t>Nguồn n</w:t>
      </w:r>
      <w:r w:rsidR="009865BA" w:rsidRPr="00FD1374">
        <w:rPr>
          <w:lang w:val="sv-SE"/>
        </w:rPr>
        <w:t xml:space="preserve">gân sách địa </w:t>
      </w:r>
      <w:r w:rsidR="009865BA" w:rsidRPr="006809C5">
        <w:rPr>
          <w:spacing w:val="-2"/>
        </w:rPr>
        <w:t>phương</w:t>
      </w:r>
      <w:r w:rsidR="009865BA" w:rsidRPr="00FD1374">
        <w:rPr>
          <w:lang w:val="sv-SE"/>
        </w:rPr>
        <w:t xml:space="preserve"> </w:t>
      </w:r>
      <w:r w:rsidR="00DB5317">
        <w:rPr>
          <w:lang w:val="sv-SE"/>
        </w:rPr>
        <w:t xml:space="preserve">là </w:t>
      </w:r>
      <w:r w:rsidR="00DB5317" w:rsidRPr="00FD1374">
        <w:rPr>
          <w:lang w:val="sv-SE"/>
        </w:rPr>
        <w:t>3.823,5 tỷ đồng</w:t>
      </w:r>
      <w:r w:rsidR="00DB5317" w:rsidRPr="00FD1374">
        <w:rPr>
          <w:rStyle w:val="FootnoteReference"/>
          <w:lang w:val="sv-SE"/>
        </w:rPr>
        <w:footnoteReference w:id="38"/>
      </w:r>
      <w:r w:rsidR="00DB5317">
        <w:rPr>
          <w:lang w:val="sv-SE"/>
        </w:rPr>
        <w:t>.</w:t>
      </w:r>
    </w:p>
    <w:p w14:paraId="21374C28" w14:textId="279307BD" w:rsidR="009865BA" w:rsidRPr="00630C76" w:rsidRDefault="006809C5" w:rsidP="000D064E">
      <w:pPr>
        <w:pStyle w:val="Gu"/>
      </w:pPr>
      <w:r>
        <w:t>(4)</w:t>
      </w:r>
      <w:r w:rsidR="009865BA" w:rsidRPr="00630C76">
        <w:t xml:space="preserve"> Nguồn tăng thu, tiết kiệm chi ngân sách trung ương </w:t>
      </w:r>
      <w:r w:rsidR="00D428C4">
        <w:t>năm 2021</w:t>
      </w:r>
      <w:r w:rsidR="009865BA" w:rsidRPr="00630C76">
        <w:t xml:space="preserve">: Năm 2021, ngân sách trung ương vượt thu khoảng 53.000 tỷ đồng; 4 tháng đầu năm 2022 đã thu đạt khoảng 45% dự toán kế hoạch năm. Sau khi bố trí cho các nhiệm vụ chi ưu tiên (bổ sung nguồn thực hiện chính sách tiền lương, thực hiện một số chính sách an sinh xã hội, giảm bội chi...), Chính phủ </w:t>
      </w:r>
      <w:r w:rsidR="00C90937">
        <w:t>đang</w:t>
      </w:r>
      <w:r w:rsidR="009865BA" w:rsidRPr="00630C76">
        <w:t xml:space="preserve"> chỉ đạo xây dựng phương án, báo cáo Ủy ban Thường vụ Quốc hội ưu tiên bố trí cho 03 dự án </w:t>
      </w:r>
      <w:r w:rsidR="002C39B1">
        <w:t>đường bộ cao tốc</w:t>
      </w:r>
      <w:r w:rsidR="002C39B1">
        <w:rPr>
          <w:rStyle w:val="FootnoteReference"/>
        </w:rPr>
        <w:footnoteReference w:id="39"/>
      </w:r>
      <w:r w:rsidR="009865BA" w:rsidRPr="00630C76">
        <w:t xml:space="preserve"> từ nguồn tăng thu, tiết kiệm chi </w:t>
      </w:r>
      <w:r w:rsidR="004B5635">
        <w:rPr>
          <w:lang w:val="sv-SE"/>
        </w:rPr>
        <w:t>ngân sách trung ương</w:t>
      </w:r>
      <w:r w:rsidR="004B5635" w:rsidRPr="00630C76">
        <w:t xml:space="preserve"> </w:t>
      </w:r>
      <w:r w:rsidR="009865BA" w:rsidRPr="00630C76">
        <w:t xml:space="preserve">năm 2021 khoảng </w:t>
      </w:r>
      <w:r w:rsidR="00FD01D2">
        <w:t>13</w:t>
      </w:r>
      <w:r w:rsidR="009865BA" w:rsidRPr="00630C76">
        <w:t>.</w:t>
      </w:r>
      <w:r w:rsidR="00FD01D2">
        <w:t>796</w:t>
      </w:r>
      <w:r w:rsidR="009865BA" w:rsidRPr="00630C76">
        <w:t xml:space="preserve"> tỷ đồng</w:t>
      </w:r>
      <w:r w:rsidR="009865BA" w:rsidRPr="009865BA">
        <w:rPr>
          <w:rStyle w:val="FootnoteReference"/>
          <w:lang w:val="sv-SE"/>
        </w:rPr>
        <w:footnoteReference w:id="40"/>
      </w:r>
      <w:r w:rsidR="009865BA" w:rsidRPr="00630C76">
        <w:t xml:space="preserve">, trong đó dự kiến bố trí cho </w:t>
      </w:r>
      <w:r w:rsidR="004B5635">
        <w:t>d</w:t>
      </w:r>
      <w:r w:rsidR="009865BA" w:rsidRPr="00630C76">
        <w:t>ự án</w:t>
      </w:r>
      <w:r w:rsidR="004B5635">
        <w:t xml:space="preserve"> này</w:t>
      </w:r>
      <w:r w:rsidR="009865BA" w:rsidRPr="00630C76">
        <w:t xml:space="preserve"> khoảng </w:t>
      </w:r>
      <w:r w:rsidR="009865BA">
        <w:t>8.547</w:t>
      </w:r>
      <w:r w:rsidR="009865BA" w:rsidRPr="00630C76">
        <w:t xml:space="preserve"> tỷ đồng.</w:t>
      </w:r>
    </w:p>
    <w:p w14:paraId="61716023" w14:textId="755B30F0" w:rsidR="009865BA" w:rsidRPr="00630C76" w:rsidRDefault="009865BA" w:rsidP="000D064E">
      <w:pPr>
        <w:pStyle w:val="Gu"/>
        <w:rPr>
          <w:rFonts w:eastAsiaTheme="majorEastAsia"/>
          <w:b/>
          <w:lang w:val="sv-SE"/>
        </w:rPr>
      </w:pPr>
      <w:r w:rsidRPr="009865BA">
        <w:t xml:space="preserve">Chính phủ đã chỉ đạo Bộ Kế hoạch và Đầu tư chủ trì, rà soát, </w:t>
      </w:r>
      <w:r w:rsidR="0096190A">
        <w:t>báo cáo Chính phủ</w:t>
      </w:r>
      <w:r w:rsidR="0096190A" w:rsidRPr="009865BA">
        <w:t xml:space="preserve"> </w:t>
      </w:r>
      <w:r w:rsidRPr="009865BA">
        <w:t>trình Ủy ban Thường vụ Quốc hội phân bổ Kế hoạch đầu tư công trung hạn</w:t>
      </w:r>
      <w:r w:rsidRPr="00630C76">
        <w:rPr>
          <w:color w:val="000000"/>
        </w:rPr>
        <w:t xml:space="preserve"> giai đoạn 2021 - 2025, điều chỉnh Kế hoạch đầu tư công trung hạn giai đoạn 2021 - 2025, danh mục dự án thuộc </w:t>
      </w:r>
      <w:r w:rsidRPr="00630C76">
        <w:rPr>
          <w:lang w:val="sv-SE"/>
        </w:rPr>
        <w:t>Chương</w:t>
      </w:r>
      <w:r w:rsidRPr="00630C76">
        <w:rPr>
          <w:color w:val="000000"/>
        </w:rPr>
        <w:t xml:space="preserve"> trình phục hồi và phát triể</w:t>
      </w:r>
      <w:r w:rsidR="00352316">
        <w:rPr>
          <w:color w:val="000000"/>
        </w:rPr>
        <w:t xml:space="preserve">n kinh tế - xã hội; chỉ đạo </w:t>
      </w:r>
      <w:r w:rsidRPr="00630C76">
        <w:rPr>
          <w:color w:val="000000"/>
        </w:rPr>
        <w:t xml:space="preserve">Ủy ban nhân dân các tỉnh rà soát danh mục đầu tư công trung hạn, trình Hội đồng </w:t>
      </w:r>
      <w:r w:rsidRPr="00630C76">
        <w:t>nhân dân ban hành nghị quyết bố trí đầy đủ nguồn vốn tham gia vào các dự án; chỉ đạo Bộ Tài chính chủ trì, xây dựng, trình Ủy ban Thường vụ Quốc hội phương án phân bổ vốn sử dụng nguồn ngân sách tăng thu</w:t>
      </w:r>
      <w:r w:rsidR="00352316">
        <w:t>, tiết kiệm chi ngân sách trung ương</w:t>
      </w:r>
      <w:r w:rsidRPr="00630C76">
        <w:t xml:space="preserve"> năm 2021</w:t>
      </w:r>
      <w:r>
        <w:t>.</w:t>
      </w:r>
    </w:p>
    <w:p w14:paraId="6CC4688F" w14:textId="10ED7729" w:rsidR="00BC12FE" w:rsidRDefault="00460B63" w:rsidP="000D064E">
      <w:pPr>
        <w:pStyle w:val="Gu"/>
      </w:pPr>
      <w:r>
        <w:lastRenderedPageBreak/>
        <w:t xml:space="preserve">Như vậy, toàn bộ nguồn vốn trong giai đoạn 2022 - 2025 đã được cân đối đầy đủ. </w:t>
      </w:r>
      <w:r w:rsidRPr="00C91780">
        <w:t>Nguồn vốn năm</w:t>
      </w:r>
      <w:r w:rsidRPr="00C91780">
        <w:rPr>
          <w:lang w:val="nl-NL"/>
        </w:rPr>
        <w:t xml:space="preserve"> 2026</w:t>
      </w:r>
      <w:r>
        <w:rPr>
          <w:lang w:val="nl-NL"/>
        </w:rPr>
        <w:t xml:space="preserve"> được</w:t>
      </w:r>
      <w:r w:rsidRPr="00C91780">
        <w:rPr>
          <w:lang w:val="nl-NL"/>
        </w:rPr>
        <w:t xml:space="preserve"> ưu tiên</w:t>
      </w:r>
      <w:r>
        <w:rPr>
          <w:rStyle w:val="FootnoteReference"/>
          <w:lang w:val="nl-NL"/>
        </w:rPr>
        <w:footnoteReference w:id="41"/>
      </w:r>
      <w:r w:rsidRPr="00C91780">
        <w:rPr>
          <w:lang w:val="nl-NL"/>
        </w:rPr>
        <w:t xml:space="preserve"> bố trí trong kế hoạch đầu tư công trung hạn</w:t>
      </w:r>
      <w:r w:rsidRPr="00C91780">
        <w:rPr>
          <w:lang w:val="vi-VN"/>
        </w:rPr>
        <w:t xml:space="preserve"> giai đoạn</w:t>
      </w:r>
      <w:r w:rsidRPr="00C91780">
        <w:rPr>
          <w:lang w:val="nl-NL"/>
        </w:rPr>
        <w:t xml:space="preserve"> 2026 - 2030.</w:t>
      </w:r>
      <w:r w:rsidR="00561BE3" w:rsidRPr="0006162E">
        <w:t xml:space="preserve"> </w:t>
      </w:r>
    </w:p>
    <w:p w14:paraId="73FCAAE4" w14:textId="580B76CE" w:rsidR="00085DE3" w:rsidRDefault="0019162F" w:rsidP="000D064E">
      <w:pPr>
        <w:pStyle w:val="Gu"/>
      </w:pPr>
      <w:r>
        <w:t>c) Nhu cầu vốn hàng năm</w:t>
      </w:r>
    </w:p>
    <w:p w14:paraId="4AD9970D" w14:textId="10652031" w:rsidR="0019162F" w:rsidRDefault="0019162F" w:rsidP="000D064E">
      <w:pPr>
        <w:pStyle w:val="Gu"/>
      </w:pPr>
      <w:r>
        <w:t>Căn cứ tiến độ thực hiện Dự án, Chính phủ đã chỉ đạo Bộ Giao thông vận tải xây d</w:t>
      </w:r>
      <w:r w:rsidR="00B4253E">
        <w:t>ựng</w:t>
      </w:r>
      <w:r>
        <w:t xml:space="preserve"> nhu cầu vốn hàng năm </w:t>
      </w:r>
      <w:r w:rsidR="00B4253E">
        <w:t>dự kiến như sau: năm 2022 khoảng 100 tỷ đồng, năm 2023 khoảng 14.814 tỷ đồng, năm 2024 khoảng 11.634 tỷ đồng, năm 2025 khoảng 9.205 tỷ đồng và n</w:t>
      </w:r>
      <w:r w:rsidR="00433FE0">
        <w:t>ă</w:t>
      </w:r>
      <w:r w:rsidR="00B4253E">
        <w:t>m 2026 khoảng 8.938 tỷ đồng.</w:t>
      </w:r>
    </w:p>
    <w:p w14:paraId="30662868" w14:textId="421DEB9C" w:rsidR="00B4253E" w:rsidRPr="004C060C" w:rsidRDefault="00B4253E" w:rsidP="000D064E">
      <w:pPr>
        <w:pStyle w:val="Gu"/>
      </w:pPr>
      <w:r w:rsidRPr="004C060C">
        <w:t>Trong 2 năm 2022, 2023, Chính phủ ưu tiên giải ngân toàn bộ nguồn vốn trong Chương trình phục hồi và phát triển kinh tế - xã hội, nguồn tăng thu</w:t>
      </w:r>
      <w:r w:rsidR="00352316">
        <w:t>,</w:t>
      </w:r>
      <w:r w:rsidRPr="004C060C">
        <w:t xml:space="preserve"> tiết kiệm chi ngân sách trung ương năm 2021 </w:t>
      </w:r>
      <w:r w:rsidR="004C060C" w:rsidRPr="004C060C">
        <w:t>tổng cộng khoảng 12.347 tỷ đồng</w:t>
      </w:r>
      <w:r w:rsidR="009C759D">
        <w:t>.</w:t>
      </w:r>
    </w:p>
    <w:bookmarkEnd w:id="10"/>
    <w:p w14:paraId="45EC237F" w14:textId="2D315726" w:rsidR="00BC12FE" w:rsidRPr="0006162E" w:rsidRDefault="00BC12FE" w:rsidP="000D064E">
      <w:pPr>
        <w:pStyle w:val="Heading2"/>
        <w:keepNext w:val="0"/>
        <w:widowControl w:val="0"/>
        <w:spacing w:before="240"/>
        <w:ind w:firstLine="567"/>
        <w:jc w:val="both"/>
        <w:rPr>
          <w:rFonts w:ascii="Times New Roman" w:hAnsi="Times New Roman"/>
          <w:b w:val="0"/>
          <w:szCs w:val="28"/>
          <w:lang w:val="sv-SE"/>
        </w:rPr>
      </w:pPr>
      <w:r w:rsidRPr="0006162E">
        <w:rPr>
          <w:rFonts w:ascii="Times New Roman" w:hAnsi="Times New Roman"/>
          <w:szCs w:val="28"/>
          <w:lang w:val="sv-SE"/>
        </w:rPr>
        <w:t>1</w:t>
      </w:r>
      <w:r w:rsidR="002F7BD8">
        <w:rPr>
          <w:rFonts w:ascii="Times New Roman" w:hAnsi="Times New Roman"/>
          <w:szCs w:val="28"/>
          <w:lang w:val="sv-SE"/>
        </w:rPr>
        <w:t>5</w:t>
      </w:r>
      <w:r w:rsidRPr="0006162E">
        <w:rPr>
          <w:rFonts w:ascii="Times New Roman" w:hAnsi="Times New Roman"/>
          <w:szCs w:val="28"/>
          <w:lang w:val="sv-SE"/>
        </w:rPr>
        <w:t>. Xác định sơ bộ chi phí vận hành, bảo dưỡng, duy tu, sửa chữa lớn trong giai đoạn khai thác vận hành dự án</w:t>
      </w:r>
    </w:p>
    <w:p w14:paraId="0F1A8832" w14:textId="3CFA71D4" w:rsidR="00BC12FE" w:rsidRPr="0006162E" w:rsidRDefault="00BC12FE" w:rsidP="000D064E">
      <w:pPr>
        <w:pStyle w:val="H-2"/>
        <w:widowControl w:val="0"/>
        <w:numPr>
          <w:ilvl w:val="0"/>
          <w:numId w:val="48"/>
        </w:numPr>
        <w:tabs>
          <w:tab w:val="left" w:pos="851"/>
        </w:tabs>
        <w:spacing w:before="240" w:line="240" w:lineRule="auto"/>
        <w:ind w:firstLine="567"/>
        <w:rPr>
          <w:color w:val="auto"/>
          <w:sz w:val="28"/>
          <w:szCs w:val="28"/>
        </w:rPr>
      </w:pPr>
      <w:bookmarkStart w:id="11" w:name="_Toc95656061"/>
      <w:bookmarkStart w:id="12" w:name="_Hlk98583278"/>
      <w:r w:rsidRPr="0006162E">
        <w:rPr>
          <w:color w:val="auto"/>
          <w:sz w:val="28"/>
          <w:szCs w:val="28"/>
          <w:lang w:val="nl-NL"/>
        </w:rPr>
        <w:t xml:space="preserve">Chi phí quản lý, </w:t>
      </w:r>
      <w:r w:rsidRPr="0006162E">
        <w:rPr>
          <w:color w:val="auto"/>
          <w:sz w:val="28"/>
          <w:szCs w:val="28"/>
        </w:rPr>
        <w:t>vận</w:t>
      </w:r>
      <w:r w:rsidRPr="0006162E">
        <w:rPr>
          <w:color w:val="auto"/>
          <w:sz w:val="28"/>
          <w:szCs w:val="28"/>
          <w:lang w:val="nl-NL"/>
        </w:rPr>
        <w:t xml:space="preserve"> hành khai thác</w:t>
      </w:r>
      <w:bookmarkEnd w:id="11"/>
      <w:r w:rsidRPr="0006162E">
        <w:rPr>
          <w:color w:val="auto"/>
          <w:sz w:val="28"/>
          <w:szCs w:val="28"/>
          <w:lang w:val="nl-NL"/>
        </w:rPr>
        <w:t xml:space="preserve"> </w:t>
      </w:r>
      <w:r w:rsidRPr="0006162E">
        <w:rPr>
          <w:color w:val="auto"/>
          <w:sz w:val="28"/>
          <w:szCs w:val="28"/>
        </w:rPr>
        <w:t>được tính toán theo hướng dẫn tại Thông tư</w:t>
      </w:r>
      <w:r w:rsidR="00DC13D3">
        <w:rPr>
          <w:color w:val="auto"/>
          <w:sz w:val="28"/>
          <w:szCs w:val="28"/>
        </w:rPr>
        <w:t xml:space="preserve"> số</w:t>
      </w:r>
      <w:r w:rsidRPr="0006162E">
        <w:rPr>
          <w:color w:val="auto"/>
          <w:sz w:val="28"/>
          <w:szCs w:val="28"/>
        </w:rPr>
        <w:t xml:space="preserve"> 14/2021/TT-BXD ngày 08 tháng 9 năm 2021 của Bộ Xây dựng và tham khảo tỷ lệ của dự án cao tốc Bắc - Nam phía Đông giai đoạn 2017 - 2020.</w:t>
      </w:r>
    </w:p>
    <w:p w14:paraId="07E79D77" w14:textId="49D20F50" w:rsidR="00BC12FE" w:rsidRPr="0006162E" w:rsidRDefault="00BC12FE" w:rsidP="000D064E">
      <w:pPr>
        <w:pStyle w:val="H-2"/>
        <w:widowControl w:val="0"/>
        <w:numPr>
          <w:ilvl w:val="0"/>
          <w:numId w:val="48"/>
        </w:numPr>
        <w:tabs>
          <w:tab w:val="left" w:pos="851"/>
        </w:tabs>
        <w:spacing w:before="240" w:line="240" w:lineRule="auto"/>
        <w:ind w:firstLine="567"/>
        <w:rPr>
          <w:color w:val="auto"/>
          <w:sz w:val="28"/>
          <w:szCs w:val="28"/>
        </w:rPr>
      </w:pPr>
      <w:bookmarkStart w:id="13" w:name="_Toc95656062"/>
      <w:r w:rsidRPr="0006162E">
        <w:rPr>
          <w:color w:val="auto"/>
          <w:sz w:val="28"/>
          <w:szCs w:val="28"/>
          <w:lang w:val="nl-NL"/>
        </w:rPr>
        <w:t>Chi phí bảo trì thường xuyên, sửa chữa định kỳ</w:t>
      </w:r>
      <w:bookmarkEnd w:id="13"/>
      <w:r w:rsidRPr="0006162E">
        <w:rPr>
          <w:color w:val="auto"/>
          <w:sz w:val="28"/>
          <w:szCs w:val="28"/>
          <w:lang w:val="nl-NL"/>
        </w:rPr>
        <w:t xml:space="preserve"> </w:t>
      </w:r>
      <w:r w:rsidRPr="0006162E">
        <w:rPr>
          <w:color w:val="auto"/>
          <w:sz w:val="28"/>
          <w:szCs w:val="28"/>
        </w:rPr>
        <w:t>được tính toán theo hướng dẫn tại Thông tư</w:t>
      </w:r>
      <w:r w:rsidR="00DC13D3">
        <w:rPr>
          <w:color w:val="auto"/>
          <w:sz w:val="28"/>
          <w:szCs w:val="28"/>
        </w:rPr>
        <w:t xml:space="preserve"> số</w:t>
      </w:r>
      <w:r w:rsidRPr="0006162E">
        <w:rPr>
          <w:color w:val="auto"/>
          <w:sz w:val="28"/>
          <w:szCs w:val="28"/>
        </w:rPr>
        <w:t xml:space="preserve"> 37/2018/TT-BGTVT ngày 06 tháng 7 năm 2018 </w:t>
      </w:r>
      <w:r w:rsidR="00374943" w:rsidRPr="0006162E">
        <w:rPr>
          <w:color w:val="auto"/>
          <w:sz w:val="28"/>
          <w:szCs w:val="28"/>
        </w:rPr>
        <w:t xml:space="preserve">của Bộ Giao thông vận tải </w:t>
      </w:r>
      <w:r w:rsidRPr="0006162E">
        <w:rPr>
          <w:color w:val="auto"/>
          <w:sz w:val="28"/>
          <w:szCs w:val="28"/>
        </w:rPr>
        <w:t xml:space="preserve">và các quy định hiện hành của Nhà nước. Tỷ lệ xác định tại Phụ lục I, Thông tư </w:t>
      </w:r>
      <w:r w:rsidR="00DC13D3">
        <w:rPr>
          <w:color w:val="auto"/>
          <w:sz w:val="28"/>
          <w:szCs w:val="28"/>
        </w:rPr>
        <w:t xml:space="preserve">số </w:t>
      </w:r>
      <w:r w:rsidRPr="0006162E">
        <w:rPr>
          <w:color w:val="auto"/>
          <w:sz w:val="28"/>
          <w:szCs w:val="28"/>
        </w:rPr>
        <w:t>14/2021/TT-BXD ngày 08 tháng 9 năm 2021 của Bộ Xây dựng về hướng dẫn xác định chi phí bảo trì công trình xây dựng.</w:t>
      </w:r>
    </w:p>
    <w:p w14:paraId="5B9093A7" w14:textId="7C3061B1" w:rsidR="00BC12FE" w:rsidRPr="0006162E" w:rsidRDefault="00BC12FE" w:rsidP="000D064E">
      <w:pPr>
        <w:pStyle w:val="H-2"/>
        <w:widowControl w:val="0"/>
        <w:numPr>
          <w:ilvl w:val="0"/>
          <w:numId w:val="48"/>
        </w:numPr>
        <w:tabs>
          <w:tab w:val="left" w:pos="851"/>
        </w:tabs>
        <w:spacing w:before="240" w:line="240" w:lineRule="auto"/>
        <w:ind w:firstLine="567"/>
        <w:rPr>
          <w:color w:val="auto"/>
          <w:sz w:val="28"/>
          <w:szCs w:val="28"/>
          <w:lang w:val="nl-NL"/>
        </w:rPr>
      </w:pPr>
      <w:bookmarkStart w:id="14" w:name="_Toc516833103"/>
      <w:bookmarkStart w:id="15" w:name="_Toc95656063"/>
      <w:r w:rsidRPr="0006162E">
        <w:rPr>
          <w:color w:val="auto"/>
          <w:sz w:val="28"/>
          <w:szCs w:val="28"/>
          <w:lang w:val="nl-NL"/>
        </w:rPr>
        <w:t xml:space="preserve">Chi phí </w:t>
      </w:r>
      <w:r w:rsidRPr="0006162E">
        <w:rPr>
          <w:color w:val="auto"/>
          <w:sz w:val="28"/>
          <w:szCs w:val="28"/>
        </w:rPr>
        <w:t>thay</w:t>
      </w:r>
      <w:r w:rsidRPr="0006162E">
        <w:rPr>
          <w:color w:val="auto"/>
          <w:sz w:val="28"/>
          <w:szCs w:val="28"/>
          <w:lang w:val="nl-NL"/>
        </w:rPr>
        <w:t xml:space="preserve"> thế thiết bị</w:t>
      </w:r>
      <w:bookmarkEnd w:id="14"/>
      <w:bookmarkEnd w:id="15"/>
      <w:r w:rsidRPr="0006162E">
        <w:rPr>
          <w:color w:val="auto"/>
          <w:sz w:val="28"/>
          <w:szCs w:val="28"/>
          <w:lang w:val="nl-NL"/>
        </w:rPr>
        <w:t xml:space="preserve"> được tính toán dựa trên mức chi phí đầu tư ban đầu </w:t>
      </w:r>
      <w:r w:rsidR="00B1485E">
        <w:rPr>
          <w:color w:val="auto"/>
          <w:sz w:val="28"/>
          <w:szCs w:val="28"/>
          <w:lang w:val="nl-NL"/>
        </w:rPr>
        <w:t xml:space="preserve">và thông số kỹ thuật của </w:t>
      </w:r>
      <w:r w:rsidRPr="0006162E">
        <w:rPr>
          <w:color w:val="auto"/>
          <w:sz w:val="28"/>
          <w:szCs w:val="28"/>
          <w:lang w:val="nl-NL"/>
        </w:rPr>
        <w:t>các thiết bị do nhà sản xuất cung cấp.</w:t>
      </w:r>
    </w:p>
    <w:p w14:paraId="547D5B10" w14:textId="00474AF3" w:rsidR="00BC12FE" w:rsidRPr="0006162E" w:rsidRDefault="00BC12FE" w:rsidP="000D064E">
      <w:pPr>
        <w:widowControl w:val="0"/>
        <w:spacing w:before="240"/>
        <w:ind w:firstLine="567"/>
        <w:jc w:val="both"/>
        <w:rPr>
          <w:rFonts w:ascii="Times New Roman" w:hAnsi="Times New Roman"/>
          <w:lang w:val="nl-NL"/>
        </w:rPr>
      </w:pPr>
      <w:r w:rsidRPr="0006162E">
        <w:rPr>
          <w:rFonts w:ascii="Times New Roman" w:hAnsi="Times New Roman"/>
          <w:lang w:val="nl-NL"/>
        </w:rPr>
        <w:t>Cơ quan được giao quản lý, vận hành, khai thác tuyến đường</w:t>
      </w:r>
      <w:r w:rsidR="008D04BE" w:rsidRPr="0006162E">
        <w:rPr>
          <w:rStyle w:val="FootnoteReference"/>
          <w:rFonts w:ascii="Times New Roman" w:hAnsi="Times New Roman"/>
          <w:lang w:val="nl-NL"/>
        </w:rPr>
        <w:footnoteReference w:id="42"/>
      </w:r>
      <w:r w:rsidRPr="0006162E">
        <w:rPr>
          <w:rFonts w:ascii="Times New Roman" w:hAnsi="Times New Roman"/>
          <w:lang w:val="nl-NL"/>
        </w:rPr>
        <w:t xml:space="preserve"> sẽ chịu trách nhiệm thanh toán các chi phí nêu trên.</w:t>
      </w:r>
      <w:bookmarkEnd w:id="12"/>
    </w:p>
    <w:p w14:paraId="681B5624" w14:textId="7F0A0CD3" w:rsidR="00BC12FE" w:rsidRPr="0006162E" w:rsidRDefault="00BC12FE" w:rsidP="000D064E">
      <w:pPr>
        <w:pStyle w:val="Heading2"/>
        <w:keepNext w:val="0"/>
        <w:widowControl w:val="0"/>
        <w:spacing w:before="240"/>
        <w:ind w:firstLine="567"/>
        <w:jc w:val="left"/>
        <w:rPr>
          <w:rFonts w:ascii="Times New Roman" w:hAnsi="Times New Roman"/>
          <w:szCs w:val="28"/>
        </w:rPr>
      </w:pPr>
      <w:r w:rsidRPr="0006162E">
        <w:rPr>
          <w:rFonts w:ascii="Times New Roman" w:hAnsi="Times New Roman"/>
          <w:szCs w:val="28"/>
          <w:lang w:val="sv-SE"/>
        </w:rPr>
        <w:t>1</w:t>
      </w:r>
      <w:r w:rsidR="002F7BD8">
        <w:rPr>
          <w:rFonts w:ascii="Times New Roman" w:hAnsi="Times New Roman"/>
          <w:szCs w:val="28"/>
          <w:lang w:val="sv-SE"/>
        </w:rPr>
        <w:t>6</w:t>
      </w:r>
      <w:r w:rsidRPr="0006162E">
        <w:rPr>
          <w:rFonts w:ascii="Times New Roman" w:hAnsi="Times New Roman"/>
          <w:szCs w:val="28"/>
          <w:lang w:val="sv-SE"/>
        </w:rPr>
        <w:t>. Sơ bộ hiệu quả đầu tư và đánh giá tác động của dự án</w:t>
      </w:r>
    </w:p>
    <w:p w14:paraId="7BC4A167" w14:textId="26327753" w:rsidR="00BC12FE" w:rsidRPr="0006162E" w:rsidRDefault="00A53ED6" w:rsidP="000D064E">
      <w:pPr>
        <w:widowControl w:val="0"/>
        <w:spacing w:before="240"/>
        <w:ind w:firstLine="567"/>
        <w:rPr>
          <w:rFonts w:ascii="Times New Roman" w:hAnsi="Times New Roman"/>
          <w:lang w:val="nl-NL"/>
        </w:rPr>
      </w:pPr>
      <w:bookmarkStart w:id="16" w:name="_Hlk98583406"/>
      <w:r w:rsidRPr="0006162E">
        <w:rPr>
          <w:rFonts w:ascii="Times New Roman" w:hAnsi="Times New Roman"/>
        </w:rPr>
        <w:t>a)</w:t>
      </w:r>
      <w:r w:rsidR="00BC12FE" w:rsidRPr="0006162E">
        <w:rPr>
          <w:rFonts w:ascii="Times New Roman" w:hAnsi="Times New Roman"/>
        </w:rPr>
        <w:t xml:space="preserve"> Sơ bộ hiệu quả kinh tế - xã hội</w:t>
      </w:r>
    </w:p>
    <w:p w14:paraId="25CC5A62" w14:textId="279B702B" w:rsidR="006A33E2" w:rsidRPr="0006162E" w:rsidRDefault="00A53ED6" w:rsidP="000D064E">
      <w:pPr>
        <w:widowControl w:val="0"/>
        <w:spacing w:before="240"/>
        <w:ind w:firstLine="567"/>
        <w:jc w:val="both"/>
        <w:rPr>
          <w:rFonts w:ascii="Times New Roman" w:hAnsi="Times New Roman"/>
          <w:lang w:val="sv-SE"/>
        </w:rPr>
      </w:pPr>
      <w:r w:rsidRPr="0006162E">
        <w:rPr>
          <w:rFonts w:ascii="Times New Roman" w:hAnsi="Times New Roman"/>
          <w:lang w:val="nl-NL"/>
        </w:rPr>
        <w:t xml:space="preserve">- </w:t>
      </w:r>
      <w:r w:rsidR="00BC12FE" w:rsidRPr="0006162E">
        <w:rPr>
          <w:rFonts w:ascii="Times New Roman" w:hAnsi="Times New Roman"/>
          <w:lang w:val="nl-NL"/>
        </w:rPr>
        <w:t>Nhóm yếu tố có thể định lượng thông qua kết quả tính toán</w:t>
      </w:r>
      <w:r w:rsidR="00841B87">
        <w:rPr>
          <w:rFonts w:ascii="Times New Roman" w:hAnsi="Times New Roman"/>
          <w:lang w:val="nl-NL"/>
        </w:rPr>
        <w:t>:</w:t>
      </w:r>
      <w:bookmarkStart w:id="17" w:name="_Hlk99960820"/>
      <w:r w:rsidR="00841B87">
        <w:rPr>
          <w:rFonts w:ascii="Times New Roman" w:hAnsi="Times New Roman"/>
          <w:lang w:val="nl-NL"/>
        </w:rPr>
        <w:t xml:space="preserve"> k</w:t>
      </w:r>
      <w:r w:rsidR="006A33E2" w:rsidRPr="0006162E">
        <w:rPr>
          <w:rFonts w:ascii="Times New Roman" w:hAnsi="Times New Roman"/>
          <w:lang w:val="sv-SE"/>
        </w:rPr>
        <w:t xml:space="preserve">ết quả tính toán với các chỉ tiêu định lượng như </w:t>
      </w:r>
      <w:r w:rsidR="006A33E2" w:rsidRPr="0006162E">
        <w:rPr>
          <w:rFonts w:ascii="Times New Roman" w:hAnsi="Times New Roman"/>
        </w:rPr>
        <w:t>giá trị hiện tại thuần</w:t>
      </w:r>
      <w:r w:rsidR="006A33E2" w:rsidRPr="0006162E">
        <w:rPr>
          <w:rFonts w:ascii="Times New Roman" w:hAnsi="Times New Roman"/>
          <w:lang w:val="sv-SE"/>
        </w:rPr>
        <w:t xml:space="preserve"> (E-NPV) = 3.763,88 tỷ </w:t>
      </w:r>
      <w:r w:rsidR="006A33E2" w:rsidRPr="0006162E">
        <w:rPr>
          <w:rFonts w:ascii="Times New Roman" w:hAnsi="Times New Roman"/>
          <w:lang w:val="nl-NL"/>
        </w:rPr>
        <w:t>đồng</w:t>
      </w:r>
      <w:r w:rsidR="006A33E2" w:rsidRPr="0006162E">
        <w:rPr>
          <w:rFonts w:ascii="Times New Roman" w:hAnsi="Times New Roman"/>
          <w:lang w:val="sv-SE"/>
        </w:rPr>
        <w:t xml:space="preserve"> (&gt;0</w:t>
      </w:r>
      <w:r w:rsidR="00561BE3" w:rsidRPr="0006162E">
        <w:rPr>
          <w:rFonts w:ascii="Times New Roman" w:hAnsi="Times New Roman"/>
          <w:lang w:val="sv-SE"/>
        </w:rPr>
        <w:t>)</w:t>
      </w:r>
      <w:r w:rsidR="006A33E2" w:rsidRPr="0006162E">
        <w:rPr>
          <w:rStyle w:val="FootnoteReference"/>
          <w:rFonts w:ascii="Times New Roman" w:hAnsi="Times New Roman"/>
          <w:lang w:val="sv-SE"/>
        </w:rPr>
        <w:footnoteReference w:id="43"/>
      </w:r>
      <w:r w:rsidR="006A33E2" w:rsidRPr="0006162E">
        <w:rPr>
          <w:rFonts w:ascii="Times New Roman" w:hAnsi="Times New Roman"/>
          <w:lang w:val="sv-SE"/>
        </w:rPr>
        <w:t xml:space="preserve">, </w:t>
      </w:r>
      <w:r w:rsidR="006A33E2" w:rsidRPr="0006162E">
        <w:rPr>
          <w:rFonts w:ascii="Times New Roman" w:hAnsi="Times New Roman"/>
        </w:rPr>
        <w:t>tỷ suất nội hoàn kinh tế bình quân</w:t>
      </w:r>
      <w:r w:rsidR="006A33E2" w:rsidRPr="0006162E">
        <w:rPr>
          <w:rFonts w:ascii="Times New Roman" w:hAnsi="Times New Roman"/>
          <w:lang w:val="sv-SE"/>
        </w:rPr>
        <w:t xml:space="preserve"> (E-IRR) = 12,93% (&gt;12%</w:t>
      </w:r>
      <w:r w:rsidR="00561BE3" w:rsidRPr="0006162E">
        <w:rPr>
          <w:rFonts w:ascii="Times New Roman" w:hAnsi="Times New Roman"/>
          <w:lang w:val="sv-SE"/>
        </w:rPr>
        <w:t>)</w:t>
      </w:r>
      <w:r w:rsidR="006A33E2" w:rsidRPr="0006162E">
        <w:rPr>
          <w:rStyle w:val="FootnoteReference"/>
          <w:rFonts w:ascii="Times New Roman" w:hAnsi="Times New Roman"/>
          <w:lang w:val="sv-SE"/>
        </w:rPr>
        <w:footnoteReference w:id="44"/>
      </w:r>
      <w:r w:rsidR="006A33E2" w:rsidRPr="0006162E">
        <w:rPr>
          <w:rFonts w:ascii="Times New Roman" w:hAnsi="Times New Roman"/>
          <w:lang w:val="sv-SE"/>
        </w:rPr>
        <w:t xml:space="preserve"> </w:t>
      </w:r>
      <w:r w:rsidR="006A33E2" w:rsidRPr="0006162E">
        <w:rPr>
          <w:rFonts w:ascii="Times New Roman" w:hAnsi="Times New Roman"/>
          <w:lang w:val="sv-SE"/>
        </w:rPr>
        <w:lastRenderedPageBreak/>
        <w:t xml:space="preserve">và </w:t>
      </w:r>
      <w:r w:rsidR="006A33E2" w:rsidRPr="0006162E">
        <w:rPr>
          <w:rFonts w:ascii="Times New Roman" w:hAnsi="Times New Roman"/>
        </w:rPr>
        <w:t>tỷ suất lợi ích - chi phí bình quân</w:t>
      </w:r>
      <w:r w:rsidR="006A33E2" w:rsidRPr="0006162E">
        <w:rPr>
          <w:rFonts w:ascii="Times New Roman" w:hAnsi="Times New Roman"/>
          <w:lang w:val="sv-SE"/>
        </w:rPr>
        <w:t xml:space="preserve"> (B/C) = 1,1 (&gt;1</w:t>
      </w:r>
      <w:r w:rsidR="00561BE3" w:rsidRPr="0006162E">
        <w:rPr>
          <w:rFonts w:ascii="Times New Roman" w:hAnsi="Times New Roman"/>
          <w:lang w:val="sv-SE"/>
        </w:rPr>
        <w:t>)</w:t>
      </w:r>
      <w:r w:rsidR="006A33E2" w:rsidRPr="0006162E">
        <w:rPr>
          <w:rStyle w:val="FootnoteReference"/>
          <w:rFonts w:ascii="Times New Roman" w:hAnsi="Times New Roman"/>
          <w:lang w:val="sv-SE"/>
        </w:rPr>
        <w:footnoteReference w:id="45"/>
      </w:r>
      <w:r w:rsidR="006A33E2" w:rsidRPr="0006162E">
        <w:rPr>
          <w:rFonts w:ascii="Times New Roman" w:hAnsi="Times New Roman"/>
          <w:lang w:val="sv-SE"/>
        </w:rPr>
        <w:t xml:space="preserve"> cho thấy Dự án đạt hiệu quả về kinh tế - xã hội.</w:t>
      </w:r>
      <w:bookmarkEnd w:id="17"/>
    </w:p>
    <w:p w14:paraId="027BB6D0" w14:textId="5757F9BD" w:rsidR="00BC12FE" w:rsidRPr="0006162E" w:rsidRDefault="00A53ED6" w:rsidP="000D064E">
      <w:pPr>
        <w:widowControl w:val="0"/>
        <w:spacing w:before="240"/>
        <w:ind w:firstLine="567"/>
        <w:rPr>
          <w:rFonts w:ascii="Times New Roman" w:hAnsi="Times New Roman"/>
          <w:lang w:val="nl-NL"/>
        </w:rPr>
      </w:pPr>
      <w:r w:rsidRPr="0006162E">
        <w:rPr>
          <w:rFonts w:ascii="Times New Roman" w:hAnsi="Times New Roman"/>
          <w:lang w:val="nl-NL"/>
        </w:rPr>
        <w:t>-</w:t>
      </w:r>
      <w:r w:rsidR="00BC12FE" w:rsidRPr="0006162E">
        <w:rPr>
          <w:rFonts w:ascii="Times New Roman" w:hAnsi="Times New Roman"/>
          <w:lang w:val="nl-NL"/>
        </w:rPr>
        <w:t xml:space="preserve"> Nhóm yếu tố mang lại hiệu quả cao nhưng không thể định lượng</w:t>
      </w:r>
      <w:r w:rsidR="008C4F4A">
        <w:rPr>
          <w:rFonts w:ascii="Times New Roman" w:hAnsi="Times New Roman"/>
          <w:lang w:val="nl-NL"/>
        </w:rPr>
        <w:t>:</w:t>
      </w:r>
    </w:p>
    <w:p w14:paraId="13C24804" w14:textId="6A078593" w:rsidR="007B49F8" w:rsidRPr="0006162E" w:rsidRDefault="00E41CFF" w:rsidP="000D064E">
      <w:pPr>
        <w:widowControl w:val="0"/>
        <w:spacing w:before="240"/>
        <w:ind w:firstLine="567"/>
        <w:jc w:val="both"/>
        <w:rPr>
          <w:rFonts w:ascii="Times New Roman" w:hAnsi="Times New Roman"/>
          <w:lang w:val="en-GB" w:eastAsia="fr-FR"/>
        </w:rPr>
      </w:pPr>
      <w:bookmarkStart w:id="18" w:name="_Hlk99994134"/>
      <w:r w:rsidRPr="0006162E">
        <w:rPr>
          <w:rFonts w:ascii="Times New Roman" w:hAnsi="Times New Roman"/>
          <w:lang w:val="en-GB" w:eastAsia="fr-FR"/>
        </w:rPr>
        <w:t xml:space="preserve">Thực tiễn cho thấy, đường cao tốc sau khi hoàn </w:t>
      </w:r>
      <w:r w:rsidRPr="0006162E">
        <w:rPr>
          <w:rFonts w:ascii="Times New Roman" w:hAnsi="Times New Roman"/>
          <w:lang w:val="sv-SE"/>
        </w:rPr>
        <w:t>thành</w:t>
      </w:r>
      <w:r w:rsidRPr="0006162E">
        <w:rPr>
          <w:rFonts w:ascii="Times New Roman" w:hAnsi="Times New Roman"/>
          <w:lang w:val="en-GB" w:eastAsia="fr-FR"/>
        </w:rPr>
        <w:t xml:space="preserve">, đưa vào khai thác </w:t>
      </w:r>
      <w:r w:rsidR="00F81D31">
        <w:rPr>
          <w:rFonts w:ascii="Times New Roman" w:hAnsi="Times New Roman"/>
          <w:lang w:val="en-GB" w:eastAsia="fr-FR"/>
        </w:rPr>
        <w:t xml:space="preserve">đã </w:t>
      </w:r>
      <w:r w:rsidRPr="0006162E">
        <w:rPr>
          <w:rFonts w:ascii="Times New Roman" w:hAnsi="Times New Roman"/>
          <w:lang w:val="en-GB" w:eastAsia="fr-FR"/>
        </w:rPr>
        <w:t xml:space="preserve">mang lại hiệu quả rõ rệt về phát triển kinh tế - xã </w:t>
      </w:r>
      <w:r w:rsidRPr="0006162E">
        <w:rPr>
          <w:rFonts w:ascii="Times New Roman" w:hAnsi="Times New Roman"/>
          <w:color w:val="000000" w:themeColor="text1"/>
          <w:lang w:val="nl-NL"/>
        </w:rPr>
        <w:t>hội</w:t>
      </w:r>
      <w:r w:rsidRPr="0006162E">
        <w:rPr>
          <w:rFonts w:ascii="Times New Roman" w:hAnsi="Times New Roman"/>
          <w:lang w:val="en-GB" w:eastAsia="fr-FR"/>
        </w:rPr>
        <w:t>, tạo không gian phát triển, chuyển dịch cơ cấu kinh tế tại địa phương</w:t>
      </w:r>
      <w:r w:rsidRPr="0006162E">
        <w:rPr>
          <w:rStyle w:val="FootnoteReference"/>
          <w:rFonts w:ascii="Times New Roman" w:hAnsi="Times New Roman"/>
          <w:lang w:val="en-GB" w:eastAsia="fr-FR"/>
        </w:rPr>
        <w:footnoteReference w:id="46"/>
      </w:r>
      <w:r w:rsidRPr="0006162E">
        <w:rPr>
          <w:rFonts w:ascii="Times New Roman" w:hAnsi="Times New Roman"/>
          <w:lang w:val="en-GB" w:eastAsia="fr-FR"/>
        </w:rPr>
        <w:t xml:space="preserve"> và khu vực, phát huy tiềm năng lợi thế, góp phần xóa đói, giảm nghèo.</w:t>
      </w:r>
    </w:p>
    <w:bookmarkEnd w:id="18"/>
    <w:p w14:paraId="1F516CB0" w14:textId="76ABCD4E" w:rsidR="007B49F8" w:rsidRPr="0006162E" w:rsidRDefault="007B49F8" w:rsidP="000D064E">
      <w:pPr>
        <w:widowControl w:val="0"/>
        <w:tabs>
          <w:tab w:val="left" w:pos="1134"/>
        </w:tabs>
        <w:spacing w:before="240"/>
        <w:ind w:firstLine="567"/>
        <w:jc w:val="both"/>
        <w:rPr>
          <w:rFonts w:ascii="Times New Roman" w:hAnsi="Times New Roman"/>
          <w:lang w:val="es-ES_tradnl"/>
        </w:rPr>
      </w:pPr>
      <w:r w:rsidRPr="0006162E">
        <w:rPr>
          <w:rFonts w:ascii="Times New Roman" w:hAnsi="Times New Roman"/>
          <w:lang w:val="es-ES_tradnl"/>
        </w:rPr>
        <w:t xml:space="preserve">Về kinh tế: </w:t>
      </w:r>
      <w:r w:rsidR="00FF477C" w:rsidRPr="0006162E">
        <w:rPr>
          <w:rFonts w:ascii="Times New Roman" w:hAnsi="Times New Roman"/>
          <w:lang w:val="es-ES_tradnl"/>
        </w:rPr>
        <w:t xml:space="preserve">phát huy </w:t>
      </w:r>
      <w:r w:rsidRPr="0006162E">
        <w:rPr>
          <w:rFonts w:ascii="Times New Roman" w:hAnsi="Times New Roman"/>
          <w:lang w:val="es-ES_tradnl"/>
        </w:rPr>
        <w:t xml:space="preserve">hiệu quả đầu tư </w:t>
      </w:r>
      <w:r w:rsidR="008D51DA" w:rsidRPr="0006162E">
        <w:rPr>
          <w:rFonts w:ascii="Times New Roman" w:hAnsi="Times New Roman"/>
          <w:lang w:val="es-ES_tradnl"/>
        </w:rPr>
        <w:t xml:space="preserve">các dự án </w:t>
      </w:r>
      <w:r w:rsidR="006F5FFC" w:rsidRPr="0006162E">
        <w:rPr>
          <w:rFonts w:ascii="Times New Roman" w:hAnsi="Times New Roman"/>
          <w:lang w:val="es-ES_tradnl"/>
        </w:rPr>
        <w:t>c</w:t>
      </w:r>
      <w:r w:rsidR="008D51DA" w:rsidRPr="0006162E">
        <w:rPr>
          <w:rFonts w:ascii="Times New Roman" w:hAnsi="Times New Roman"/>
          <w:lang w:val="es-ES_tradnl"/>
        </w:rPr>
        <w:t xml:space="preserve">ầu Cao </w:t>
      </w:r>
      <w:r w:rsidR="0052652E" w:rsidRPr="0006162E">
        <w:rPr>
          <w:rFonts w:ascii="Times New Roman" w:hAnsi="Times New Roman"/>
          <w:lang w:val="es-ES_tradnl"/>
        </w:rPr>
        <w:t>L</w:t>
      </w:r>
      <w:r w:rsidR="008D51DA" w:rsidRPr="0006162E">
        <w:rPr>
          <w:rFonts w:ascii="Times New Roman" w:hAnsi="Times New Roman"/>
          <w:lang w:val="es-ES_tradnl"/>
        </w:rPr>
        <w:t>ãnh, cầu Vàm Cống, dự án tuyến Lộ Tẻ - Rạch Sỏi</w:t>
      </w:r>
      <w:r w:rsidR="006F5FFC" w:rsidRPr="0006162E">
        <w:rPr>
          <w:rFonts w:ascii="Times New Roman" w:hAnsi="Times New Roman"/>
          <w:lang w:val="es-ES_tradnl"/>
        </w:rPr>
        <w:t>;</w:t>
      </w:r>
      <w:r w:rsidR="008D51DA" w:rsidRPr="0006162E">
        <w:rPr>
          <w:rFonts w:ascii="Times New Roman" w:hAnsi="Times New Roman"/>
          <w:lang w:val="es-ES_tradnl"/>
        </w:rPr>
        <w:t xml:space="preserve"> tuyến cao tốc </w:t>
      </w:r>
      <w:r w:rsidR="00F16D70" w:rsidRPr="0006162E">
        <w:rPr>
          <w:rFonts w:ascii="Times New Roman" w:hAnsi="Times New Roman"/>
          <w:lang w:val="es-ES_tradnl"/>
        </w:rPr>
        <w:t>Bắc -</w:t>
      </w:r>
      <w:r w:rsidR="008D51DA" w:rsidRPr="0006162E">
        <w:rPr>
          <w:rFonts w:ascii="Times New Roman" w:hAnsi="Times New Roman"/>
          <w:lang w:val="es-ES_tradnl"/>
        </w:rPr>
        <w:t xml:space="preserve"> Nam ph</w:t>
      </w:r>
      <w:r w:rsidR="00F16D70" w:rsidRPr="0006162E">
        <w:rPr>
          <w:rFonts w:ascii="Times New Roman" w:hAnsi="Times New Roman"/>
          <w:lang w:val="es-ES_tradnl"/>
        </w:rPr>
        <w:t>ía</w:t>
      </w:r>
      <w:r w:rsidR="008D51DA" w:rsidRPr="0006162E">
        <w:rPr>
          <w:rFonts w:ascii="Times New Roman" w:hAnsi="Times New Roman"/>
          <w:lang w:val="es-ES_tradnl"/>
        </w:rPr>
        <w:t xml:space="preserve"> Đ</w:t>
      </w:r>
      <w:r w:rsidR="00F16D70" w:rsidRPr="0006162E">
        <w:rPr>
          <w:rFonts w:ascii="Times New Roman" w:hAnsi="Times New Roman"/>
          <w:lang w:val="es-ES_tradnl"/>
        </w:rPr>
        <w:t>ô</w:t>
      </w:r>
      <w:r w:rsidR="008D51DA" w:rsidRPr="0006162E">
        <w:rPr>
          <w:rFonts w:ascii="Times New Roman" w:hAnsi="Times New Roman"/>
          <w:lang w:val="es-ES_tradnl"/>
        </w:rPr>
        <w:t>ng đang chuẩn bị đầu tư…</w:t>
      </w:r>
      <w:r w:rsidRPr="0006162E">
        <w:rPr>
          <w:rFonts w:ascii="Times New Roman" w:hAnsi="Times New Roman"/>
          <w:lang w:val="es-ES_tradnl"/>
        </w:rPr>
        <w:t xml:space="preserve">; tạo </w:t>
      </w:r>
      <w:r w:rsidR="008D51DA" w:rsidRPr="0006162E">
        <w:rPr>
          <w:rFonts w:ascii="Times New Roman" w:hAnsi="Times New Roman"/>
          <w:lang w:val="es-ES_tradnl"/>
        </w:rPr>
        <w:t xml:space="preserve">nguồn lực và </w:t>
      </w:r>
      <w:r w:rsidRPr="0006162E">
        <w:rPr>
          <w:rFonts w:ascii="Times New Roman" w:hAnsi="Times New Roman"/>
          <w:lang w:val="es-ES_tradnl"/>
        </w:rPr>
        <w:t>không gian phát triển mới; góp phần tăng năng lực cạnh tranh của nền kinh tế trong bối cảnh hội nhập sâu rộng.</w:t>
      </w:r>
    </w:p>
    <w:p w14:paraId="11C36E5D" w14:textId="53673A70" w:rsidR="007B49F8" w:rsidRPr="0006162E" w:rsidRDefault="007B49F8" w:rsidP="000D064E">
      <w:pPr>
        <w:widowControl w:val="0"/>
        <w:tabs>
          <w:tab w:val="left" w:pos="1134"/>
        </w:tabs>
        <w:spacing w:before="240"/>
        <w:ind w:firstLine="567"/>
        <w:jc w:val="both"/>
        <w:rPr>
          <w:rFonts w:ascii="Times New Roman" w:hAnsi="Times New Roman"/>
          <w:lang w:val="es-ES_tradnl"/>
        </w:rPr>
      </w:pPr>
      <w:r w:rsidRPr="0006162E">
        <w:rPr>
          <w:rFonts w:ascii="Times New Roman" w:hAnsi="Times New Roman"/>
          <w:lang w:val="es-ES_tradnl"/>
        </w:rPr>
        <w:t xml:space="preserve">Về du lịch: </w:t>
      </w:r>
      <w:r w:rsidRPr="0006162E">
        <w:rPr>
          <w:rFonts w:ascii="Times New Roman" w:hAnsi="Times New Roman"/>
          <w:lang w:val="sv-SE"/>
        </w:rPr>
        <w:t xml:space="preserve">thúc đẩy phát triển </w:t>
      </w:r>
      <w:r w:rsidR="00B1485E">
        <w:rPr>
          <w:rFonts w:ascii="Times New Roman" w:hAnsi="Times New Roman"/>
          <w:lang w:val="sv-SE"/>
        </w:rPr>
        <w:t>và khai thác</w:t>
      </w:r>
      <w:r w:rsidRPr="0006162E">
        <w:rPr>
          <w:rFonts w:ascii="Times New Roman" w:hAnsi="Times New Roman"/>
          <w:lang w:val="sv-SE"/>
        </w:rPr>
        <w:t xml:space="preserve"> các tiềm năng sẵn có của các địa phương </w:t>
      </w:r>
      <w:r w:rsidR="00B1485E">
        <w:rPr>
          <w:rFonts w:ascii="Times New Roman" w:hAnsi="Times New Roman"/>
          <w:lang w:val="sv-SE"/>
        </w:rPr>
        <w:t>về</w:t>
      </w:r>
      <w:r w:rsidRPr="0006162E">
        <w:rPr>
          <w:rFonts w:ascii="Times New Roman" w:hAnsi="Times New Roman"/>
          <w:lang w:val="sv-SE"/>
        </w:rPr>
        <w:t xml:space="preserve"> du lịch.</w:t>
      </w:r>
    </w:p>
    <w:p w14:paraId="116D91C5" w14:textId="71FEE844" w:rsidR="007B49F8" w:rsidRPr="0006162E" w:rsidRDefault="007B49F8" w:rsidP="000D064E">
      <w:pPr>
        <w:widowControl w:val="0"/>
        <w:tabs>
          <w:tab w:val="left" w:pos="1134"/>
        </w:tabs>
        <w:spacing w:before="240"/>
        <w:ind w:firstLine="567"/>
        <w:jc w:val="both"/>
        <w:rPr>
          <w:rFonts w:ascii="Times New Roman" w:hAnsi="Times New Roman"/>
          <w:lang w:val="es-ES_tradnl"/>
        </w:rPr>
      </w:pPr>
      <w:r w:rsidRPr="0006162E">
        <w:rPr>
          <w:rFonts w:ascii="Times New Roman" w:hAnsi="Times New Roman"/>
          <w:lang w:val="es-ES_tradnl"/>
        </w:rPr>
        <w:t xml:space="preserve">Về xã hội: </w:t>
      </w:r>
      <w:r w:rsidR="0053410E" w:rsidRPr="0053410E">
        <w:rPr>
          <w:rFonts w:ascii="Times New Roman" w:hAnsi="Times New Roman"/>
          <w:lang w:val="es-ES_tradnl"/>
        </w:rPr>
        <w:t>giảm thiểu tai nạn giao thông; tạo việc làm, t</w:t>
      </w:r>
      <w:r w:rsidR="0053410E" w:rsidRPr="0053410E">
        <w:rPr>
          <w:rFonts w:ascii="Times New Roman" w:hAnsi="Times New Roman" w:hint="eastAsia"/>
          <w:lang w:val="es-ES_tradnl"/>
        </w:rPr>
        <w:t>ă</w:t>
      </w:r>
      <w:r w:rsidR="0053410E" w:rsidRPr="0053410E">
        <w:rPr>
          <w:rFonts w:ascii="Times New Roman" w:hAnsi="Times New Roman"/>
          <w:lang w:val="es-ES_tradnl"/>
        </w:rPr>
        <w:t>ng thu nhập cho ng</w:t>
      </w:r>
      <w:r w:rsidR="0053410E" w:rsidRPr="0053410E">
        <w:rPr>
          <w:rFonts w:ascii="Times New Roman" w:hAnsi="Times New Roman" w:hint="eastAsia"/>
          <w:lang w:val="es-ES_tradnl"/>
        </w:rPr>
        <w:t>ư</w:t>
      </w:r>
      <w:r w:rsidR="0053410E" w:rsidRPr="0053410E">
        <w:rPr>
          <w:rFonts w:ascii="Times New Roman" w:hAnsi="Times New Roman"/>
          <w:lang w:val="es-ES_tradnl"/>
        </w:rPr>
        <w:t xml:space="preserve">ời dân, góp phần xóa </w:t>
      </w:r>
      <w:r w:rsidR="0053410E" w:rsidRPr="0053410E">
        <w:rPr>
          <w:rFonts w:ascii="Times New Roman" w:hAnsi="Times New Roman" w:hint="eastAsia"/>
          <w:lang w:val="es-ES_tradnl"/>
        </w:rPr>
        <w:t>đó</w:t>
      </w:r>
      <w:r w:rsidR="0053410E" w:rsidRPr="0053410E">
        <w:rPr>
          <w:rFonts w:ascii="Times New Roman" w:hAnsi="Times New Roman"/>
          <w:lang w:val="es-ES_tradnl"/>
        </w:rPr>
        <w:t>i giảm nghèo.</w:t>
      </w:r>
    </w:p>
    <w:p w14:paraId="337DFDF2" w14:textId="5E2E00D3" w:rsidR="007B49F8" w:rsidRPr="0006162E" w:rsidRDefault="007B49F8" w:rsidP="000D064E">
      <w:pPr>
        <w:widowControl w:val="0"/>
        <w:tabs>
          <w:tab w:val="left" w:pos="1134"/>
        </w:tabs>
        <w:spacing w:before="240"/>
        <w:ind w:firstLine="567"/>
        <w:jc w:val="both"/>
        <w:rPr>
          <w:rFonts w:ascii="Times New Roman" w:hAnsi="Times New Roman"/>
          <w:lang w:val="es-ES_tradnl"/>
        </w:rPr>
      </w:pPr>
      <w:r w:rsidRPr="0006162E">
        <w:rPr>
          <w:rFonts w:ascii="Times New Roman" w:hAnsi="Times New Roman"/>
          <w:lang w:val="es-ES_tradnl"/>
        </w:rPr>
        <w:t xml:space="preserve">Về môi trường: </w:t>
      </w:r>
      <w:r w:rsidR="00493D78" w:rsidRPr="00F076F1">
        <w:rPr>
          <w:rFonts w:ascii="Times New Roman" w:hAnsi="Times New Roman"/>
          <w:lang w:val="es-ES_tradnl"/>
        </w:rPr>
        <w:t>giảm thiểu tác động môi trường về khí thải, bụi, tiếng ồn... so với khi chưa có dự án.</w:t>
      </w:r>
    </w:p>
    <w:p w14:paraId="0383FC6B" w14:textId="77777777" w:rsidR="007B49F8" w:rsidRPr="0006162E" w:rsidRDefault="007B49F8" w:rsidP="000D064E">
      <w:pPr>
        <w:widowControl w:val="0"/>
        <w:spacing w:before="240"/>
        <w:ind w:firstLine="567"/>
        <w:jc w:val="both"/>
        <w:rPr>
          <w:rFonts w:ascii="Times New Roman" w:hAnsi="Times New Roman"/>
          <w:lang w:val="sv-SE"/>
        </w:rPr>
      </w:pPr>
      <w:r w:rsidRPr="0006162E">
        <w:rPr>
          <w:rFonts w:ascii="Times New Roman" w:hAnsi="Times New Roman"/>
          <w:lang w:val="sv-SE"/>
        </w:rPr>
        <w:t>Từ những kết quả tính toán, phân tích nêu trên cho thấy, việc đầu tư Dự án bảo đảm hiệu quả về kinh tế - xã hội.</w:t>
      </w:r>
    </w:p>
    <w:p w14:paraId="6943164B" w14:textId="1475E44E" w:rsidR="00BC12FE" w:rsidRPr="0006162E" w:rsidRDefault="00A53ED6" w:rsidP="000D064E">
      <w:pPr>
        <w:widowControl w:val="0"/>
        <w:spacing w:before="240"/>
        <w:ind w:firstLine="567"/>
        <w:jc w:val="both"/>
        <w:rPr>
          <w:rFonts w:ascii="Times New Roman" w:hAnsi="Times New Roman"/>
          <w:lang w:val="sv-SE"/>
        </w:rPr>
      </w:pPr>
      <w:r w:rsidRPr="0006162E">
        <w:rPr>
          <w:rFonts w:ascii="Times New Roman" w:hAnsi="Times New Roman"/>
          <w:lang w:val="sv-SE"/>
        </w:rPr>
        <w:t>b)</w:t>
      </w:r>
      <w:r w:rsidR="00BC12FE" w:rsidRPr="0006162E">
        <w:rPr>
          <w:rFonts w:ascii="Times New Roman" w:hAnsi="Times New Roman"/>
          <w:lang w:val="sv-SE"/>
        </w:rPr>
        <w:t xml:space="preserve"> </w:t>
      </w:r>
      <w:r w:rsidR="00BC12FE" w:rsidRPr="0006162E">
        <w:rPr>
          <w:rFonts w:ascii="Times New Roman" w:hAnsi="Times New Roman"/>
        </w:rPr>
        <w:t>Sơ bộ về phương án thu hồi vốn nhà nước</w:t>
      </w:r>
    </w:p>
    <w:p w14:paraId="4DBB3395" w14:textId="0A71696B" w:rsidR="00BC12FE" w:rsidRPr="0006162E" w:rsidRDefault="00BC12FE" w:rsidP="000D064E">
      <w:pPr>
        <w:widowControl w:val="0"/>
        <w:spacing w:before="240"/>
        <w:ind w:firstLine="567"/>
        <w:jc w:val="both"/>
        <w:rPr>
          <w:rFonts w:ascii="Times New Roman" w:hAnsi="Times New Roman"/>
          <w:lang w:val="sv-SE"/>
        </w:rPr>
      </w:pPr>
      <w:r w:rsidRPr="0006162E">
        <w:rPr>
          <w:rFonts w:ascii="Times New Roman" w:hAnsi="Times New Roman"/>
          <w:lang w:val="sv-SE"/>
        </w:rPr>
        <w:t xml:space="preserve">Sau khi Dự án hoàn thành sẽ tổ chức thu phí </w:t>
      </w:r>
      <w:r w:rsidR="001133F2" w:rsidRPr="0006162E">
        <w:rPr>
          <w:rFonts w:ascii="Times New Roman" w:hAnsi="Times New Roman"/>
          <w:lang w:val="sv-SE"/>
        </w:rPr>
        <w:t xml:space="preserve">để hoàn trả số vốn ngân sách trung ương đã bố trí đầu tư cho Dự án theo quy định của pháp luật </w:t>
      </w:r>
      <w:r w:rsidRPr="0006162E">
        <w:rPr>
          <w:rFonts w:ascii="Times New Roman" w:hAnsi="Times New Roman"/>
          <w:lang w:val="sv-SE"/>
        </w:rPr>
        <w:t xml:space="preserve">(tương tự các dự án thành phần đầu tư công của Dự án cao tốc Bắc - Nam phía Đông giai đoạn 2017 - 2020 và giai đoạn 2021 - 2025 đã được Quốc hội thông qua chủ trương tại các Nghị quyết số 52/2017/QH14, </w:t>
      </w:r>
      <w:r w:rsidR="00FE26D8">
        <w:rPr>
          <w:rFonts w:ascii="Times New Roman" w:hAnsi="Times New Roman"/>
          <w:lang w:val="sv-SE"/>
        </w:rPr>
        <w:t xml:space="preserve">Nghị quyết </w:t>
      </w:r>
      <w:r w:rsidRPr="0006162E">
        <w:rPr>
          <w:rFonts w:ascii="Times New Roman" w:hAnsi="Times New Roman"/>
          <w:lang w:val="sv-SE"/>
        </w:rPr>
        <w:t>số 44/2022/QH15).</w:t>
      </w:r>
    </w:p>
    <w:p w14:paraId="21B6AA08" w14:textId="123A9D8B" w:rsidR="00BC12FE" w:rsidRPr="0006162E" w:rsidRDefault="00A53ED6" w:rsidP="000D064E">
      <w:pPr>
        <w:widowControl w:val="0"/>
        <w:spacing w:before="240"/>
        <w:ind w:firstLine="567"/>
        <w:jc w:val="both"/>
        <w:rPr>
          <w:rFonts w:ascii="Times New Roman" w:hAnsi="Times New Roman"/>
          <w:lang w:val="sv-SE"/>
        </w:rPr>
      </w:pPr>
      <w:r w:rsidRPr="0006162E">
        <w:rPr>
          <w:rFonts w:ascii="Times New Roman" w:hAnsi="Times New Roman"/>
          <w:lang w:val="sv-SE"/>
        </w:rPr>
        <w:t>c)</w:t>
      </w:r>
      <w:r w:rsidR="00BC12FE" w:rsidRPr="0006162E">
        <w:rPr>
          <w:rFonts w:ascii="Times New Roman" w:hAnsi="Times New Roman"/>
          <w:lang w:val="sv-SE"/>
        </w:rPr>
        <w:t xml:space="preserve"> </w:t>
      </w:r>
      <w:r w:rsidR="00BC12FE" w:rsidRPr="0006162E">
        <w:rPr>
          <w:rFonts w:ascii="Times New Roman" w:hAnsi="Times New Roman"/>
        </w:rPr>
        <w:t>Đánh giá tác động về quốc phòng, an ninh</w:t>
      </w:r>
    </w:p>
    <w:p w14:paraId="77A5B2A5" w14:textId="4104FA1E" w:rsidR="00BC12FE" w:rsidRPr="0006162E" w:rsidRDefault="00E41A2E" w:rsidP="000D064E">
      <w:pPr>
        <w:widowControl w:val="0"/>
        <w:spacing w:before="240"/>
        <w:ind w:firstLine="567"/>
        <w:jc w:val="both"/>
        <w:rPr>
          <w:rFonts w:ascii="Times New Roman" w:hAnsi="Times New Roman"/>
          <w:lang w:val="sv-SE"/>
        </w:rPr>
      </w:pPr>
      <w:bookmarkStart w:id="19" w:name="_Hlk99994184"/>
      <w:r w:rsidRPr="0006162E">
        <w:rPr>
          <w:rFonts w:ascii="Times New Roman" w:hAnsi="Times New Roman"/>
          <w:lang w:eastAsia="en-GB"/>
        </w:rPr>
        <w:t>Dự án hoàn thành sẽ hình thành tuyến cao tốc có khả năng cơ động nhanh</w:t>
      </w:r>
      <w:r w:rsidR="002B1E38">
        <w:rPr>
          <w:rFonts w:ascii="Times New Roman" w:hAnsi="Times New Roman"/>
          <w:lang w:eastAsia="en-GB"/>
        </w:rPr>
        <w:t xml:space="preserve"> khi cần thiết</w:t>
      </w:r>
      <w:r w:rsidRPr="0006162E">
        <w:rPr>
          <w:rFonts w:ascii="Times New Roman" w:hAnsi="Times New Roman"/>
          <w:lang w:eastAsia="en-GB"/>
        </w:rPr>
        <w:t>, góp phần củng cố quốc phòng, an ninh, phục vụ tốt cho chiến lược xây dựng và bảo vệ Tổ quốc.</w:t>
      </w:r>
    </w:p>
    <w:bookmarkEnd w:id="19"/>
    <w:p w14:paraId="2AC3578F" w14:textId="537EF79A" w:rsidR="00BC12FE" w:rsidRPr="0006162E" w:rsidRDefault="00A53ED6" w:rsidP="000D064E">
      <w:pPr>
        <w:widowControl w:val="0"/>
        <w:spacing w:before="240"/>
        <w:ind w:firstLine="567"/>
        <w:jc w:val="both"/>
        <w:rPr>
          <w:rFonts w:ascii="Times New Roman" w:hAnsi="Times New Roman"/>
          <w:i/>
          <w:lang w:val="sv-SE"/>
        </w:rPr>
      </w:pPr>
      <w:r w:rsidRPr="0006162E">
        <w:rPr>
          <w:rFonts w:ascii="Times New Roman" w:hAnsi="Times New Roman"/>
          <w:lang w:val="sv-SE"/>
        </w:rPr>
        <w:lastRenderedPageBreak/>
        <w:t>d)</w:t>
      </w:r>
      <w:r w:rsidR="00BC12FE" w:rsidRPr="0006162E">
        <w:rPr>
          <w:rFonts w:ascii="Times New Roman" w:hAnsi="Times New Roman"/>
          <w:lang w:val="sv-SE"/>
        </w:rPr>
        <w:t xml:space="preserve"> </w:t>
      </w:r>
      <w:r w:rsidR="00BC12FE" w:rsidRPr="0006162E">
        <w:rPr>
          <w:rFonts w:ascii="Times New Roman" w:hAnsi="Times New Roman"/>
        </w:rPr>
        <w:t>Đánh giá tác động dự án BOT liên quan</w:t>
      </w:r>
    </w:p>
    <w:p w14:paraId="5B774A8A" w14:textId="7CEA550A" w:rsidR="00151AAA" w:rsidRPr="0006162E" w:rsidRDefault="00151AAA" w:rsidP="000D064E">
      <w:pPr>
        <w:widowControl w:val="0"/>
        <w:spacing w:before="240"/>
        <w:ind w:firstLine="567"/>
        <w:jc w:val="both"/>
        <w:rPr>
          <w:rFonts w:ascii="Times New Roman" w:hAnsi="Times New Roman"/>
          <w:lang w:eastAsia="en-GB"/>
        </w:rPr>
      </w:pPr>
      <w:bookmarkStart w:id="20" w:name="_Hlk99728434"/>
      <w:bookmarkEnd w:id="16"/>
      <w:r w:rsidRPr="0006162E">
        <w:rPr>
          <w:rFonts w:ascii="Times New Roman" w:hAnsi="Times New Roman"/>
          <w:lang w:eastAsia="en-GB"/>
        </w:rPr>
        <w:t>Dự án có hướng tuyến song hành với các quốc lộ hiện hữu, trong đó chỉ có một đoạn trên Quốc lộ 91</w:t>
      </w:r>
      <w:r w:rsidR="00D243B0" w:rsidRPr="0006162E">
        <w:rPr>
          <w:rStyle w:val="FootnoteReference"/>
          <w:rFonts w:ascii="Times New Roman" w:hAnsi="Times New Roman"/>
          <w:lang w:eastAsia="en-GB"/>
        </w:rPr>
        <w:footnoteReference w:id="47"/>
      </w:r>
      <w:r w:rsidRPr="0006162E">
        <w:rPr>
          <w:rFonts w:ascii="Times New Roman" w:hAnsi="Times New Roman"/>
          <w:lang w:eastAsia="en-GB"/>
        </w:rPr>
        <w:t xml:space="preserve"> đang </w:t>
      </w:r>
      <w:r w:rsidRPr="0006162E">
        <w:rPr>
          <w:rFonts w:ascii="Times New Roman" w:hAnsi="Times New Roman"/>
          <w:color w:val="000000" w:themeColor="text1"/>
          <w:lang w:val="nl-NL"/>
        </w:rPr>
        <w:t xml:space="preserve">được đầu tư BOT thu phí hoàn vốn. Khi đưa Dự án vào khai thác sẽ có những tác động cả tích cực và tiêu cực đối với dự án BOT. Về mặt tích cực, khi Dự án đưa vào khai thác sẽ tạo ra động lực thúc đẩy phát triển kinh tế - xã hội đối với khu vực Dự án đi qua trong đó bao gồm cả các khu vực dọc theo các tuyến quốc lộ do đó nhu cầu vận tải nội vùng trên tuyến các tuyến quốc lộ tăng lên, góp phần tăng doanh thu dự án BOT. Về mặt tiêu cực, một phần các phương tiện chỉ có nhu cầu đi thẳng sẽ có xu hướng phân lưu sang đường cao tốc, làm giảm doanh thu của dự án BOT trên Quốc lộ 91. Tuy nhiên, Dự án khi đưa vào khai thác được thực hiện thu phí để hoàn trả vốn ngân sách nhà nước đã đầu tư, mức phí của đường cao tốc sẽ cao hơn với mức phí thu trên quốc lộ nên tác động của Dự án làm giảm doanh thu dự án BOT trên Quốc lộ 91 là không lớn. </w:t>
      </w:r>
    </w:p>
    <w:p w14:paraId="0A737716" w14:textId="3DA9768C" w:rsidR="00151AAA" w:rsidRPr="0006162E" w:rsidRDefault="00151AAA" w:rsidP="000D064E">
      <w:pPr>
        <w:widowControl w:val="0"/>
        <w:spacing w:before="240"/>
        <w:ind w:firstLine="567"/>
        <w:jc w:val="both"/>
        <w:rPr>
          <w:rFonts w:ascii="Times New Roman" w:hAnsi="Times New Roman"/>
          <w:lang w:eastAsia="en-GB"/>
        </w:rPr>
      </w:pPr>
      <w:bookmarkStart w:id="21" w:name="_Hlk99961196"/>
      <w:r w:rsidRPr="0006162E">
        <w:rPr>
          <w:rFonts w:ascii="Times New Roman" w:hAnsi="Times New Roman"/>
          <w:lang w:eastAsia="en-GB"/>
        </w:rPr>
        <w:t xml:space="preserve">Hiện nay, doanh thu của dự án BOT trên Quốc lộ 91 </w:t>
      </w:r>
      <w:r w:rsidRPr="0006162E">
        <w:rPr>
          <w:rFonts w:ascii="Times New Roman" w:hAnsi="Times New Roman" w:hint="eastAsia"/>
          <w:lang w:eastAsia="en-GB"/>
        </w:rPr>
        <w:t>đ</w:t>
      </w:r>
      <w:r w:rsidRPr="0006162E">
        <w:rPr>
          <w:rFonts w:ascii="Times New Roman" w:hAnsi="Times New Roman"/>
          <w:lang w:eastAsia="en-GB"/>
        </w:rPr>
        <w:t>ang bị ảnh h</w:t>
      </w:r>
      <w:r w:rsidRPr="0006162E">
        <w:rPr>
          <w:rFonts w:ascii="Times New Roman" w:hAnsi="Times New Roman" w:hint="eastAsia"/>
          <w:lang w:eastAsia="en-GB"/>
        </w:rPr>
        <w:t>ư</w:t>
      </w:r>
      <w:r w:rsidRPr="0006162E">
        <w:rPr>
          <w:rFonts w:ascii="Times New Roman" w:hAnsi="Times New Roman"/>
          <w:lang w:eastAsia="en-GB"/>
        </w:rPr>
        <w:t>ởng do ch</w:t>
      </w:r>
      <w:r w:rsidRPr="0006162E">
        <w:rPr>
          <w:rFonts w:ascii="Times New Roman" w:hAnsi="Times New Roman" w:hint="eastAsia"/>
          <w:lang w:eastAsia="en-GB"/>
        </w:rPr>
        <w:t>ư</w:t>
      </w:r>
      <w:r w:rsidRPr="0006162E">
        <w:rPr>
          <w:rFonts w:ascii="Times New Roman" w:hAnsi="Times New Roman"/>
          <w:lang w:eastAsia="en-GB"/>
        </w:rPr>
        <w:t xml:space="preserve">a </w:t>
      </w:r>
      <w:r w:rsidRPr="0006162E">
        <w:rPr>
          <w:rFonts w:ascii="Times New Roman" w:hAnsi="Times New Roman" w:hint="eastAsia"/>
          <w:lang w:eastAsia="en-GB"/>
        </w:rPr>
        <w:t>đư</w:t>
      </w:r>
      <w:r w:rsidRPr="0006162E">
        <w:rPr>
          <w:rFonts w:ascii="Times New Roman" w:hAnsi="Times New Roman"/>
          <w:lang w:eastAsia="en-GB"/>
        </w:rPr>
        <w:t>ợc t</w:t>
      </w:r>
      <w:r w:rsidRPr="0006162E">
        <w:rPr>
          <w:rFonts w:ascii="Times New Roman" w:hAnsi="Times New Roman" w:hint="eastAsia"/>
          <w:lang w:eastAsia="en-GB"/>
        </w:rPr>
        <w:t>ă</w:t>
      </w:r>
      <w:r w:rsidRPr="0006162E">
        <w:rPr>
          <w:rFonts w:ascii="Times New Roman" w:hAnsi="Times New Roman"/>
          <w:lang w:eastAsia="en-GB"/>
        </w:rPr>
        <w:t xml:space="preserve">ng giá phí theo quy </w:t>
      </w:r>
      <w:r w:rsidRPr="0006162E">
        <w:rPr>
          <w:rFonts w:ascii="Times New Roman" w:hAnsi="Times New Roman" w:hint="eastAsia"/>
          <w:lang w:eastAsia="en-GB"/>
        </w:rPr>
        <w:t>đ</w:t>
      </w:r>
      <w:r w:rsidRPr="0006162E">
        <w:rPr>
          <w:rFonts w:ascii="Times New Roman" w:hAnsi="Times New Roman"/>
          <w:lang w:eastAsia="en-GB"/>
        </w:rPr>
        <w:t xml:space="preserve">ịnh hợp </w:t>
      </w:r>
      <w:r w:rsidRPr="0006162E">
        <w:rPr>
          <w:rFonts w:ascii="Times New Roman" w:hAnsi="Times New Roman" w:hint="eastAsia"/>
          <w:lang w:eastAsia="en-GB"/>
        </w:rPr>
        <w:t>đ</w:t>
      </w:r>
      <w:r w:rsidRPr="0006162E">
        <w:rPr>
          <w:rFonts w:ascii="Times New Roman" w:hAnsi="Times New Roman"/>
          <w:lang w:eastAsia="en-GB"/>
        </w:rPr>
        <w:t xml:space="preserve">ồng, </w:t>
      </w:r>
      <w:r w:rsidRPr="0006162E">
        <w:rPr>
          <w:rFonts w:ascii="Times New Roman" w:hAnsi="Times New Roman" w:hint="eastAsia"/>
          <w:lang w:eastAsia="en-GB"/>
        </w:rPr>
        <w:t>đ</w:t>
      </w:r>
      <w:r w:rsidRPr="0006162E">
        <w:rPr>
          <w:rFonts w:ascii="Times New Roman" w:hAnsi="Times New Roman"/>
          <w:lang w:eastAsia="en-GB"/>
        </w:rPr>
        <w:t>ặc biệt l</w:t>
      </w:r>
      <w:r w:rsidRPr="0006162E">
        <w:rPr>
          <w:rFonts w:ascii="Times New Roman" w:hAnsi="Times New Roman" w:hint="eastAsia"/>
          <w:lang w:eastAsia="en-GB"/>
        </w:rPr>
        <w:t>ư</w:t>
      </w:r>
      <w:r w:rsidRPr="0006162E">
        <w:rPr>
          <w:rFonts w:ascii="Times New Roman" w:hAnsi="Times New Roman"/>
          <w:lang w:eastAsia="en-GB"/>
        </w:rPr>
        <w:t>u l</w:t>
      </w:r>
      <w:r w:rsidRPr="0006162E">
        <w:rPr>
          <w:rFonts w:ascii="Times New Roman" w:hAnsi="Times New Roman" w:hint="eastAsia"/>
          <w:lang w:eastAsia="en-GB"/>
        </w:rPr>
        <w:t>ư</w:t>
      </w:r>
      <w:r w:rsidRPr="0006162E">
        <w:rPr>
          <w:rFonts w:ascii="Times New Roman" w:hAnsi="Times New Roman"/>
          <w:lang w:eastAsia="en-GB"/>
        </w:rPr>
        <w:t xml:space="preserve">ợng xe giảm do tác </w:t>
      </w:r>
      <w:r w:rsidRPr="0006162E">
        <w:rPr>
          <w:rFonts w:ascii="Times New Roman" w:hAnsi="Times New Roman" w:hint="eastAsia"/>
          <w:lang w:eastAsia="en-GB"/>
        </w:rPr>
        <w:t>đ</w:t>
      </w:r>
      <w:r w:rsidRPr="0006162E">
        <w:rPr>
          <w:rFonts w:ascii="Times New Roman" w:hAnsi="Times New Roman"/>
          <w:lang w:eastAsia="en-GB"/>
        </w:rPr>
        <w:t xml:space="preserve">ộng của </w:t>
      </w:r>
      <w:r w:rsidRPr="0006162E">
        <w:rPr>
          <w:rFonts w:ascii="Times New Roman" w:hAnsi="Times New Roman" w:hint="eastAsia"/>
          <w:lang w:eastAsia="en-GB"/>
        </w:rPr>
        <w:t>đ</w:t>
      </w:r>
      <w:r w:rsidRPr="0006162E">
        <w:rPr>
          <w:rFonts w:ascii="Times New Roman" w:hAnsi="Times New Roman"/>
          <w:lang w:eastAsia="en-GB"/>
        </w:rPr>
        <w:t xml:space="preserve">ại dịch Covid-19 và tạm dừng thu phí trạm T2 </w:t>
      </w:r>
      <w:r w:rsidRPr="0006162E">
        <w:rPr>
          <w:rFonts w:ascii="Times New Roman" w:hAnsi="Times New Roman" w:hint="eastAsia"/>
          <w:lang w:eastAsia="en-GB"/>
        </w:rPr>
        <w:t>đ</w:t>
      </w:r>
      <w:r w:rsidRPr="0006162E">
        <w:rPr>
          <w:rFonts w:ascii="Times New Roman" w:hAnsi="Times New Roman"/>
          <w:lang w:eastAsia="en-GB"/>
        </w:rPr>
        <w:t>ể xử lý các bất cập.</w:t>
      </w:r>
      <w:bookmarkEnd w:id="21"/>
      <w:r w:rsidRPr="0006162E">
        <w:rPr>
          <w:rFonts w:ascii="Times New Roman" w:hAnsi="Times New Roman"/>
          <w:lang w:eastAsia="en-GB"/>
        </w:rPr>
        <w:t xml:space="preserve"> Bộ Giao thông vận tải đề xuất và Thủ tướng Chính phủ đã có ý kiến chỉ đạo</w:t>
      </w:r>
      <w:r w:rsidRPr="0006162E">
        <w:rPr>
          <w:rStyle w:val="FootnoteReference"/>
          <w:rFonts w:ascii="Times New Roman" w:hAnsi="Times New Roman"/>
          <w:lang w:eastAsia="en-GB"/>
        </w:rPr>
        <w:footnoteReference w:id="48"/>
      </w:r>
      <w:r w:rsidRPr="0006162E">
        <w:rPr>
          <w:rFonts w:ascii="Times New Roman" w:hAnsi="Times New Roman"/>
          <w:lang w:eastAsia="en-GB"/>
        </w:rPr>
        <w:t xml:space="preserve"> nghiên cứu, xây dựng lộ trình áp dụng mức giá vé điều chỉnh bảo đảm các bên thực hiện đầy đủ trách nhiệm theo hợp đồng BOT đã ký, trong đó lưu ý đánh giá ảnh hưởng tác động bởi yếu tố khách quan do đại dịch Covid-19 phức tạp. </w:t>
      </w:r>
    </w:p>
    <w:p w14:paraId="5CEBE026" w14:textId="3E69D85F" w:rsidR="00BC12FE" w:rsidRPr="0006162E" w:rsidRDefault="00B1485E" w:rsidP="000D064E">
      <w:pPr>
        <w:widowControl w:val="0"/>
        <w:spacing w:before="240"/>
        <w:ind w:firstLine="567"/>
        <w:jc w:val="both"/>
        <w:rPr>
          <w:rFonts w:ascii="Times New Roman" w:hAnsi="Times New Roman"/>
          <w:lang w:val="sv-SE"/>
        </w:rPr>
      </w:pPr>
      <w:r>
        <w:rPr>
          <w:rFonts w:ascii="Times New Roman" w:hAnsi="Times New Roman"/>
          <w:lang w:eastAsia="en-GB"/>
        </w:rPr>
        <w:t>Tại thời điểm này</w:t>
      </w:r>
      <w:r>
        <w:rPr>
          <w:rStyle w:val="FootnoteReference"/>
          <w:rFonts w:ascii="Times New Roman" w:hAnsi="Times New Roman"/>
          <w:lang w:eastAsia="en-GB"/>
        </w:rPr>
        <w:footnoteReference w:id="49"/>
      </w:r>
      <w:r w:rsidR="00151AAA" w:rsidRPr="0006162E">
        <w:rPr>
          <w:rFonts w:ascii="Times New Roman" w:hAnsi="Times New Roman"/>
          <w:lang w:eastAsia="en-GB"/>
        </w:rPr>
        <w:t>, chưa thể định lượng được các tác động tích cực và tiêu cực. Sau khi Dự án đưa vào khai thác, Bộ Giao thông vận tải sẽ chỉ đạo Tổng cục Đường bộ Việt Nam thực hiện giám sát doanh thu dự án BOT trên Quốc lộ 91 để đề xuất phương án xử lý. Trường hợp doanh thu sụt giảm sẽ kéo dài thời gian thu phí theo quy định của hợp đồng; trường hợp không khả thi sẽ báo cáo cấp có thẩm quyền xem xét phương án sử dụng một phần kinh phí từ nhượng quyền thu phí tuyến cao tốc để hỗ trợ cho dự án BOT.</w:t>
      </w:r>
      <w:bookmarkEnd w:id="20"/>
    </w:p>
    <w:p w14:paraId="6002EE1D" w14:textId="34DED49A" w:rsidR="00BC12FE" w:rsidRPr="0006162E" w:rsidRDefault="00BC12FE" w:rsidP="000D064E">
      <w:pPr>
        <w:pStyle w:val="Heading2"/>
        <w:keepNext w:val="0"/>
        <w:widowControl w:val="0"/>
        <w:spacing w:before="240"/>
        <w:ind w:firstLine="567"/>
        <w:jc w:val="left"/>
        <w:rPr>
          <w:rFonts w:ascii="Times New Roman" w:hAnsi="Times New Roman"/>
          <w:szCs w:val="28"/>
          <w:lang w:val="sv-SE"/>
        </w:rPr>
      </w:pPr>
      <w:r w:rsidRPr="0006162E">
        <w:rPr>
          <w:rFonts w:ascii="Times New Roman" w:hAnsi="Times New Roman"/>
          <w:szCs w:val="28"/>
          <w:lang w:val="sv-SE"/>
        </w:rPr>
        <w:t>1</w:t>
      </w:r>
      <w:r w:rsidR="002F7BD8">
        <w:rPr>
          <w:rFonts w:ascii="Times New Roman" w:hAnsi="Times New Roman"/>
          <w:szCs w:val="28"/>
          <w:lang w:val="sv-SE"/>
        </w:rPr>
        <w:t>7</w:t>
      </w:r>
      <w:r w:rsidRPr="0006162E">
        <w:rPr>
          <w:rFonts w:ascii="Times New Roman" w:hAnsi="Times New Roman"/>
          <w:szCs w:val="28"/>
          <w:lang w:val="sv-SE"/>
        </w:rPr>
        <w:t>. Đánh giá sơ bộ tác động môi trường</w:t>
      </w:r>
      <w:r w:rsidR="00792F27">
        <w:rPr>
          <w:rFonts w:ascii="Times New Roman" w:hAnsi="Times New Roman"/>
          <w:szCs w:val="28"/>
          <w:lang w:val="sv-SE"/>
        </w:rPr>
        <w:t>, xã hội</w:t>
      </w:r>
    </w:p>
    <w:p w14:paraId="6F25186A" w14:textId="019E3A08" w:rsidR="0057437D" w:rsidRPr="0006162E" w:rsidRDefault="00A53ED6" w:rsidP="000D064E">
      <w:pPr>
        <w:widowControl w:val="0"/>
        <w:spacing w:before="240"/>
        <w:ind w:firstLine="567"/>
        <w:jc w:val="both"/>
        <w:rPr>
          <w:rFonts w:ascii="Times New Roman" w:hAnsi="Times New Roman"/>
          <w:lang w:val="sv-SE"/>
        </w:rPr>
      </w:pPr>
      <w:bookmarkStart w:id="22" w:name="_Hlk98583505"/>
      <w:r w:rsidRPr="0006162E">
        <w:rPr>
          <w:rFonts w:ascii="Times New Roman" w:hAnsi="Times New Roman"/>
          <w:lang w:val="sv-SE"/>
        </w:rPr>
        <w:t>a)</w:t>
      </w:r>
      <w:r w:rsidR="0057437D" w:rsidRPr="0006162E">
        <w:rPr>
          <w:rFonts w:ascii="Times New Roman" w:hAnsi="Times New Roman"/>
          <w:lang w:val="sv-SE"/>
        </w:rPr>
        <w:t xml:space="preserve"> Đánh giá sơ bộ tác động môi trường, xã hội</w:t>
      </w:r>
    </w:p>
    <w:p w14:paraId="7D269443" w14:textId="5A4BDD41" w:rsidR="0057437D" w:rsidRPr="0006162E" w:rsidRDefault="0057437D" w:rsidP="000D064E">
      <w:pPr>
        <w:widowControl w:val="0"/>
        <w:spacing w:before="240"/>
        <w:ind w:firstLine="567"/>
        <w:jc w:val="both"/>
        <w:rPr>
          <w:rFonts w:ascii="Times New Roman" w:hAnsi="Times New Roman"/>
          <w:lang w:val="sv-SE"/>
        </w:rPr>
      </w:pPr>
      <w:bookmarkStart w:id="23" w:name="_Hlk99961228"/>
      <w:r w:rsidRPr="0006162E">
        <w:rPr>
          <w:rFonts w:ascii="Times New Roman" w:hAnsi="Times New Roman"/>
          <w:lang w:val="sv-SE"/>
        </w:rPr>
        <w:t xml:space="preserve">Trong quá trình lập báo cáo nghiên cứu tiền khả thi, Bộ Giao thông vận tải đã nghiên cứu đánh giá sơ bộ tác động môi trường, xã hội khi đầu tư dự án, với đầy đủ nội dung trên tất cả các khía cạnh: rủi ro biến đổi khí hậu, điều kiện tự nhiên, tài nguyên sinh vật, hệ sinh thái, kinh tế - xã hội, chiếm dụng đất thổ </w:t>
      </w:r>
      <w:r w:rsidRPr="0006162E">
        <w:rPr>
          <w:rFonts w:ascii="Times New Roman" w:hAnsi="Times New Roman"/>
          <w:lang w:val="sv-SE"/>
        </w:rPr>
        <w:lastRenderedPageBreak/>
        <w:t>cư, đất nông nghiệp,</w:t>
      </w:r>
      <w:r w:rsidR="00F90C8B">
        <w:rPr>
          <w:rFonts w:ascii="Times New Roman" w:hAnsi="Times New Roman"/>
          <w:lang w:val="sv-SE"/>
        </w:rPr>
        <w:t xml:space="preserve"> </w:t>
      </w:r>
      <w:r w:rsidRPr="0006162E">
        <w:rPr>
          <w:rFonts w:ascii="Times New Roman" w:hAnsi="Times New Roman"/>
          <w:lang w:val="sv-SE"/>
        </w:rPr>
        <w:t>đa dạng sinh học...</w:t>
      </w:r>
      <w:r w:rsidR="004D5F33">
        <w:rPr>
          <w:rFonts w:ascii="Times New Roman" w:hAnsi="Times New Roman"/>
          <w:lang w:val="sv-SE"/>
        </w:rPr>
        <w:t xml:space="preserve"> </w:t>
      </w:r>
      <w:r w:rsidRPr="0006162E">
        <w:rPr>
          <w:rFonts w:ascii="Times New Roman" w:hAnsi="Times New Roman"/>
          <w:lang w:val="sv-SE"/>
        </w:rPr>
        <w:t>trong các giai đoạn chuẩn bị dự án</w:t>
      </w:r>
      <w:r w:rsidRPr="0006162E">
        <w:rPr>
          <w:rStyle w:val="FootnoteReference"/>
          <w:rFonts w:ascii="Times New Roman" w:hAnsi="Times New Roman"/>
          <w:lang w:val="sv-SE"/>
        </w:rPr>
        <w:footnoteReference w:id="50"/>
      </w:r>
      <w:r w:rsidRPr="0006162E">
        <w:rPr>
          <w:rFonts w:ascii="Times New Roman" w:hAnsi="Times New Roman"/>
          <w:lang w:val="sv-SE"/>
        </w:rPr>
        <w:t>, thực hiện dự án</w:t>
      </w:r>
      <w:r w:rsidRPr="0006162E">
        <w:rPr>
          <w:rStyle w:val="FootnoteReference"/>
          <w:rFonts w:ascii="Times New Roman" w:hAnsi="Times New Roman"/>
          <w:lang w:val="sv-SE"/>
        </w:rPr>
        <w:footnoteReference w:id="51"/>
      </w:r>
      <w:r w:rsidRPr="0006162E">
        <w:rPr>
          <w:rFonts w:ascii="Times New Roman" w:hAnsi="Times New Roman"/>
          <w:lang w:val="sv-SE"/>
        </w:rPr>
        <w:t xml:space="preserve"> và quá trình vận hành khai thác</w:t>
      </w:r>
      <w:r w:rsidRPr="0006162E">
        <w:rPr>
          <w:rStyle w:val="FootnoteReference"/>
          <w:rFonts w:ascii="Times New Roman" w:hAnsi="Times New Roman"/>
          <w:lang w:val="sv-SE"/>
        </w:rPr>
        <w:footnoteReference w:id="52"/>
      </w:r>
      <w:r w:rsidRPr="0006162E">
        <w:rPr>
          <w:rFonts w:ascii="Times New Roman" w:hAnsi="Times New Roman"/>
          <w:lang w:val="sv-SE"/>
        </w:rPr>
        <w:t xml:space="preserve">. </w:t>
      </w:r>
    </w:p>
    <w:p w14:paraId="4CAAD49A" w14:textId="2B73F97B" w:rsidR="0057437D" w:rsidRPr="0006162E" w:rsidRDefault="0057437D" w:rsidP="000D064E">
      <w:pPr>
        <w:widowControl w:val="0"/>
        <w:spacing w:before="240"/>
        <w:ind w:firstLine="567"/>
        <w:jc w:val="both"/>
        <w:rPr>
          <w:rFonts w:ascii="Times New Roman" w:hAnsi="Times New Roman"/>
          <w:lang w:val="sv-SE"/>
        </w:rPr>
      </w:pPr>
      <w:r w:rsidRPr="0006162E">
        <w:rPr>
          <w:rFonts w:ascii="Times New Roman" w:hAnsi="Times New Roman"/>
          <w:lang w:val="sv-SE"/>
        </w:rPr>
        <w:t>Đồng thời, báo cáo đánh giá tác động môi trường, xã hội đã nhận diện những tác động tiêu cực của dự án và đưa ra các định hướng về giải pháp kiểm soát, phòng ngừa, giảm thiểu các tác động tiêu cực trong quá trình đầu tư xây dựng và vận hành khai thác.</w:t>
      </w:r>
    </w:p>
    <w:bookmarkEnd w:id="23"/>
    <w:p w14:paraId="389080DD" w14:textId="142D0D0D" w:rsidR="00BC12FE" w:rsidRPr="0006162E" w:rsidRDefault="00A53ED6" w:rsidP="000D064E">
      <w:pPr>
        <w:widowControl w:val="0"/>
        <w:spacing w:before="240"/>
        <w:ind w:firstLine="567"/>
        <w:jc w:val="both"/>
        <w:rPr>
          <w:rFonts w:ascii="Times New Roman" w:hAnsi="Times New Roman"/>
          <w:lang w:val="sv-SE"/>
        </w:rPr>
      </w:pPr>
      <w:r w:rsidRPr="0006162E">
        <w:rPr>
          <w:rFonts w:ascii="Times New Roman" w:hAnsi="Times New Roman"/>
          <w:lang w:val="sv-SE"/>
        </w:rPr>
        <w:t>b)</w:t>
      </w:r>
      <w:r w:rsidR="00BC12FE" w:rsidRPr="0006162E">
        <w:rPr>
          <w:rFonts w:ascii="Times New Roman" w:hAnsi="Times New Roman"/>
          <w:lang w:val="sv-SE"/>
        </w:rPr>
        <w:t xml:space="preserve"> Khả năng thoát lũ, tích nước, chuyển nước</w:t>
      </w:r>
    </w:p>
    <w:p w14:paraId="78C2627C" w14:textId="011F8F6D" w:rsidR="0020767C" w:rsidRPr="0006162E" w:rsidRDefault="00BC12FE" w:rsidP="000D064E">
      <w:pPr>
        <w:widowControl w:val="0"/>
        <w:spacing w:before="240"/>
        <w:ind w:firstLine="567"/>
        <w:jc w:val="both"/>
        <w:rPr>
          <w:rFonts w:ascii="Times New Roman" w:hAnsi="Times New Roman"/>
          <w:lang w:val="sv-SE"/>
        </w:rPr>
      </w:pPr>
      <w:r w:rsidRPr="0006162E">
        <w:rPr>
          <w:rFonts w:ascii="Times New Roman" w:hAnsi="Times New Roman"/>
          <w:lang w:val="sv-SE"/>
        </w:rPr>
        <w:t xml:space="preserve">Vùng </w:t>
      </w:r>
      <w:r w:rsidR="00374943" w:rsidRPr="0006162E">
        <w:rPr>
          <w:rFonts w:ascii="Times New Roman" w:hAnsi="Times New Roman"/>
          <w:lang w:val="sv-SE"/>
        </w:rPr>
        <w:t>đ</w:t>
      </w:r>
      <w:r w:rsidRPr="0006162E">
        <w:rPr>
          <w:rFonts w:ascii="Times New Roman" w:hAnsi="Times New Roman"/>
          <w:lang w:val="sv-SE"/>
        </w:rPr>
        <w:t>ồng bằng sông Cửu Long có chế độ thủy văn, thoát lũ và tích nước khác nhau theo từng tiểu vùng</w:t>
      </w:r>
      <w:r w:rsidRPr="0006162E">
        <w:rPr>
          <w:rStyle w:val="FootnoteReference"/>
          <w:rFonts w:ascii="Times New Roman" w:hAnsi="Times New Roman"/>
          <w:lang w:val="sv-SE"/>
        </w:rPr>
        <w:footnoteReference w:id="53"/>
      </w:r>
      <w:r w:rsidRPr="0006162E">
        <w:rPr>
          <w:rFonts w:ascii="Times New Roman" w:hAnsi="Times New Roman"/>
          <w:lang w:val="sv-SE"/>
        </w:rPr>
        <w:t xml:space="preserve">. Dự án đã hoạch định hệ thống cầu, cống </w:t>
      </w:r>
      <w:r w:rsidR="007F4FE6">
        <w:rPr>
          <w:rFonts w:ascii="Times New Roman" w:hAnsi="Times New Roman"/>
          <w:lang w:val="sv-SE"/>
        </w:rPr>
        <w:t>bảo đảm</w:t>
      </w:r>
      <w:r w:rsidRPr="0006162E">
        <w:rPr>
          <w:rFonts w:ascii="Times New Roman" w:hAnsi="Times New Roman"/>
          <w:lang w:val="sv-SE"/>
        </w:rPr>
        <w:t xml:space="preserve"> khả năng thoát lũ, tích nước phù hợp với từng tiểu vùng. Hướng tuyến Dự án chạy song hành với hệ thống thoát lũ vùng Đồng Tháp Mười và cắt qua hệ thống thoát lũ vùng tứ giác Long Xuyên (kênh Trà Sư đến kênh Ranh Châu Phú) nên ảnh hưởng</w:t>
      </w:r>
      <w:r w:rsidR="0020767C" w:rsidRPr="0006162E">
        <w:rPr>
          <w:rFonts w:ascii="Times New Roman" w:hAnsi="Times New Roman"/>
          <w:lang w:val="sv-SE"/>
        </w:rPr>
        <w:t xml:space="preserve"> đến thoát lũ là không đáng kể, phù hợp với hồ sơ Quy hoạch phòng, chống thiên tai và thủy lợi thời kỳ 2021 - 2030, tầm nhìn đến năm 2050</w:t>
      </w:r>
      <w:r w:rsidR="0020767C" w:rsidRPr="0006162E">
        <w:rPr>
          <w:rStyle w:val="FootnoteReference"/>
          <w:rFonts w:ascii="Times New Roman" w:hAnsi="Times New Roman"/>
          <w:lang w:val="sv-SE"/>
        </w:rPr>
        <w:footnoteReference w:id="54"/>
      </w:r>
      <w:r w:rsidR="0020767C" w:rsidRPr="0006162E">
        <w:rPr>
          <w:rFonts w:ascii="Times New Roman" w:hAnsi="Times New Roman"/>
          <w:lang w:val="sv-SE"/>
        </w:rPr>
        <w:t>.</w:t>
      </w:r>
      <w:r w:rsidR="00FF477C" w:rsidRPr="0006162E">
        <w:rPr>
          <w:rFonts w:ascii="Times New Roman" w:hAnsi="Times New Roman"/>
          <w:lang w:val="sv-SE"/>
        </w:rPr>
        <w:t xml:space="preserve"> Trong bước tiếp theo, khi có đủ số liệu tính toán, </w:t>
      </w:r>
      <w:r w:rsidR="005C115C" w:rsidRPr="0006162E">
        <w:rPr>
          <w:rFonts w:ascii="Times New Roman" w:hAnsi="Times New Roman"/>
          <w:lang w:val="sv-SE"/>
        </w:rPr>
        <w:t xml:space="preserve">cơ quan chủ quản </w:t>
      </w:r>
      <w:r w:rsidR="00FF477C" w:rsidRPr="0006162E">
        <w:rPr>
          <w:rFonts w:ascii="Times New Roman" w:hAnsi="Times New Roman"/>
          <w:lang w:val="sv-SE"/>
        </w:rPr>
        <w:t xml:space="preserve">sẽ tiếp tục phối hợp với Bộ Nông nghiệp và Phát triển nông thông để </w:t>
      </w:r>
      <w:r w:rsidR="007F4FE6">
        <w:rPr>
          <w:rFonts w:ascii="Times New Roman" w:hAnsi="Times New Roman"/>
          <w:lang w:val="sv-SE"/>
        </w:rPr>
        <w:t>bảo đảm</w:t>
      </w:r>
      <w:r w:rsidR="00FF477C" w:rsidRPr="0006162E">
        <w:rPr>
          <w:rFonts w:ascii="Times New Roman" w:hAnsi="Times New Roman"/>
          <w:lang w:val="sv-SE"/>
        </w:rPr>
        <w:t xml:space="preserve"> khẩu độ các công trình </w:t>
      </w:r>
      <w:r w:rsidR="007F4FE6">
        <w:rPr>
          <w:rFonts w:ascii="Times New Roman" w:hAnsi="Times New Roman"/>
          <w:lang w:val="sv-SE"/>
        </w:rPr>
        <w:t>bảo đảm</w:t>
      </w:r>
      <w:r w:rsidR="00FF477C" w:rsidRPr="0006162E">
        <w:rPr>
          <w:rFonts w:ascii="Times New Roman" w:hAnsi="Times New Roman"/>
          <w:lang w:val="sv-SE"/>
        </w:rPr>
        <w:t xml:space="preserve"> thoát lũ, tích nước cho các tiểu vùng nói riêng và cả vùng nói chung. </w:t>
      </w:r>
    </w:p>
    <w:bookmarkEnd w:id="22"/>
    <w:p w14:paraId="62D75455" w14:textId="4EE9B3AF" w:rsidR="00BC12FE" w:rsidRPr="0006162E" w:rsidRDefault="00BC12FE" w:rsidP="000D064E">
      <w:pPr>
        <w:pStyle w:val="Heading2"/>
        <w:keepNext w:val="0"/>
        <w:widowControl w:val="0"/>
        <w:spacing w:before="240"/>
        <w:ind w:firstLine="567"/>
        <w:jc w:val="left"/>
        <w:rPr>
          <w:rFonts w:ascii="Times New Roman" w:hAnsi="Times New Roman"/>
          <w:szCs w:val="28"/>
          <w:lang w:val="da-DK" w:eastAsia="fr-FR"/>
        </w:rPr>
      </w:pPr>
      <w:r w:rsidRPr="0006162E">
        <w:rPr>
          <w:rFonts w:ascii="Times New Roman" w:hAnsi="Times New Roman"/>
          <w:bCs/>
          <w:szCs w:val="28"/>
          <w:lang w:val="sv-SE"/>
        </w:rPr>
        <w:t>1</w:t>
      </w:r>
      <w:r w:rsidR="002F7BD8">
        <w:rPr>
          <w:rFonts w:ascii="Times New Roman" w:hAnsi="Times New Roman"/>
          <w:bCs/>
          <w:szCs w:val="28"/>
          <w:lang w:val="sv-SE"/>
        </w:rPr>
        <w:t>8</w:t>
      </w:r>
      <w:r w:rsidRPr="0006162E">
        <w:rPr>
          <w:rFonts w:ascii="Times New Roman" w:hAnsi="Times New Roman"/>
          <w:bCs/>
          <w:szCs w:val="28"/>
          <w:lang w:val="sv-SE"/>
        </w:rPr>
        <w:t>. Ngành</w:t>
      </w:r>
      <w:r w:rsidRPr="0006162E">
        <w:rPr>
          <w:rFonts w:ascii="Times New Roman" w:hAnsi="Times New Roman"/>
          <w:bCs/>
          <w:szCs w:val="28"/>
          <w:lang w:val="da-DK" w:eastAsia="fr-FR"/>
        </w:rPr>
        <w:t>, lĩnh vực:</w:t>
      </w:r>
      <w:r w:rsidRPr="0006162E">
        <w:rPr>
          <w:rFonts w:ascii="Times New Roman" w:hAnsi="Times New Roman"/>
          <w:szCs w:val="28"/>
          <w:lang w:val="da-DK" w:eastAsia="fr-FR"/>
        </w:rPr>
        <w:t xml:space="preserve"> </w:t>
      </w:r>
      <w:r w:rsidRPr="0006162E">
        <w:rPr>
          <w:rFonts w:ascii="Times New Roman" w:hAnsi="Times New Roman"/>
          <w:b w:val="0"/>
          <w:bCs/>
          <w:szCs w:val="28"/>
          <w:lang w:val="da-DK" w:eastAsia="fr-FR"/>
        </w:rPr>
        <w:t xml:space="preserve">ngành </w:t>
      </w:r>
      <w:r w:rsidR="000E3CEB">
        <w:rPr>
          <w:rFonts w:ascii="Times New Roman" w:hAnsi="Times New Roman"/>
          <w:b w:val="0"/>
          <w:bCs/>
          <w:szCs w:val="28"/>
          <w:lang w:val="da-DK" w:eastAsia="fr-FR"/>
        </w:rPr>
        <w:t>g</w:t>
      </w:r>
      <w:r w:rsidRPr="0006162E">
        <w:rPr>
          <w:rFonts w:ascii="Times New Roman" w:hAnsi="Times New Roman"/>
          <w:b w:val="0"/>
          <w:bCs/>
          <w:szCs w:val="28"/>
          <w:lang w:val="da-DK" w:eastAsia="fr-FR"/>
        </w:rPr>
        <w:t>iao thông vận tải; lĩnh vực đường bộ.</w:t>
      </w:r>
    </w:p>
    <w:p w14:paraId="79CB383D" w14:textId="486352C9" w:rsidR="00BC12FE" w:rsidRPr="0006162E" w:rsidRDefault="002F7BD8" w:rsidP="000D064E">
      <w:pPr>
        <w:pStyle w:val="Heading2"/>
        <w:keepNext w:val="0"/>
        <w:widowControl w:val="0"/>
        <w:spacing w:before="240"/>
        <w:ind w:firstLine="567"/>
        <w:jc w:val="left"/>
        <w:rPr>
          <w:rFonts w:ascii="Times New Roman" w:hAnsi="Times New Roman"/>
          <w:bCs/>
          <w:szCs w:val="28"/>
        </w:rPr>
      </w:pPr>
      <w:r>
        <w:rPr>
          <w:rFonts w:ascii="Times New Roman" w:hAnsi="Times New Roman"/>
          <w:bCs/>
          <w:szCs w:val="28"/>
          <w:lang w:val="da-DK" w:eastAsia="fr-FR"/>
        </w:rPr>
        <w:t>19</w:t>
      </w:r>
      <w:r w:rsidR="00BC12FE" w:rsidRPr="0006162E">
        <w:rPr>
          <w:rFonts w:ascii="Times New Roman" w:hAnsi="Times New Roman"/>
          <w:bCs/>
          <w:szCs w:val="28"/>
          <w:lang w:val="da-DK" w:eastAsia="fr-FR"/>
        </w:rPr>
        <w:t xml:space="preserve">. </w:t>
      </w:r>
      <w:r w:rsidR="00BC12FE" w:rsidRPr="0006162E">
        <w:rPr>
          <w:rFonts w:ascii="Times New Roman" w:hAnsi="Times New Roman"/>
          <w:bCs/>
          <w:szCs w:val="28"/>
          <w:lang w:val="sv-SE"/>
        </w:rPr>
        <w:t>Tổ</w:t>
      </w:r>
      <w:r w:rsidR="00BC12FE" w:rsidRPr="0006162E">
        <w:rPr>
          <w:rFonts w:ascii="Times New Roman" w:hAnsi="Times New Roman"/>
          <w:bCs/>
          <w:szCs w:val="28"/>
        </w:rPr>
        <w:t xml:space="preserve"> chức thực hiện</w:t>
      </w:r>
    </w:p>
    <w:p w14:paraId="04396391" w14:textId="35D798FF" w:rsidR="00BC12FE" w:rsidRPr="0006162E" w:rsidRDefault="00A53ED6" w:rsidP="000D064E">
      <w:pPr>
        <w:widowControl w:val="0"/>
        <w:spacing w:before="240"/>
        <w:ind w:firstLine="567"/>
        <w:jc w:val="both"/>
        <w:rPr>
          <w:rFonts w:ascii="Times New Roman" w:hAnsi="Times New Roman"/>
          <w:lang w:val="sv-SE"/>
        </w:rPr>
      </w:pPr>
      <w:r w:rsidRPr="0006162E">
        <w:rPr>
          <w:rFonts w:ascii="Times New Roman" w:hAnsi="Times New Roman"/>
        </w:rPr>
        <w:t>a)</w:t>
      </w:r>
      <w:r w:rsidR="00BC12FE" w:rsidRPr="0006162E">
        <w:rPr>
          <w:rFonts w:ascii="Times New Roman" w:hAnsi="Times New Roman"/>
        </w:rPr>
        <w:t xml:space="preserve"> Phân chia dự án thành phần</w:t>
      </w:r>
    </w:p>
    <w:p w14:paraId="2783FBB0" w14:textId="77777777" w:rsidR="0015629E" w:rsidRPr="0015629E" w:rsidRDefault="0015629E" w:rsidP="000D064E">
      <w:pPr>
        <w:widowControl w:val="0"/>
        <w:spacing w:before="240"/>
        <w:ind w:firstLine="567"/>
        <w:jc w:val="both"/>
        <w:rPr>
          <w:rFonts w:ascii="Times New Roman" w:hAnsi="Times New Roman"/>
          <w:lang w:val="sv-SE"/>
        </w:rPr>
      </w:pPr>
      <w:bookmarkStart w:id="24" w:name="_Hlk98583602"/>
      <w:r w:rsidRPr="0015629E">
        <w:rPr>
          <w:rFonts w:ascii="Times New Roman" w:hAnsi="Times New Roman"/>
          <w:lang w:val="vi-VN"/>
        </w:rPr>
        <w:t>T</w:t>
      </w:r>
      <w:r w:rsidRPr="0015629E">
        <w:rPr>
          <w:rFonts w:ascii="Times New Roman" w:hAnsi="Times New Roman"/>
          <w:lang w:val="sv-SE"/>
        </w:rPr>
        <w:t>heo Nghị quyết</w:t>
      </w:r>
      <w:r w:rsidRPr="0015629E">
        <w:rPr>
          <w:rFonts w:ascii="Times New Roman" w:hAnsi="Times New Roman"/>
          <w:lang w:val="vi-VN"/>
        </w:rPr>
        <w:t xml:space="preserve"> số</w:t>
      </w:r>
      <w:r w:rsidRPr="0015629E">
        <w:rPr>
          <w:rFonts w:ascii="Times New Roman" w:hAnsi="Times New Roman"/>
          <w:lang w:val="sv-SE"/>
        </w:rPr>
        <w:t xml:space="preserve"> 43/2022/QH15</w:t>
      </w:r>
      <w:r w:rsidRPr="0015629E">
        <w:rPr>
          <w:rFonts w:ascii="Times New Roman" w:hAnsi="Times New Roman"/>
          <w:lang w:val="vi-VN"/>
        </w:rPr>
        <w:t xml:space="preserve"> của Quốc hội,</w:t>
      </w:r>
      <w:r w:rsidRPr="0015629E">
        <w:rPr>
          <w:rFonts w:ascii="Times New Roman" w:hAnsi="Times New Roman"/>
          <w:lang w:val="sv-SE"/>
        </w:rPr>
        <w:t xml:space="preserve"> Dự án thuộc đối tượng được áp dụng cơ chế đặc thù phân cấp cho các địa phương là cơ quan chủ quản thực hiện</w:t>
      </w:r>
      <w:r w:rsidRPr="0015629E">
        <w:rPr>
          <w:rFonts w:ascii="Times New Roman" w:hAnsi="Times New Roman"/>
          <w:vertAlign w:val="superscript"/>
          <w:lang w:val="sv-SE"/>
        </w:rPr>
        <w:footnoteReference w:id="55"/>
      </w:r>
      <w:r w:rsidRPr="0015629E">
        <w:rPr>
          <w:rFonts w:ascii="Times New Roman" w:hAnsi="Times New Roman"/>
          <w:lang w:val="sv-SE"/>
        </w:rPr>
        <w:t xml:space="preserve"> và Quốc hội giao Thủ tướng Chính phủ xem xét quyết định việc phân cấp cho các địa phương</w:t>
      </w:r>
      <w:r w:rsidRPr="0015629E">
        <w:rPr>
          <w:rFonts w:ascii="Times New Roman" w:hAnsi="Times New Roman"/>
          <w:vertAlign w:val="superscript"/>
          <w:lang w:val="sv-SE"/>
        </w:rPr>
        <w:footnoteReference w:id="56"/>
      </w:r>
      <w:r w:rsidRPr="0015629E">
        <w:rPr>
          <w:rFonts w:ascii="Times New Roman" w:hAnsi="Times New Roman"/>
          <w:lang w:val="vi-VN"/>
        </w:rPr>
        <w:t xml:space="preserve">. </w:t>
      </w:r>
    </w:p>
    <w:p w14:paraId="0D5B6110" w14:textId="77777777" w:rsidR="0015629E" w:rsidRPr="0015629E" w:rsidRDefault="0015629E" w:rsidP="000D064E">
      <w:pPr>
        <w:widowControl w:val="0"/>
        <w:spacing w:before="240"/>
        <w:ind w:firstLine="567"/>
        <w:jc w:val="both"/>
        <w:rPr>
          <w:rFonts w:ascii="Times New Roman" w:hAnsi="Times New Roman"/>
        </w:rPr>
      </w:pPr>
      <w:r w:rsidRPr="0015629E">
        <w:rPr>
          <w:rFonts w:ascii="Times New Roman" w:hAnsi="Times New Roman"/>
          <w:lang w:val="sv-SE"/>
        </w:rPr>
        <w:lastRenderedPageBreak/>
        <w:t>Theo quy định của Luật Xây dựng</w:t>
      </w:r>
      <w:r w:rsidRPr="0015629E">
        <w:rPr>
          <w:rFonts w:ascii="Times New Roman" w:hAnsi="Times New Roman"/>
          <w:vertAlign w:val="superscript"/>
          <w:lang w:val="sv-SE"/>
        </w:rPr>
        <w:footnoteReference w:id="57"/>
      </w:r>
      <w:r w:rsidRPr="0015629E">
        <w:rPr>
          <w:rFonts w:ascii="Times New Roman" w:hAnsi="Times New Roman"/>
          <w:lang w:val="sv-SE"/>
        </w:rPr>
        <w:t>, việc phân chia các dự án thành phần cần bảo đảm điều kiện vận hành độc lập. Theo quy định này, đa số các dự án thành phần nằm trên địa bàn 02 tỉnh do phải phân chia các dự án thành phần theo phạm vi giữa các nút giao liên thông, không thuận lợi trong việc phân cấp ủy quyền cho các địa phương tổ chức thực hiện. Đồng thời, đây là dự án đầu tư công, nguồn vốn đã cân đối, tiến độ được triển khai đồng thời nên việc bảo đảm đưa vào khai thác đồng bộ là kiểm soát được.</w:t>
      </w:r>
    </w:p>
    <w:p w14:paraId="0FB0C969" w14:textId="063C2BFA" w:rsidR="0057437D" w:rsidRPr="00181033" w:rsidRDefault="00181033" w:rsidP="000D064E">
      <w:pPr>
        <w:widowControl w:val="0"/>
        <w:spacing w:before="240"/>
        <w:ind w:firstLine="567"/>
        <w:jc w:val="both"/>
        <w:rPr>
          <w:rFonts w:ascii="Times New Roman" w:hAnsi="Times New Roman"/>
          <w:lang w:val="sv-SE"/>
        </w:rPr>
      </w:pPr>
      <w:r w:rsidRPr="00181033">
        <w:rPr>
          <w:rFonts w:ascii="Times New Roman" w:hAnsi="Times New Roman"/>
          <w:lang w:val="sv-SE"/>
        </w:rPr>
        <w:t>Đ</w:t>
      </w:r>
      <w:r w:rsidR="004E5698">
        <w:rPr>
          <w:rFonts w:ascii="Times New Roman" w:hAnsi="Times New Roman"/>
          <w:lang w:val="sv-SE"/>
        </w:rPr>
        <w:t xml:space="preserve">ể thuận lợi </w:t>
      </w:r>
      <w:r w:rsidRPr="00181033">
        <w:rPr>
          <w:rFonts w:ascii="Times New Roman" w:hAnsi="Times New Roman"/>
          <w:lang w:val="sv-SE"/>
        </w:rPr>
        <w:t>việc phân cấp cho các địa phương, Chính phủ đã xây dựng một số nguyên tắc phân chia dự án thành phần như sau:</w:t>
      </w:r>
    </w:p>
    <w:p w14:paraId="0C2B7B71" w14:textId="5144D938" w:rsidR="0057437D" w:rsidRPr="0006162E" w:rsidRDefault="0057437D" w:rsidP="000D064E">
      <w:pPr>
        <w:widowControl w:val="0"/>
        <w:spacing w:before="240"/>
        <w:ind w:firstLine="567"/>
        <w:jc w:val="both"/>
        <w:rPr>
          <w:rFonts w:ascii="Times New Roman" w:hAnsi="Times New Roman"/>
          <w:lang w:val="sv-SE"/>
        </w:rPr>
      </w:pPr>
      <w:r w:rsidRPr="0006162E">
        <w:rPr>
          <w:rFonts w:ascii="Times New Roman" w:hAnsi="Times New Roman"/>
          <w:lang w:val="sv-SE"/>
        </w:rPr>
        <w:t>- Ưu tiên phân chia các dự án thành phần trong địa giới hành chính một tỉnh để thuận tiện cho việc phân cấp ủy quyền cho các địa phương.</w:t>
      </w:r>
    </w:p>
    <w:p w14:paraId="7B2B5DA9" w14:textId="77777777" w:rsidR="0057437D" w:rsidRPr="0006162E" w:rsidRDefault="0057437D" w:rsidP="000D064E">
      <w:pPr>
        <w:widowControl w:val="0"/>
        <w:spacing w:before="240"/>
        <w:ind w:firstLine="567"/>
        <w:jc w:val="both"/>
        <w:rPr>
          <w:rFonts w:ascii="Times New Roman" w:hAnsi="Times New Roman"/>
          <w:lang w:val="sv-SE"/>
        </w:rPr>
      </w:pPr>
      <w:r w:rsidRPr="0006162E">
        <w:rPr>
          <w:rFonts w:ascii="Times New Roman" w:hAnsi="Times New Roman"/>
          <w:lang w:val="sv-SE"/>
        </w:rPr>
        <w:t xml:space="preserve">- Trường hợp </w:t>
      </w:r>
      <w:bookmarkStart w:id="25" w:name="_Hlk98520530"/>
      <w:r w:rsidRPr="0006162E">
        <w:rPr>
          <w:rFonts w:ascii="Times New Roman" w:hAnsi="Times New Roman"/>
          <w:lang w:val="sv-SE"/>
        </w:rPr>
        <w:t>địa giới hành chính các địa phương nằm giữa các vị trí công trình cầu, toàn bộ công trình cầu sẽ thuộc về một dự án thành phần</w:t>
      </w:r>
      <w:r w:rsidRPr="0006162E">
        <w:rPr>
          <w:rStyle w:val="FootnoteReference"/>
          <w:rFonts w:ascii="Times New Roman" w:hAnsi="Times New Roman"/>
          <w:lang w:val="sv-SE"/>
        </w:rPr>
        <w:footnoteReference w:id="58"/>
      </w:r>
      <w:bookmarkEnd w:id="25"/>
      <w:r w:rsidRPr="0006162E">
        <w:rPr>
          <w:rFonts w:ascii="Times New Roman" w:hAnsi="Times New Roman"/>
          <w:lang w:val="sv-SE"/>
        </w:rPr>
        <w:t xml:space="preserve">, </w:t>
      </w:r>
      <w:bookmarkStart w:id="26" w:name="_Hlk98685144"/>
      <w:r w:rsidRPr="0006162E">
        <w:rPr>
          <w:rFonts w:ascii="Times New Roman" w:hAnsi="Times New Roman"/>
          <w:lang w:val="sv-SE"/>
        </w:rPr>
        <w:t xml:space="preserve">khi đó hai địa phương sẽ thống nhất giao cho một cơ quan có khối lượng lớn hơn làm cơ quan chủ trì thực hiện. </w:t>
      </w:r>
    </w:p>
    <w:bookmarkEnd w:id="26"/>
    <w:p w14:paraId="1475CA7D" w14:textId="3E10078C" w:rsidR="00BC12FE" w:rsidRPr="0006162E" w:rsidRDefault="00BC12FE" w:rsidP="000D064E">
      <w:pPr>
        <w:widowControl w:val="0"/>
        <w:spacing w:before="240"/>
        <w:ind w:firstLine="567"/>
        <w:jc w:val="both"/>
        <w:rPr>
          <w:rFonts w:ascii="Times New Roman" w:hAnsi="Times New Roman"/>
          <w:lang w:val="sv-SE"/>
        </w:rPr>
      </w:pPr>
      <w:r w:rsidRPr="0006162E">
        <w:rPr>
          <w:rFonts w:ascii="Times New Roman" w:hAnsi="Times New Roman"/>
          <w:lang w:val="sv-SE"/>
        </w:rPr>
        <w:t xml:space="preserve">Trên cơ sở nguyên tắc nêu trên, </w:t>
      </w:r>
      <w:r w:rsidR="001527D1">
        <w:rPr>
          <w:rFonts w:ascii="Times New Roman" w:hAnsi="Times New Roman"/>
          <w:lang w:val="sv-SE"/>
        </w:rPr>
        <w:t xml:space="preserve">Chính phủ </w:t>
      </w:r>
      <w:r w:rsidR="00917E8F" w:rsidRPr="0006162E">
        <w:rPr>
          <w:rFonts w:ascii="Times New Roman" w:hAnsi="Times New Roman"/>
          <w:lang w:val="sv-SE"/>
        </w:rPr>
        <w:t>kiến nghị</w:t>
      </w:r>
      <w:r w:rsidRPr="0006162E">
        <w:rPr>
          <w:rFonts w:ascii="Times New Roman" w:hAnsi="Times New Roman"/>
          <w:lang w:val="sv-SE"/>
        </w:rPr>
        <w:t xml:space="preserve"> phân chia dự án thành 04 dự án thành phần cụ thể như sau:</w:t>
      </w:r>
    </w:p>
    <w:p w14:paraId="32CAF97E" w14:textId="6BD12FB4" w:rsidR="00D93E50" w:rsidRDefault="00BC12FE" w:rsidP="000D064E">
      <w:pPr>
        <w:pStyle w:val="Ku"/>
        <w:widowControl w:val="0"/>
        <w:spacing w:before="240"/>
        <w:ind w:firstLine="567"/>
        <w:rPr>
          <w:sz w:val="28"/>
          <w:szCs w:val="28"/>
          <w:lang w:val="nl-NL" w:eastAsia="fr-FR"/>
        </w:rPr>
      </w:pPr>
      <w:r w:rsidRPr="0006162E">
        <w:rPr>
          <w:sz w:val="28"/>
          <w:szCs w:val="28"/>
          <w:lang w:val="nl-NL" w:eastAsia="fr-FR"/>
        </w:rPr>
        <w:t xml:space="preserve">- Dự án thành phần 1 (Km0+000 </w:t>
      </w:r>
      <w:r w:rsidR="002B1F58">
        <w:rPr>
          <w:sz w:val="28"/>
          <w:szCs w:val="28"/>
          <w:lang w:val="nl-NL" w:eastAsia="fr-FR"/>
        </w:rPr>
        <w:t>-</w:t>
      </w:r>
      <w:r w:rsidRPr="0006162E">
        <w:rPr>
          <w:sz w:val="28"/>
          <w:szCs w:val="28"/>
          <w:lang w:val="nl-NL" w:eastAsia="fr-FR"/>
        </w:rPr>
        <w:t xml:space="preserve"> Km57+200)</w:t>
      </w:r>
      <w:r w:rsidR="002B1F58">
        <w:rPr>
          <w:sz w:val="28"/>
          <w:szCs w:val="28"/>
          <w:lang w:val="nl-NL" w:eastAsia="fr-FR"/>
        </w:rPr>
        <w:t xml:space="preserve"> với chiều dài </w:t>
      </w:r>
      <w:r w:rsidR="00D93E50">
        <w:rPr>
          <w:sz w:val="28"/>
          <w:szCs w:val="28"/>
          <w:lang w:val="nl-NL" w:eastAsia="fr-FR"/>
        </w:rPr>
        <w:t xml:space="preserve">khoảng </w:t>
      </w:r>
      <w:r w:rsidR="00D93E50" w:rsidRPr="0006162E">
        <w:rPr>
          <w:sz w:val="28"/>
          <w:szCs w:val="28"/>
          <w:lang w:val="nl-NL" w:eastAsia="fr-FR"/>
        </w:rPr>
        <w:t xml:space="preserve">57,2 km thuộc </w:t>
      </w:r>
      <w:r w:rsidR="00D93E50">
        <w:rPr>
          <w:sz w:val="28"/>
          <w:szCs w:val="28"/>
          <w:lang w:val="nl-NL" w:eastAsia="fr-FR"/>
        </w:rPr>
        <w:t xml:space="preserve">02 tỉnh/thành phố </w:t>
      </w:r>
      <w:r w:rsidR="00D93E50" w:rsidRPr="0006162E">
        <w:rPr>
          <w:sz w:val="28"/>
          <w:szCs w:val="28"/>
          <w:lang w:val="nl-NL" w:eastAsia="fr-FR"/>
        </w:rPr>
        <w:t>An Giang và Cần Thơ</w:t>
      </w:r>
      <w:r w:rsidR="00B1485E">
        <w:rPr>
          <w:rStyle w:val="FootnoteReference"/>
          <w:sz w:val="28"/>
          <w:szCs w:val="28"/>
          <w:lang w:val="nl-NL" w:eastAsia="fr-FR"/>
        </w:rPr>
        <w:footnoteReference w:id="59"/>
      </w:r>
      <w:r w:rsidR="00D93E50">
        <w:rPr>
          <w:sz w:val="28"/>
          <w:szCs w:val="28"/>
          <w:lang w:val="nl-NL" w:eastAsia="fr-FR"/>
        </w:rPr>
        <w:t xml:space="preserve">, </w:t>
      </w:r>
      <w:r w:rsidR="00D1467A">
        <w:rPr>
          <w:sz w:val="28"/>
          <w:szCs w:val="28"/>
          <w:lang w:val="nl-NL" w:eastAsia="fr-FR"/>
        </w:rPr>
        <w:t xml:space="preserve">sơ bộ </w:t>
      </w:r>
      <w:r w:rsidR="00D93E50" w:rsidRPr="0006162E">
        <w:rPr>
          <w:sz w:val="28"/>
          <w:szCs w:val="28"/>
          <w:lang w:val="nl-NL" w:eastAsia="fr-FR"/>
        </w:rPr>
        <w:t>tổng mức đầu tư khoảng 13.799 tỷ đồng.</w:t>
      </w:r>
    </w:p>
    <w:p w14:paraId="4A876380" w14:textId="73758534" w:rsidR="00D93E50" w:rsidRDefault="00D93E50" w:rsidP="000D064E">
      <w:pPr>
        <w:pStyle w:val="Ku"/>
        <w:widowControl w:val="0"/>
        <w:spacing w:before="240"/>
        <w:ind w:firstLine="567"/>
        <w:rPr>
          <w:sz w:val="28"/>
          <w:szCs w:val="28"/>
          <w:lang w:val="nl-NL" w:eastAsia="fr-FR"/>
        </w:rPr>
      </w:pPr>
      <w:r>
        <w:rPr>
          <w:sz w:val="28"/>
          <w:szCs w:val="28"/>
          <w:lang w:val="nl-NL" w:eastAsia="fr-FR"/>
        </w:rPr>
        <w:t xml:space="preserve">- </w:t>
      </w:r>
      <w:r w:rsidRPr="0006162E">
        <w:rPr>
          <w:sz w:val="28"/>
          <w:szCs w:val="28"/>
          <w:lang w:val="nl-NL" w:eastAsia="fr-FR"/>
        </w:rPr>
        <w:t xml:space="preserve">Dự án thành phần 2 (Km57+200 </w:t>
      </w:r>
      <w:r>
        <w:rPr>
          <w:sz w:val="28"/>
          <w:szCs w:val="28"/>
          <w:lang w:val="nl-NL" w:eastAsia="fr-FR"/>
        </w:rPr>
        <w:t>-</w:t>
      </w:r>
      <w:r w:rsidRPr="0006162E">
        <w:rPr>
          <w:sz w:val="28"/>
          <w:szCs w:val="28"/>
          <w:lang w:val="nl-NL" w:eastAsia="fr-FR"/>
        </w:rPr>
        <w:t xml:space="preserve"> Km94+400)</w:t>
      </w:r>
      <w:r>
        <w:rPr>
          <w:sz w:val="28"/>
          <w:szCs w:val="28"/>
          <w:lang w:val="nl-NL" w:eastAsia="fr-FR"/>
        </w:rPr>
        <w:t xml:space="preserve"> với chiều dài khoảng 37,2</w:t>
      </w:r>
      <w:r w:rsidRPr="0006162E">
        <w:rPr>
          <w:sz w:val="28"/>
          <w:szCs w:val="28"/>
          <w:lang w:val="nl-NL" w:eastAsia="fr-FR"/>
        </w:rPr>
        <w:t xml:space="preserve"> km thuộc </w:t>
      </w:r>
      <w:r>
        <w:rPr>
          <w:sz w:val="28"/>
          <w:szCs w:val="28"/>
          <w:lang w:val="nl-NL" w:eastAsia="fr-FR"/>
        </w:rPr>
        <w:t xml:space="preserve">thành phố </w:t>
      </w:r>
      <w:r w:rsidRPr="0006162E">
        <w:rPr>
          <w:sz w:val="28"/>
          <w:szCs w:val="28"/>
          <w:lang w:val="nl-NL" w:eastAsia="fr-FR"/>
        </w:rPr>
        <w:t>Cần Thơ</w:t>
      </w:r>
      <w:r>
        <w:rPr>
          <w:sz w:val="28"/>
          <w:szCs w:val="28"/>
          <w:lang w:val="nl-NL" w:eastAsia="fr-FR"/>
        </w:rPr>
        <w:t>,</w:t>
      </w:r>
      <w:r w:rsidR="0090797A" w:rsidRPr="0090797A">
        <w:rPr>
          <w:sz w:val="28"/>
          <w:szCs w:val="28"/>
          <w:lang w:val="nl-NL" w:eastAsia="fr-FR"/>
        </w:rPr>
        <w:t xml:space="preserve"> </w:t>
      </w:r>
      <w:r w:rsidR="0090797A">
        <w:rPr>
          <w:sz w:val="28"/>
          <w:szCs w:val="28"/>
          <w:lang w:val="nl-NL" w:eastAsia="fr-FR"/>
        </w:rPr>
        <w:t>sơ bộ</w:t>
      </w:r>
      <w:r>
        <w:rPr>
          <w:sz w:val="28"/>
          <w:szCs w:val="28"/>
          <w:lang w:val="nl-NL" w:eastAsia="fr-FR"/>
        </w:rPr>
        <w:t xml:space="preserve"> </w:t>
      </w:r>
      <w:r w:rsidRPr="0006162E">
        <w:rPr>
          <w:sz w:val="28"/>
          <w:szCs w:val="28"/>
          <w:lang w:val="nl-NL" w:eastAsia="fr-FR"/>
        </w:rPr>
        <w:t xml:space="preserve">tổng mức đầu tư khoảng </w:t>
      </w:r>
      <w:r>
        <w:rPr>
          <w:sz w:val="28"/>
          <w:szCs w:val="28"/>
          <w:lang w:val="nl-NL" w:eastAsia="fr-FR"/>
        </w:rPr>
        <w:t>9.845</w:t>
      </w:r>
      <w:r w:rsidRPr="0006162E">
        <w:rPr>
          <w:sz w:val="28"/>
          <w:szCs w:val="28"/>
          <w:lang w:val="nl-NL" w:eastAsia="fr-FR"/>
        </w:rPr>
        <w:t xml:space="preserve"> tỷ đồng.</w:t>
      </w:r>
    </w:p>
    <w:p w14:paraId="58FB37D6" w14:textId="7EB70583" w:rsidR="00D93E50" w:rsidRDefault="00D93E50" w:rsidP="000D064E">
      <w:pPr>
        <w:pStyle w:val="Ku"/>
        <w:widowControl w:val="0"/>
        <w:spacing w:before="240"/>
        <w:ind w:firstLine="567"/>
        <w:rPr>
          <w:sz w:val="28"/>
          <w:szCs w:val="28"/>
          <w:lang w:val="nl-NL" w:eastAsia="fr-FR"/>
        </w:rPr>
      </w:pPr>
      <w:r>
        <w:rPr>
          <w:sz w:val="28"/>
          <w:szCs w:val="28"/>
          <w:lang w:val="nl-NL" w:eastAsia="fr-FR"/>
        </w:rPr>
        <w:t xml:space="preserve">- </w:t>
      </w:r>
      <w:r w:rsidRPr="0006162E">
        <w:rPr>
          <w:sz w:val="28"/>
          <w:szCs w:val="28"/>
          <w:lang w:val="nl-NL" w:eastAsia="fr-FR"/>
        </w:rPr>
        <w:t xml:space="preserve">Dự án thành phần </w:t>
      </w:r>
      <w:r w:rsidR="00730EBF">
        <w:rPr>
          <w:sz w:val="28"/>
          <w:szCs w:val="28"/>
          <w:lang w:val="nl-NL" w:eastAsia="fr-FR"/>
        </w:rPr>
        <w:t>3</w:t>
      </w:r>
      <w:r w:rsidRPr="0006162E">
        <w:rPr>
          <w:sz w:val="28"/>
          <w:szCs w:val="28"/>
          <w:lang w:val="nl-NL" w:eastAsia="fr-FR"/>
        </w:rPr>
        <w:t xml:space="preserve"> (Km</w:t>
      </w:r>
      <w:r>
        <w:rPr>
          <w:sz w:val="28"/>
          <w:szCs w:val="28"/>
          <w:lang w:val="nl-NL" w:eastAsia="fr-FR"/>
        </w:rPr>
        <w:t>94+400</w:t>
      </w:r>
      <w:r w:rsidRPr="0006162E">
        <w:rPr>
          <w:sz w:val="28"/>
          <w:szCs w:val="28"/>
          <w:lang w:val="nl-NL" w:eastAsia="fr-FR"/>
        </w:rPr>
        <w:t xml:space="preserve"> </w:t>
      </w:r>
      <w:r>
        <w:rPr>
          <w:sz w:val="28"/>
          <w:szCs w:val="28"/>
          <w:lang w:val="nl-NL" w:eastAsia="fr-FR"/>
        </w:rPr>
        <w:t>-</w:t>
      </w:r>
      <w:r w:rsidRPr="0006162E">
        <w:rPr>
          <w:sz w:val="28"/>
          <w:szCs w:val="28"/>
          <w:lang w:val="nl-NL" w:eastAsia="fr-FR"/>
        </w:rPr>
        <w:t xml:space="preserve"> Km</w:t>
      </w:r>
      <w:r>
        <w:rPr>
          <w:sz w:val="28"/>
          <w:szCs w:val="28"/>
          <w:lang w:val="nl-NL" w:eastAsia="fr-FR"/>
        </w:rPr>
        <w:t>131+300</w:t>
      </w:r>
      <w:r w:rsidRPr="0006162E">
        <w:rPr>
          <w:sz w:val="28"/>
          <w:szCs w:val="28"/>
          <w:lang w:val="nl-NL" w:eastAsia="fr-FR"/>
        </w:rPr>
        <w:t>)</w:t>
      </w:r>
      <w:r>
        <w:rPr>
          <w:sz w:val="28"/>
          <w:szCs w:val="28"/>
          <w:lang w:val="nl-NL" w:eastAsia="fr-FR"/>
        </w:rPr>
        <w:t xml:space="preserve"> với chiều dài khoảng 36,9</w:t>
      </w:r>
      <w:r w:rsidRPr="0006162E">
        <w:rPr>
          <w:sz w:val="28"/>
          <w:szCs w:val="28"/>
          <w:lang w:val="nl-NL" w:eastAsia="fr-FR"/>
        </w:rPr>
        <w:t xml:space="preserve"> km thuộc </w:t>
      </w:r>
      <w:r>
        <w:rPr>
          <w:sz w:val="28"/>
          <w:szCs w:val="28"/>
          <w:lang w:val="nl-NL" w:eastAsia="fr-FR"/>
        </w:rPr>
        <w:t xml:space="preserve">tỉnh Hậu Giang, </w:t>
      </w:r>
      <w:r w:rsidR="0090797A">
        <w:rPr>
          <w:sz w:val="28"/>
          <w:szCs w:val="28"/>
          <w:lang w:val="nl-NL" w:eastAsia="fr-FR"/>
        </w:rPr>
        <w:t xml:space="preserve">sơ bộ </w:t>
      </w:r>
      <w:r w:rsidRPr="0006162E">
        <w:rPr>
          <w:sz w:val="28"/>
          <w:szCs w:val="28"/>
          <w:lang w:val="nl-NL" w:eastAsia="fr-FR"/>
        </w:rPr>
        <w:t xml:space="preserve">tổng mức đầu tư khoảng </w:t>
      </w:r>
      <w:r>
        <w:rPr>
          <w:sz w:val="28"/>
          <w:szCs w:val="28"/>
          <w:lang w:val="nl-NL" w:eastAsia="fr-FR"/>
        </w:rPr>
        <w:t>9.927</w:t>
      </w:r>
      <w:r w:rsidRPr="0006162E">
        <w:rPr>
          <w:sz w:val="28"/>
          <w:szCs w:val="28"/>
          <w:lang w:val="nl-NL" w:eastAsia="fr-FR"/>
        </w:rPr>
        <w:t xml:space="preserve"> tỷ đồng.</w:t>
      </w:r>
    </w:p>
    <w:p w14:paraId="1D4BD936" w14:textId="7E953859" w:rsidR="00D93E50" w:rsidRDefault="00A40C9B" w:rsidP="000D064E">
      <w:pPr>
        <w:pStyle w:val="Ku"/>
        <w:widowControl w:val="0"/>
        <w:spacing w:before="240"/>
        <w:ind w:firstLine="567"/>
        <w:rPr>
          <w:sz w:val="28"/>
          <w:szCs w:val="28"/>
          <w:lang w:val="nl-NL" w:eastAsia="fr-FR"/>
        </w:rPr>
      </w:pPr>
      <w:r>
        <w:rPr>
          <w:sz w:val="28"/>
          <w:szCs w:val="28"/>
          <w:lang w:val="nl-NL" w:eastAsia="fr-FR"/>
        </w:rPr>
        <w:t xml:space="preserve">- </w:t>
      </w:r>
      <w:r w:rsidR="00D93E50" w:rsidRPr="0006162E">
        <w:rPr>
          <w:sz w:val="28"/>
          <w:szCs w:val="28"/>
          <w:lang w:val="nl-NL" w:eastAsia="fr-FR"/>
        </w:rPr>
        <w:t xml:space="preserve">Dự án thành phần </w:t>
      </w:r>
      <w:r w:rsidR="00D93E50">
        <w:rPr>
          <w:sz w:val="28"/>
          <w:szCs w:val="28"/>
          <w:lang w:val="nl-NL" w:eastAsia="fr-FR"/>
        </w:rPr>
        <w:t>4</w:t>
      </w:r>
      <w:r w:rsidR="00D93E50" w:rsidRPr="0006162E">
        <w:rPr>
          <w:sz w:val="28"/>
          <w:szCs w:val="28"/>
          <w:lang w:val="nl-NL" w:eastAsia="fr-FR"/>
        </w:rPr>
        <w:t xml:space="preserve"> (Km</w:t>
      </w:r>
      <w:r w:rsidR="00D93E50">
        <w:rPr>
          <w:sz w:val="28"/>
          <w:szCs w:val="28"/>
          <w:lang w:val="nl-NL" w:eastAsia="fr-FR"/>
        </w:rPr>
        <w:t>131+300</w:t>
      </w:r>
      <w:r w:rsidR="00D93E50" w:rsidRPr="0006162E">
        <w:rPr>
          <w:sz w:val="28"/>
          <w:szCs w:val="28"/>
          <w:lang w:val="nl-NL" w:eastAsia="fr-FR"/>
        </w:rPr>
        <w:t xml:space="preserve"> </w:t>
      </w:r>
      <w:r w:rsidR="00D93E50">
        <w:rPr>
          <w:sz w:val="28"/>
          <w:szCs w:val="28"/>
          <w:lang w:val="nl-NL" w:eastAsia="fr-FR"/>
        </w:rPr>
        <w:t>-</w:t>
      </w:r>
      <w:r w:rsidR="00D93E50" w:rsidRPr="0006162E">
        <w:rPr>
          <w:sz w:val="28"/>
          <w:szCs w:val="28"/>
          <w:lang w:val="nl-NL" w:eastAsia="fr-FR"/>
        </w:rPr>
        <w:t xml:space="preserve"> Km</w:t>
      </w:r>
      <w:r w:rsidR="00D93E50">
        <w:rPr>
          <w:sz w:val="28"/>
          <w:szCs w:val="28"/>
          <w:lang w:val="nl-NL" w:eastAsia="fr-FR"/>
        </w:rPr>
        <w:t>188+200</w:t>
      </w:r>
      <w:r w:rsidR="00D93E50" w:rsidRPr="0006162E">
        <w:rPr>
          <w:sz w:val="28"/>
          <w:szCs w:val="28"/>
          <w:lang w:val="nl-NL" w:eastAsia="fr-FR"/>
        </w:rPr>
        <w:t>)</w:t>
      </w:r>
      <w:r w:rsidR="00D93E50">
        <w:rPr>
          <w:sz w:val="28"/>
          <w:szCs w:val="28"/>
          <w:lang w:val="nl-NL" w:eastAsia="fr-FR"/>
        </w:rPr>
        <w:t xml:space="preserve"> với chiều dài khoảng 56,9</w:t>
      </w:r>
      <w:r w:rsidR="00D93E50" w:rsidRPr="0006162E">
        <w:rPr>
          <w:sz w:val="28"/>
          <w:szCs w:val="28"/>
          <w:lang w:val="nl-NL" w:eastAsia="fr-FR"/>
        </w:rPr>
        <w:t xml:space="preserve"> km thuộc </w:t>
      </w:r>
      <w:r w:rsidR="00D93E50">
        <w:rPr>
          <w:sz w:val="28"/>
          <w:szCs w:val="28"/>
          <w:lang w:val="nl-NL" w:eastAsia="fr-FR"/>
        </w:rPr>
        <w:t>2 tỉnh H</w:t>
      </w:r>
      <w:r w:rsidR="0090797A">
        <w:rPr>
          <w:sz w:val="28"/>
          <w:szCs w:val="28"/>
          <w:lang w:val="nl-NL" w:eastAsia="fr-FR"/>
        </w:rPr>
        <w:t>ậu</w:t>
      </w:r>
      <w:r w:rsidR="00D93E50">
        <w:rPr>
          <w:sz w:val="28"/>
          <w:szCs w:val="28"/>
          <w:lang w:val="nl-NL" w:eastAsia="fr-FR"/>
        </w:rPr>
        <w:t xml:space="preserve"> Giang</w:t>
      </w:r>
      <w:r w:rsidR="00BD549C">
        <w:rPr>
          <w:rStyle w:val="FootnoteReference"/>
          <w:sz w:val="28"/>
          <w:szCs w:val="28"/>
          <w:lang w:val="nl-NL" w:eastAsia="fr-FR"/>
        </w:rPr>
        <w:footnoteReference w:id="60"/>
      </w:r>
      <w:r w:rsidR="00D93E50">
        <w:rPr>
          <w:sz w:val="28"/>
          <w:szCs w:val="28"/>
          <w:lang w:val="nl-NL" w:eastAsia="fr-FR"/>
        </w:rPr>
        <w:t xml:space="preserve"> và Sóc Trăng, </w:t>
      </w:r>
      <w:r w:rsidR="0090797A">
        <w:rPr>
          <w:sz w:val="28"/>
          <w:szCs w:val="28"/>
          <w:lang w:val="nl-NL" w:eastAsia="fr-FR"/>
        </w:rPr>
        <w:t xml:space="preserve">sơ bộ </w:t>
      </w:r>
      <w:r w:rsidR="00D93E50" w:rsidRPr="0006162E">
        <w:rPr>
          <w:sz w:val="28"/>
          <w:szCs w:val="28"/>
          <w:lang w:val="nl-NL" w:eastAsia="fr-FR"/>
        </w:rPr>
        <w:t xml:space="preserve">tổng mức đầu tư khoảng </w:t>
      </w:r>
      <w:r w:rsidR="00D93E50">
        <w:rPr>
          <w:sz w:val="28"/>
          <w:szCs w:val="28"/>
          <w:lang w:val="nl-NL" w:eastAsia="fr-FR"/>
        </w:rPr>
        <w:t>11.120</w:t>
      </w:r>
      <w:r w:rsidR="00D93E50" w:rsidRPr="0006162E">
        <w:rPr>
          <w:sz w:val="28"/>
          <w:szCs w:val="28"/>
          <w:lang w:val="nl-NL" w:eastAsia="fr-FR"/>
        </w:rPr>
        <w:t xml:space="preserve"> tỷ đồng.</w:t>
      </w:r>
    </w:p>
    <w:p w14:paraId="67F4DB02" w14:textId="1BCD3876" w:rsidR="002B1F58" w:rsidRPr="002B1F58" w:rsidRDefault="002B1F58" w:rsidP="000D064E">
      <w:pPr>
        <w:spacing w:before="240"/>
        <w:ind w:firstLine="720"/>
        <w:jc w:val="both"/>
        <w:rPr>
          <w:rFonts w:ascii="Times New Roman" w:hAnsi="Times New Roman"/>
        </w:rPr>
      </w:pPr>
      <w:r w:rsidRPr="002B1F58">
        <w:rPr>
          <w:rFonts w:ascii="Times New Roman" w:hAnsi="Times New Roman"/>
        </w:rPr>
        <w:t xml:space="preserve">Khi phân cấp cho các cơ quan chủ quản thực hiện, để </w:t>
      </w:r>
      <w:r w:rsidR="007F4FE6">
        <w:rPr>
          <w:rFonts w:ascii="Times New Roman" w:hAnsi="Times New Roman"/>
        </w:rPr>
        <w:t>bảo đảm</w:t>
      </w:r>
      <w:r w:rsidRPr="002B1F58">
        <w:rPr>
          <w:rFonts w:ascii="Times New Roman" w:hAnsi="Times New Roman"/>
        </w:rPr>
        <w:t xml:space="preserve"> việc chỉ đạo, điều hành tập trung, thống nhất trong quá trình triển khai, Thủ tướng Chính phủ sẽ giao Ban chỉ đạo Nhà nước các công trình trọng đ</w:t>
      </w:r>
      <w:r w:rsidR="00561CB4">
        <w:rPr>
          <w:rFonts w:ascii="Times New Roman" w:hAnsi="Times New Roman"/>
        </w:rPr>
        <w:t xml:space="preserve">iểm với thành phần </w:t>
      </w:r>
      <w:r w:rsidR="00561CB4">
        <w:rPr>
          <w:rFonts w:ascii="Times New Roman" w:hAnsi="Times New Roman"/>
        </w:rPr>
        <w:lastRenderedPageBreak/>
        <w:t>bao gồm các b</w:t>
      </w:r>
      <w:r w:rsidRPr="002B1F58">
        <w:rPr>
          <w:rFonts w:ascii="Times New Roman" w:hAnsi="Times New Roman"/>
        </w:rPr>
        <w:t>ộ, ngành, địa phương liên quan chỉ đạo triển khai thực hiện, giải quyết khó khăn, vướng mắc trong quá trình triển khai dự án. Đối với các dự án thành phần phân cấp cho địa phương</w:t>
      </w:r>
      <w:r w:rsidR="00E279E3">
        <w:rPr>
          <w:rFonts w:ascii="Times New Roman" w:hAnsi="Times New Roman"/>
        </w:rPr>
        <w:t xml:space="preserve"> là cơ quan</w:t>
      </w:r>
      <w:r w:rsidRPr="002B1F58">
        <w:rPr>
          <w:rFonts w:ascii="Times New Roman" w:hAnsi="Times New Roman"/>
        </w:rPr>
        <w:t xml:space="preserve"> chủ quản đầu tư, Bộ Giao thông vận tải là cơ quan chuyên môn về xây dựng, chủ trì thẩm định thiết kế cơ sở; đóng vai trò là cơ quan rà soát, điều phối bảo đảm chi phí đầu tư giữa các dự án thành phần, thống nhất về quy mô, tiêu chuẩn kỹ thuật; đồng thời, là cơ quan chủ trì tổng hợp trình điều chỉnh chủ trương đầu tư (nếu có) và tổng hợp báo cáo Quốc hội hàng năm về tình hình thực hiện đầu tư.</w:t>
      </w:r>
    </w:p>
    <w:p w14:paraId="5594E4B9" w14:textId="7B0EC2DD" w:rsidR="00BC12FE" w:rsidRPr="0006162E" w:rsidRDefault="00BC12FE" w:rsidP="00F022F4">
      <w:pPr>
        <w:pStyle w:val="Ku"/>
        <w:widowControl w:val="0"/>
        <w:spacing w:before="240"/>
        <w:ind w:firstLine="0"/>
        <w:jc w:val="center"/>
        <w:rPr>
          <w:bCs/>
          <w:iCs/>
          <w:sz w:val="28"/>
          <w:szCs w:val="28"/>
        </w:rPr>
      </w:pPr>
      <w:bookmarkStart w:id="27" w:name="_Hlk99658315"/>
      <w:bookmarkEnd w:id="24"/>
      <w:r w:rsidRPr="0006162E">
        <w:rPr>
          <w:bCs/>
          <w:iCs/>
          <w:sz w:val="28"/>
          <w:szCs w:val="28"/>
        </w:rPr>
        <w:t>(</w:t>
      </w:r>
      <w:r w:rsidR="00F751EB">
        <w:rPr>
          <w:bCs/>
          <w:iCs/>
          <w:sz w:val="28"/>
          <w:szCs w:val="28"/>
        </w:rPr>
        <w:t>Chi tiết d</w:t>
      </w:r>
      <w:r w:rsidR="00B32440" w:rsidRPr="0006162E">
        <w:rPr>
          <w:bCs/>
          <w:iCs/>
          <w:sz w:val="28"/>
          <w:szCs w:val="28"/>
        </w:rPr>
        <w:t xml:space="preserve">anh mục các dự án thành phần </w:t>
      </w:r>
      <w:r w:rsidR="002C295E" w:rsidRPr="0006162E">
        <w:rPr>
          <w:bCs/>
          <w:iCs/>
          <w:sz w:val="28"/>
          <w:szCs w:val="28"/>
        </w:rPr>
        <w:t xml:space="preserve">như </w:t>
      </w:r>
      <w:r w:rsidR="004E60F0" w:rsidRPr="0006162E">
        <w:rPr>
          <w:bCs/>
          <w:iCs/>
          <w:sz w:val="28"/>
          <w:szCs w:val="28"/>
        </w:rPr>
        <w:t>P</w:t>
      </w:r>
      <w:r w:rsidRPr="0006162E">
        <w:rPr>
          <w:bCs/>
          <w:iCs/>
          <w:sz w:val="28"/>
          <w:szCs w:val="28"/>
        </w:rPr>
        <w:t>hụ lục</w:t>
      </w:r>
      <w:r w:rsidR="00CD5297" w:rsidRPr="0006162E">
        <w:rPr>
          <w:bCs/>
          <w:iCs/>
          <w:sz w:val="28"/>
          <w:szCs w:val="28"/>
        </w:rPr>
        <w:t xml:space="preserve"> </w:t>
      </w:r>
      <w:r w:rsidRPr="0006162E">
        <w:rPr>
          <w:bCs/>
          <w:iCs/>
          <w:sz w:val="28"/>
          <w:szCs w:val="28"/>
        </w:rPr>
        <w:t>kèm theo)</w:t>
      </w:r>
      <w:bookmarkEnd w:id="27"/>
    </w:p>
    <w:p w14:paraId="73D1A234" w14:textId="04F6CC21" w:rsidR="00BC12FE" w:rsidRPr="0006162E" w:rsidRDefault="00A53ED6" w:rsidP="000D064E">
      <w:pPr>
        <w:widowControl w:val="0"/>
        <w:spacing w:before="240"/>
        <w:ind w:firstLine="567"/>
        <w:jc w:val="both"/>
        <w:rPr>
          <w:rFonts w:ascii="Times New Roman" w:hAnsi="Times New Roman"/>
          <w:bCs/>
          <w:lang w:val="da-DK"/>
        </w:rPr>
      </w:pPr>
      <w:r w:rsidRPr="0006162E">
        <w:rPr>
          <w:rFonts w:ascii="Times New Roman" w:hAnsi="Times New Roman"/>
          <w:bCs/>
          <w:lang w:val="da-DK"/>
        </w:rPr>
        <w:t>b)</w:t>
      </w:r>
      <w:r w:rsidR="00BC12FE" w:rsidRPr="0006162E">
        <w:rPr>
          <w:rFonts w:ascii="Times New Roman" w:hAnsi="Times New Roman"/>
          <w:bCs/>
          <w:lang w:val="da-DK"/>
        </w:rPr>
        <w:t xml:space="preserve"> Hình thức quản lý dự án: thực hiện tuân thủ quy định của pháp luật về xây dựng, pháp luật về đầu tư công và các quy định có liên quan.</w:t>
      </w:r>
    </w:p>
    <w:p w14:paraId="4C488A45" w14:textId="412FD173" w:rsidR="00BC12FE" w:rsidRPr="00860986" w:rsidRDefault="00A53ED6" w:rsidP="000D064E">
      <w:pPr>
        <w:widowControl w:val="0"/>
        <w:spacing w:before="240"/>
        <w:ind w:firstLine="567"/>
        <w:jc w:val="both"/>
        <w:rPr>
          <w:rFonts w:ascii="Times New Roman" w:hAnsi="Times New Roman"/>
          <w:bCs/>
          <w:spacing w:val="-6"/>
          <w:lang w:val="da-DK"/>
        </w:rPr>
      </w:pPr>
      <w:r w:rsidRPr="00860986">
        <w:rPr>
          <w:rFonts w:ascii="Times New Roman" w:hAnsi="Times New Roman"/>
          <w:bCs/>
          <w:spacing w:val="-6"/>
          <w:lang w:val="da-DK"/>
        </w:rPr>
        <w:t>c)</w:t>
      </w:r>
      <w:r w:rsidR="00BC12FE" w:rsidRPr="00860986">
        <w:rPr>
          <w:rFonts w:ascii="Times New Roman" w:hAnsi="Times New Roman"/>
          <w:bCs/>
          <w:spacing w:val="-6"/>
          <w:lang w:val="da-DK"/>
        </w:rPr>
        <w:t xml:space="preserve"> </w:t>
      </w:r>
      <w:r w:rsidR="00BC12FE" w:rsidRPr="00860986">
        <w:rPr>
          <w:rFonts w:ascii="Times New Roman" w:hAnsi="Times New Roman"/>
          <w:spacing w:val="-6"/>
        </w:rPr>
        <w:t>Thiết kế ba bước: thiết kế cơ sở, thiết kế kỹ thuật và thiết kế bản vẽ thi công.</w:t>
      </w:r>
    </w:p>
    <w:p w14:paraId="15ED49C4" w14:textId="1997ADC9" w:rsidR="00BC12FE" w:rsidRDefault="00BC12FE" w:rsidP="000D064E">
      <w:pPr>
        <w:pStyle w:val="Heading1"/>
        <w:keepNext w:val="0"/>
        <w:widowControl w:val="0"/>
        <w:spacing w:before="240"/>
        <w:ind w:firstLine="567"/>
        <w:jc w:val="left"/>
        <w:rPr>
          <w:rFonts w:ascii="Times New Roman" w:hAnsi="Times New Roman"/>
          <w:sz w:val="28"/>
          <w:szCs w:val="28"/>
          <w:lang w:val="sv-SE"/>
        </w:rPr>
      </w:pPr>
      <w:r w:rsidRPr="0006162E">
        <w:rPr>
          <w:rFonts w:ascii="Times New Roman" w:hAnsi="Times New Roman"/>
          <w:sz w:val="28"/>
          <w:szCs w:val="28"/>
          <w:lang w:val="sv-SE"/>
        </w:rPr>
        <w:t>III. CƠ CHẾ, CHÍNH SÁCH TRIỂN KHAI DỰ ÁN</w:t>
      </w:r>
    </w:p>
    <w:p w14:paraId="6AF2A978" w14:textId="662FAF7B" w:rsidR="00F11803" w:rsidRDefault="00F11803" w:rsidP="000D064E">
      <w:pPr>
        <w:spacing w:before="240"/>
        <w:ind w:firstLine="567"/>
        <w:jc w:val="both"/>
        <w:rPr>
          <w:rFonts w:ascii="Times New Roman" w:hAnsi="Times New Roman"/>
          <w:lang w:val="sv-SE"/>
        </w:rPr>
      </w:pPr>
      <w:r w:rsidRPr="00F11803">
        <w:rPr>
          <w:rFonts w:ascii="Times New Roman" w:hAnsi="Times New Roman"/>
          <w:lang w:val="sv-SE"/>
        </w:rPr>
        <w:t>Trong bối cảnh nguồn lực khó kh</w:t>
      </w:r>
      <w:r w:rsidRPr="00F11803">
        <w:rPr>
          <w:rFonts w:ascii="Times New Roman" w:hAnsi="Times New Roman" w:hint="eastAsia"/>
          <w:lang w:val="sv-SE"/>
        </w:rPr>
        <w:t>ă</w:t>
      </w:r>
      <w:r w:rsidRPr="00F11803">
        <w:rPr>
          <w:rFonts w:ascii="Times New Roman" w:hAnsi="Times New Roman"/>
          <w:lang w:val="sv-SE"/>
        </w:rPr>
        <w:t>n, khối l</w:t>
      </w:r>
      <w:r w:rsidRPr="00F11803">
        <w:rPr>
          <w:rFonts w:ascii="Times New Roman" w:hAnsi="Times New Roman" w:hint="eastAsia"/>
          <w:lang w:val="sv-SE"/>
        </w:rPr>
        <w:t>ư</w:t>
      </w:r>
      <w:r w:rsidRPr="00F11803">
        <w:rPr>
          <w:rFonts w:ascii="Times New Roman" w:hAnsi="Times New Roman"/>
          <w:lang w:val="sv-SE"/>
        </w:rPr>
        <w:t xml:space="preserve">ợng công việc lớn, </w:t>
      </w:r>
      <w:r w:rsidRPr="00F11803">
        <w:rPr>
          <w:rFonts w:ascii="Times New Roman" w:hAnsi="Times New Roman" w:hint="eastAsia"/>
          <w:lang w:val="sv-SE"/>
        </w:rPr>
        <w:t>đ</w:t>
      </w:r>
      <w:r w:rsidRPr="00F11803">
        <w:rPr>
          <w:rFonts w:ascii="Times New Roman" w:hAnsi="Times New Roman"/>
          <w:lang w:val="sv-SE"/>
        </w:rPr>
        <w:t xml:space="preserve">ể có thể thực hiện thành công các kết luận, nghị quyết của Bộ Chính trị, các nghị quyết của Quốc hội, Chính phủ </w:t>
      </w:r>
      <w:r w:rsidRPr="00F11803">
        <w:rPr>
          <w:rFonts w:ascii="Times New Roman" w:hAnsi="Times New Roman" w:hint="eastAsia"/>
          <w:lang w:val="sv-SE"/>
        </w:rPr>
        <w:t>đã</w:t>
      </w:r>
      <w:r w:rsidRPr="00F11803">
        <w:rPr>
          <w:rFonts w:ascii="Times New Roman" w:hAnsi="Times New Roman"/>
          <w:lang w:val="sv-SE"/>
        </w:rPr>
        <w:t xml:space="preserve"> cân nhắc lựa chọn cách tiếp cận mới </w:t>
      </w:r>
      <w:r w:rsidRPr="00F11803">
        <w:rPr>
          <w:rFonts w:ascii="Times New Roman" w:hAnsi="Times New Roman" w:hint="eastAsia"/>
          <w:lang w:val="sv-SE"/>
        </w:rPr>
        <w:t>đ</w:t>
      </w:r>
      <w:r w:rsidRPr="00F11803">
        <w:rPr>
          <w:rFonts w:ascii="Times New Roman" w:hAnsi="Times New Roman"/>
          <w:lang w:val="sv-SE"/>
        </w:rPr>
        <w:t xml:space="preserve">ể triển khai nhanh, </w:t>
      </w:r>
      <w:r w:rsidRPr="00F11803">
        <w:rPr>
          <w:rFonts w:ascii="Times New Roman" w:hAnsi="Times New Roman" w:hint="eastAsia"/>
          <w:lang w:val="sv-SE"/>
        </w:rPr>
        <w:t>đ</w:t>
      </w:r>
      <w:r w:rsidRPr="00F11803">
        <w:rPr>
          <w:rFonts w:ascii="Times New Roman" w:hAnsi="Times New Roman"/>
          <w:lang w:val="sv-SE"/>
        </w:rPr>
        <w:t xml:space="preserve">ồng bộ, </w:t>
      </w:r>
      <w:r w:rsidRPr="00F11803">
        <w:rPr>
          <w:rFonts w:ascii="Times New Roman" w:hAnsi="Times New Roman" w:hint="eastAsia"/>
          <w:lang w:val="sv-SE"/>
        </w:rPr>
        <w:t>đ</w:t>
      </w:r>
      <w:r w:rsidRPr="00F11803">
        <w:rPr>
          <w:rFonts w:ascii="Times New Roman" w:hAnsi="Times New Roman"/>
          <w:lang w:val="sv-SE"/>
        </w:rPr>
        <w:t xml:space="preserve">ẩy mạnh phân cấp, ủy quyền, phát huy trách nhiệm của </w:t>
      </w:r>
      <w:r w:rsidRPr="00F11803">
        <w:rPr>
          <w:rFonts w:ascii="Times New Roman" w:hAnsi="Times New Roman" w:hint="eastAsia"/>
          <w:lang w:val="sv-SE"/>
        </w:rPr>
        <w:t>đ</w:t>
      </w:r>
      <w:r w:rsidRPr="00F11803">
        <w:rPr>
          <w:rFonts w:ascii="Times New Roman" w:hAnsi="Times New Roman"/>
          <w:lang w:val="sv-SE"/>
        </w:rPr>
        <w:t>ịa ph</w:t>
      </w:r>
      <w:r w:rsidRPr="00F11803">
        <w:rPr>
          <w:rFonts w:ascii="Times New Roman" w:hAnsi="Times New Roman" w:hint="eastAsia"/>
          <w:lang w:val="sv-SE"/>
        </w:rPr>
        <w:t>ươ</w:t>
      </w:r>
      <w:r w:rsidRPr="00F11803">
        <w:rPr>
          <w:rFonts w:ascii="Times New Roman" w:hAnsi="Times New Roman"/>
          <w:lang w:val="sv-SE"/>
        </w:rPr>
        <w:t xml:space="preserve">ng, huy </w:t>
      </w:r>
      <w:r w:rsidRPr="00F11803">
        <w:rPr>
          <w:rFonts w:ascii="Times New Roman" w:hAnsi="Times New Roman" w:hint="eastAsia"/>
          <w:lang w:val="sv-SE"/>
        </w:rPr>
        <w:t>đ</w:t>
      </w:r>
      <w:r w:rsidRPr="00F11803">
        <w:rPr>
          <w:rFonts w:ascii="Times New Roman" w:hAnsi="Times New Roman"/>
          <w:lang w:val="sv-SE"/>
        </w:rPr>
        <w:t xml:space="preserve">ộng các cấp vào cuộc và huy </w:t>
      </w:r>
      <w:r w:rsidRPr="00F11803">
        <w:rPr>
          <w:rFonts w:ascii="Times New Roman" w:hAnsi="Times New Roman" w:hint="eastAsia"/>
          <w:lang w:val="sv-SE"/>
        </w:rPr>
        <w:t>đ</w:t>
      </w:r>
      <w:r w:rsidRPr="00F11803">
        <w:rPr>
          <w:rFonts w:ascii="Times New Roman" w:hAnsi="Times New Roman"/>
          <w:lang w:val="sv-SE"/>
        </w:rPr>
        <w:t xml:space="preserve">ộng tối </w:t>
      </w:r>
      <w:r w:rsidRPr="00F11803">
        <w:rPr>
          <w:rFonts w:ascii="Times New Roman" w:hAnsi="Times New Roman" w:hint="eastAsia"/>
          <w:lang w:val="sv-SE"/>
        </w:rPr>
        <w:t>đ</w:t>
      </w:r>
      <w:r w:rsidRPr="00F11803">
        <w:rPr>
          <w:rFonts w:ascii="Times New Roman" w:hAnsi="Times New Roman"/>
          <w:lang w:val="sv-SE"/>
        </w:rPr>
        <w:t xml:space="preserve">a mọi nguồn lực cả trung </w:t>
      </w:r>
      <w:r w:rsidRPr="00F11803">
        <w:rPr>
          <w:rFonts w:ascii="Times New Roman" w:hAnsi="Times New Roman" w:hint="eastAsia"/>
          <w:lang w:val="sv-SE"/>
        </w:rPr>
        <w:t>ươ</w:t>
      </w:r>
      <w:r w:rsidRPr="00F11803">
        <w:rPr>
          <w:rFonts w:ascii="Times New Roman" w:hAnsi="Times New Roman"/>
          <w:lang w:val="sv-SE"/>
        </w:rPr>
        <w:t xml:space="preserve">ng và </w:t>
      </w:r>
      <w:r w:rsidRPr="00F11803">
        <w:rPr>
          <w:rFonts w:ascii="Times New Roman" w:hAnsi="Times New Roman" w:hint="eastAsia"/>
          <w:lang w:val="sv-SE"/>
        </w:rPr>
        <w:t>đ</w:t>
      </w:r>
      <w:r w:rsidRPr="00F11803">
        <w:rPr>
          <w:rFonts w:ascii="Times New Roman" w:hAnsi="Times New Roman"/>
          <w:lang w:val="sv-SE"/>
        </w:rPr>
        <w:t>ịa ph</w:t>
      </w:r>
      <w:r w:rsidRPr="00F11803">
        <w:rPr>
          <w:rFonts w:ascii="Times New Roman" w:hAnsi="Times New Roman" w:hint="eastAsia"/>
          <w:lang w:val="sv-SE"/>
        </w:rPr>
        <w:t>ươ</w:t>
      </w:r>
      <w:r w:rsidRPr="00F11803">
        <w:rPr>
          <w:rFonts w:ascii="Times New Roman" w:hAnsi="Times New Roman"/>
          <w:lang w:val="sv-SE"/>
        </w:rPr>
        <w:t xml:space="preserve">ng tham gia dự án. Nếu </w:t>
      </w:r>
      <w:r w:rsidRPr="00F11803">
        <w:rPr>
          <w:rFonts w:ascii="Times New Roman" w:hAnsi="Times New Roman" w:hint="eastAsia"/>
          <w:lang w:val="sv-SE"/>
        </w:rPr>
        <w:t>đư</w:t>
      </w:r>
      <w:r w:rsidRPr="00F11803">
        <w:rPr>
          <w:rFonts w:ascii="Times New Roman" w:hAnsi="Times New Roman"/>
          <w:lang w:val="sv-SE"/>
        </w:rPr>
        <w:t xml:space="preserve">ợc Quốc hội quyết </w:t>
      </w:r>
      <w:r w:rsidRPr="00F11803">
        <w:rPr>
          <w:rFonts w:ascii="Times New Roman" w:hAnsi="Times New Roman" w:hint="eastAsia"/>
          <w:lang w:val="sv-SE"/>
        </w:rPr>
        <w:t>đ</w:t>
      </w:r>
      <w:r w:rsidRPr="00F11803">
        <w:rPr>
          <w:rFonts w:ascii="Times New Roman" w:hAnsi="Times New Roman"/>
          <w:lang w:val="sv-SE"/>
        </w:rPr>
        <w:t>ịnh chủ tr</w:t>
      </w:r>
      <w:r w:rsidRPr="00F11803">
        <w:rPr>
          <w:rFonts w:ascii="Times New Roman" w:hAnsi="Times New Roman" w:hint="eastAsia"/>
          <w:lang w:val="sv-SE"/>
        </w:rPr>
        <w:t>ươ</w:t>
      </w:r>
      <w:r w:rsidRPr="00F11803">
        <w:rPr>
          <w:rFonts w:ascii="Times New Roman" w:hAnsi="Times New Roman"/>
          <w:lang w:val="sv-SE"/>
        </w:rPr>
        <w:t xml:space="preserve">ng </w:t>
      </w:r>
      <w:r w:rsidRPr="00F11803">
        <w:rPr>
          <w:rFonts w:ascii="Times New Roman" w:hAnsi="Times New Roman" w:hint="eastAsia"/>
          <w:lang w:val="sv-SE"/>
        </w:rPr>
        <w:t>đ</w:t>
      </w:r>
      <w:r w:rsidRPr="00F11803">
        <w:rPr>
          <w:rFonts w:ascii="Times New Roman" w:hAnsi="Times New Roman"/>
          <w:lang w:val="sv-SE"/>
        </w:rPr>
        <w:t>ầu t</w:t>
      </w:r>
      <w:r w:rsidRPr="00F11803">
        <w:rPr>
          <w:rFonts w:ascii="Times New Roman" w:hAnsi="Times New Roman" w:hint="eastAsia"/>
          <w:lang w:val="sv-SE"/>
        </w:rPr>
        <w:t>ư</w:t>
      </w:r>
      <w:r w:rsidRPr="00F11803">
        <w:rPr>
          <w:rFonts w:ascii="Times New Roman" w:hAnsi="Times New Roman"/>
          <w:lang w:val="sv-SE"/>
        </w:rPr>
        <w:t>, nguồn vốn, chấp thuận một số c</w:t>
      </w:r>
      <w:r w:rsidRPr="00F11803">
        <w:rPr>
          <w:rFonts w:ascii="Times New Roman" w:hAnsi="Times New Roman" w:hint="eastAsia"/>
          <w:lang w:val="sv-SE"/>
        </w:rPr>
        <w:t>ơ</w:t>
      </w:r>
      <w:r w:rsidRPr="00F11803">
        <w:rPr>
          <w:rFonts w:ascii="Times New Roman" w:hAnsi="Times New Roman"/>
          <w:lang w:val="sv-SE"/>
        </w:rPr>
        <w:t xml:space="preserve"> chế chính sách </w:t>
      </w:r>
      <w:r w:rsidRPr="00F11803">
        <w:rPr>
          <w:rFonts w:ascii="Times New Roman" w:hAnsi="Times New Roman" w:hint="eastAsia"/>
          <w:lang w:val="sv-SE"/>
        </w:rPr>
        <w:t>đ</w:t>
      </w:r>
      <w:r w:rsidR="004D5BD5">
        <w:rPr>
          <w:rFonts w:ascii="Times New Roman" w:hAnsi="Times New Roman"/>
          <w:lang w:val="sv-SE"/>
        </w:rPr>
        <w:t>ặc thù</w:t>
      </w:r>
      <w:r w:rsidRPr="00F11803">
        <w:rPr>
          <w:rFonts w:ascii="Times New Roman" w:hAnsi="Times New Roman"/>
          <w:lang w:val="sv-SE"/>
        </w:rPr>
        <w:t xml:space="preserve">, Chính phủ quyết tâm </w:t>
      </w:r>
      <w:r w:rsidR="000668E8">
        <w:rPr>
          <w:rFonts w:ascii="Times New Roman" w:hAnsi="Times New Roman"/>
          <w:lang w:val="sv-SE"/>
        </w:rPr>
        <w:t xml:space="preserve">tổ chức </w:t>
      </w:r>
      <w:r w:rsidRPr="00F11803">
        <w:rPr>
          <w:rFonts w:ascii="Times New Roman" w:hAnsi="Times New Roman"/>
          <w:lang w:val="sv-SE"/>
        </w:rPr>
        <w:t>thực hiện</w:t>
      </w:r>
      <w:r w:rsidR="000668E8">
        <w:rPr>
          <w:rFonts w:ascii="Times New Roman" w:hAnsi="Times New Roman"/>
          <w:lang w:val="sv-SE"/>
        </w:rPr>
        <w:t xml:space="preserve"> dự án</w:t>
      </w:r>
      <w:r w:rsidRPr="00F11803">
        <w:rPr>
          <w:rFonts w:ascii="Times New Roman" w:hAnsi="Times New Roman"/>
          <w:lang w:val="sv-SE"/>
        </w:rPr>
        <w:t xml:space="preserve"> theo</w:t>
      </w:r>
      <w:r w:rsidR="000668E8">
        <w:rPr>
          <w:rFonts w:ascii="Times New Roman" w:hAnsi="Times New Roman"/>
          <w:lang w:val="sv-SE"/>
        </w:rPr>
        <w:t xml:space="preserve"> </w:t>
      </w:r>
      <w:r w:rsidR="000668E8" w:rsidRPr="00F11803">
        <w:rPr>
          <w:rFonts w:ascii="Times New Roman" w:hAnsi="Times New Roman" w:hint="eastAsia"/>
          <w:lang w:val="sv-SE"/>
        </w:rPr>
        <w:t>đú</w:t>
      </w:r>
      <w:r w:rsidR="000668E8" w:rsidRPr="00F11803">
        <w:rPr>
          <w:rFonts w:ascii="Times New Roman" w:hAnsi="Times New Roman"/>
          <w:lang w:val="sv-SE"/>
        </w:rPr>
        <w:t>ng</w:t>
      </w:r>
      <w:r w:rsidRPr="00F11803">
        <w:rPr>
          <w:rFonts w:ascii="Times New Roman" w:hAnsi="Times New Roman"/>
          <w:lang w:val="sv-SE"/>
        </w:rPr>
        <w:t xml:space="preserve"> Nghị quyết của Quốc hội. Trên c</w:t>
      </w:r>
      <w:r w:rsidRPr="00F11803">
        <w:rPr>
          <w:rFonts w:ascii="Times New Roman" w:hAnsi="Times New Roman" w:hint="eastAsia"/>
          <w:lang w:val="sv-SE"/>
        </w:rPr>
        <w:t>ơ</w:t>
      </w:r>
      <w:r w:rsidRPr="00F11803">
        <w:rPr>
          <w:rFonts w:ascii="Times New Roman" w:hAnsi="Times New Roman"/>
          <w:lang w:val="sv-SE"/>
        </w:rPr>
        <w:t xml:space="preserve"> sở </w:t>
      </w:r>
      <w:r w:rsidRPr="00F11803">
        <w:rPr>
          <w:rFonts w:ascii="Times New Roman" w:hAnsi="Times New Roman" w:hint="eastAsia"/>
          <w:lang w:val="sv-SE"/>
        </w:rPr>
        <w:t>đó</w:t>
      </w:r>
      <w:r w:rsidRPr="00F11803">
        <w:rPr>
          <w:rFonts w:ascii="Times New Roman" w:hAnsi="Times New Roman"/>
          <w:lang w:val="sv-SE"/>
        </w:rPr>
        <w:t xml:space="preserve">, Chính phủ </w:t>
      </w:r>
      <w:r w:rsidRPr="00F11803">
        <w:rPr>
          <w:rFonts w:ascii="Times New Roman" w:hAnsi="Times New Roman" w:hint="eastAsia"/>
          <w:lang w:val="sv-SE"/>
        </w:rPr>
        <w:t>đ</w:t>
      </w:r>
      <w:r w:rsidRPr="00F11803">
        <w:rPr>
          <w:rFonts w:ascii="Times New Roman" w:hAnsi="Times New Roman"/>
          <w:lang w:val="sv-SE"/>
        </w:rPr>
        <w:t>ề nghị áp dụng một số c</w:t>
      </w:r>
      <w:r w:rsidRPr="00F11803">
        <w:rPr>
          <w:rFonts w:ascii="Times New Roman" w:hAnsi="Times New Roman" w:hint="eastAsia"/>
          <w:lang w:val="sv-SE"/>
        </w:rPr>
        <w:t>ơ</w:t>
      </w:r>
      <w:r w:rsidRPr="00F11803">
        <w:rPr>
          <w:rFonts w:ascii="Times New Roman" w:hAnsi="Times New Roman"/>
          <w:lang w:val="sv-SE"/>
        </w:rPr>
        <w:t xml:space="preserve"> chế chính sách </w:t>
      </w:r>
      <w:r w:rsidRPr="00F11803">
        <w:rPr>
          <w:rFonts w:ascii="Times New Roman" w:hAnsi="Times New Roman" w:hint="eastAsia"/>
          <w:lang w:val="sv-SE"/>
        </w:rPr>
        <w:t>đ</w:t>
      </w:r>
      <w:r w:rsidRPr="00F11803">
        <w:rPr>
          <w:rFonts w:ascii="Times New Roman" w:hAnsi="Times New Roman"/>
          <w:lang w:val="sv-SE"/>
        </w:rPr>
        <w:t>ặc thù nh</w:t>
      </w:r>
      <w:r w:rsidRPr="00F11803">
        <w:rPr>
          <w:rFonts w:ascii="Times New Roman" w:hAnsi="Times New Roman" w:hint="eastAsia"/>
          <w:lang w:val="sv-SE"/>
        </w:rPr>
        <w:t>ư</w:t>
      </w:r>
      <w:r w:rsidRPr="00F11803">
        <w:rPr>
          <w:rFonts w:ascii="Times New Roman" w:hAnsi="Times New Roman"/>
          <w:lang w:val="sv-SE"/>
        </w:rPr>
        <w:t xml:space="preserve"> sau:</w:t>
      </w:r>
    </w:p>
    <w:p w14:paraId="7B417591" w14:textId="2379154B" w:rsidR="004C060C" w:rsidRPr="0006162E" w:rsidRDefault="004C060C" w:rsidP="000D064E">
      <w:pPr>
        <w:pStyle w:val="Heading2"/>
        <w:keepNext w:val="0"/>
        <w:widowControl w:val="0"/>
        <w:spacing w:before="240"/>
        <w:ind w:firstLine="567"/>
        <w:jc w:val="both"/>
        <w:rPr>
          <w:rFonts w:ascii="Times New Roman" w:hAnsi="Times New Roman"/>
          <w:szCs w:val="28"/>
          <w:lang w:val="nl-NL" w:eastAsia="fr-FR"/>
        </w:rPr>
      </w:pPr>
      <w:r>
        <w:rPr>
          <w:rFonts w:ascii="Times New Roman" w:hAnsi="Times New Roman"/>
          <w:szCs w:val="28"/>
          <w:lang w:val="nl-NL" w:eastAsia="fr-FR"/>
        </w:rPr>
        <w:t xml:space="preserve">1. Áp dụng </w:t>
      </w:r>
      <w:r w:rsidR="00D67AE6">
        <w:rPr>
          <w:rFonts w:ascii="Times New Roman" w:hAnsi="Times New Roman"/>
          <w:szCs w:val="28"/>
          <w:lang w:val="nl-NL" w:eastAsia="fr-FR"/>
        </w:rPr>
        <w:t>các</w:t>
      </w:r>
      <w:r>
        <w:rPr>
          <w:rFonts w:ascii="Times New Roman" w:hAnsi="Times New Roman"/>
          <w:szCs w:val="28"/>
          <w:lang w:val="nl-NL" w:eastAsia="fr-FR"/>
        </w:rPr>
        <w:t xml:space="preserve"> cơ </w:t>
      </w:r>
      <w:r w:rsidRPr="0006162E">
        <w:rPr>
          <w:rFonts w:ascii="Times New Roman" w:hAnsi="Times New Roman"/>
          <w:szCs w:val="28"/>
          <w:lang w:val="nl-NL" w:eastAsia="fr-FR"/>
        </w:rPr>
        <w:t xml:space="preserve">chế, chính sách đã </w:t>
      </w:r>
      <w:r>
        <w:rPr>
          <w:rFonts w:ascii="Times New Roman" w:hAnsi="Times New Roman"/>
          <w:szCs w:val="28"/>
          <w:lang w:val="nl-NL" w:eastAsia="fr-FR"/>
        </w:rPr>
        <w:t>đ</w:t>
      </w:r>
      <w:r w:rsidRPr="0006162E">
        <w:rPr>
          <w:rFonts w:ascii="Times New Roman" w:hAnsi="Times New Roman"/>
          <w:szCs w:val="28"/>
          <w:lang w:val="nl-NL" w:eastAsia="fr-FR"/>
        </w:rPr>
        <w:t>ược Quốc hội chấp thuận</w:t>
      </w:r>
      <w:r>
        <w:rPr>
          <w:rFonts w:ascii="Times New Roman" w:hAnsi="Times New Roman"/>
          <w:szCs w:val="28"/>
          <w:lang w:val="nl-NL" w:eastAsia="fr-FR"/>
        </w:rPr>
        <w:t xml:space="preserve"> tại Nghị quyết số 43/2022/QH15</w:t>
      </w:r>
    </w:p>
    <w:p w14:paraId="19483AFB" w14:textId="4B3E4F4F" w:rsidR="004C060C" w:rsidRPr="004C060C" w:rsidRDefault="004C060C" w:rsidP="000D064E">
      <w:pPr>
        <w:widowControl w:val="0"/>
        <w:spacing w:before="240"/>
        <w:ind w:firstLine="567"/>
        <w:jc w:val="both"/>
        <w:rPr>
          <w:rFonts w:ascii="Times New Roman" w:hAnsi="Times New Roman"/>
          <w:bCs/>
          <w:kern w:val="2"/>
          <w:lang w:val="pt-BR"/>
        </w:rPr>
      </w:pPr>
      <w:r w:rsidRPr="004C060C">
        <w:rPr>
          <w:rFonts w:ascii="Times New Roman" w:hAnsi="Times New Roman"/>
          <w:bCs/>
          <w:kern w:val="2"/>
          <w:lang w:val="pt-BR"/>
        </w:rPr>
        <w:t>Tại Nghị quyết số 43/2022/QH15, Quốc hội đã cho phép các dự án thuộc Chương trình phục hồi và phát triển kinh tế - xã hội áp dụng 03 cơ chế chính sách liên quan đến chỉ định thầu, vật liệu xây dựng thông thường và phân cấp đầu tư dự án. Cụ thể:</w:t>
      </w:r>
    </w:p>
    <w:p w14:paraId="5C642066" w14:textId="7839FE2F" w:rsidR="004C060C" w:rsidRPr="0012329F" w:rsidRDefault="004C060C" w:rsidP="000D064E">
      <w:pPr>
        <w:widowControl w:val="0"/>
        <w:spacing w:before="240"/>
        <w:ind w:firstLine="567"/>
        <w:jc w:val="both"/>
        <w:rPr>
          <w:rFonts w:ascii="Times New Roman" w:hAnsi="Times New Roman"/>
          <w:bCs/>
        </w:rPr>
      </w:pPr>
      <w:r w:rsidRPr="0012329F">
        <w:rPr>
          <w:rFonts w:ascii="Times New Roman" w:eastAsia="Calibri" w:hAnsi="Times New Roman"/>
          <w:bCs/>
          <w:kern w:val="2"/>
          <w:lang w:val="pt-BR"/>
        </w:rPr>
        <w:t xml:space="preserve">- </w:t>
      </w:r>
      <w:r w:rsidRPr="0012329F">
        <w:rPr>
          <w:rFonts w:ascii="Times New Roman" w:hAnsi="Times New Roman"/>
          <w:bCs/>
        </w:rPr>
        <w:t xml:space="preserve">Tại khoản 1 Điều 5 Nghị quyết số 43/2022/QH15 quy định: </w:t>
      </w:r>
      <w:r w:rsidR="00E150A5" w:rsidRPr="0012329F">
        <w:rPr>
          <w:rFonts w:ascii="Times New Roman" w:hAnsi="Times New Roman"/>
          <w:bCs/>
        </w:rPr>
        <w:t>“</w:t>
      </w:r>
      <w:r w:rsidRPr="0012329F">
        <w:rPr>
          <w:rFonts w:ascii="Times New Roman" w:hAnsi="Times New Roman"/>
          <w:bCs/>
          <w:i/>
        </w:rPr>
        <w:t>Cho phép Thủ tướng Chính phủ, người đứng đầu cơ quan có thẩm quyền xem xét, quyết định việc chỉ định thầu trong 2 năm 2022 và 2023 đối với các gói thầu tư vấn, gói thầu phục vụ di dời hạ tầng kỹ thuật, gói thầu thực hiện đền bù, giải phóng mặt bằng và tái định cư, gói thầu xây lắp của các dự án quan trọng quốc gia, các dự án hạ tầng quan trọng có quy mô lớn, cấp bách về hạ tầng giao thông và y tế thuộc Chương trình; các nhà thầu thực hiện các gói thầu quy định tại khoản này đến khi hoàn thành dự án. Trình tự, thủ tục thực hiện chỉ định thầu thực hiện theo quy định của pháp luật về đấu thầu</w:t>
      </w:r>
      <w:r w:rsidR="000D064E" w:rsidRPr="00713C9E">
        <w:rPr>
          <w:bCs/>
        </w:rPr>
        <w:t>”</w:t>
      </w:r>
      <w:r w:rsidR="00106A8A" w:rsidRPr="0012329F">
        <w:rPr>
          <w:rFonts w:ascii="Times New Roman" w:hAnsi="Times New Roman"/>
          <w:bCs/>
        </w:rPr>
        <w:t>.</w:t>
      </w:r>
    </w:p>
    <w:p w14:paraId="5956EA92" w14:textId="1B0D8F47" w:rsidR="00106A8A" w:rsidRPr="0012329F" w:rsidRDefault="00106A8A" w:rsidP="000D064E">
      <w:pPr>
        <w:widowControl w:val="0"/>
        <w:spacing w:before="240"/>
        <w:ind w:firstLine="567"/>
        <w:jc w:val="both"/>
        <w:rPr>
          <w:rFonts w:ascii="Times New Roman" w:hAnsi="Times New Roman"/>
          <w:bCs/>
        </w:rPr>
      </w:pPr>
      <w:r w:rsidRPr="0012329F">
        <w:rPr>
          <w:rFonts w:ascii="Times New Roman" w:hAnsi="Times New Roman"/>
          <w:bCs/>
        </w:rPr>
        <w:lastRenderedPageBreak/>
        <w:t>- Tại khoản 2 Điều 5 Nghị quyết số 43/2022/QH15 quy định</w:t>
      </w:r>
      <w:r w:rsidR="000E3FD3">
        <w:rPr>
          <w:rFonts w:ascii="Times New Roman" w:hAnsi="Times New Roman"/>
          <w:bCs/>
        </w:rPr>
        <w:t>:</w:t>
      </w:r>
      <w:r w:rsidRPr="0012329F">
        <w:rPr>
          <w:rFonts w:ascii="Times New Roman" w:hAnsi="Times New Roman"/>
          <w:bCs/>
        </w:rPr>
        <w:t xml:space="preserve"> “</w:t>
      </w:r>
      <w:r w:rsidRPr="0012329F">
        <w:rPr>
          <w:rFonts w:ascii="Times New Roman" w:hAnsi="Times New Roman"/>
          <w:bCs/>
          <w:i/>
        </w:rPr>
        <w:t>Trong 2 năm 2022 và 2023, nhà thầu thi công không phải thực hiện thủ tục cấp Giấy phép khai thác mỏ khoáng sản làm vật liệu xây dựng thông thường nằm trong Hồ sơ khảo sát vật liệu xây dựng phục vụ dự án hạ tầng giao thông quan trọng quốc gia thuộc Chương trình; việc khai thác mỏ khoáng sản quy định tại khoản này được thực hiện đến khi hoàn thành dự án. Nhà thầu thi công có trách nhiệm thực hiện đánh giá tác động môi trường; chịu sự quản lý, giám sát đối với việc khai thác, sử dụng khoáng sản; nộp thuế, phí và thực hiện các nghĩa vụ bảo vệ, cải tạo, phục hồi môi trường theo quy định của pháp luật</w:t>
      </w:r>
      <w:r w:rsidRPr="0012329F">
        <w:rPr>
          <w:rFonts w:ascii="Times New Roman" w:hAnsi="Times New Roman"/>
          <w:bCs/>
        </w:rPr>
        <w:t>”.</w:t>
      </w:r>
    </w:p>
    <w:p w14:paraId="6ED48F26" w14:textId="4DD559D9" w:rsidR="00106A8A" w:rsidRPr="0012329F" w:rsidRDefault="00106A8A" w:rsidP="000D064E">
      <w:pPr>
        <w:widowControl w:val="0"/>
        <w:spacing w:before="240"/>
        <w:ind w:firstLine="567"/>
        <w:jc w:val="both"/>
        <w:rPr>
          <w:rFonts w:ascii="Times New Roman" w:eastAsia="Calibri" w:hAnsi="Times New Roman"/>
          <w:bCs/>
          <w:kern w:val="2"/>
          <w:lang w:val="pt-BR"/>
        </w:rPr>
      </w:pPr>
      <w:r w:rsidRPr="0012329F">
        <w:rPr>
          <w:rFonts w:ascii="Times New Roman" w:hAnsi="Times New Roman"/>
          <w:bCs/>
        </w:rPr>
        <w:t>- Tại khoản 3 Điều 5 Nghị quyết số 43/2022/QH15 quy định: “</w:t>
      </w:r>
      <w:r w:rsidRPr="0012329F">
        <w:rPr>
          <w:rFonts w:ascii="Times New Roman" w:hAnsi="Times New Roman"/>
          <w:bCs/>
          <w:i/>
        </w:rPr>
        <w:t>Trong 2 năm 2022 và 2023, cho phép Thủ tướng Chính phủ xem xét, quyết định việc phân cấp cho Ủy ban nhân dân cấp tỉnh của địa phương có đủ năng lực, kinh nghiệm quản lý và có văn bản đề xuất làm cơ quan chủ quản thực hiện các đoạn tuyến đường cao tốc theo hình thức đầu tư công đi qua địa bàn thuộc Chương trình (trừ Dự án xây dựng công trình đường bộ cao tốc Bắc - Nam phía Đông giai đoạn 2021 - 2025 do Bộ GTVT là cơ quan chủ quản thống nhất quản lý) trên cơ sở đã sử dụng tối đa năng lực của Bộ GTVT. Cơ quan chủ quản quy định tại khoản này được thực hiện các đoạn tuyến đường cao tốc đến khi hoàn thành dự án</w:t>
      </w:r>
      <w:r w:rsidRPr="0012329F">
        <w:rPr>
          <w:rFonts w:ascii="Times New Roman" w:hAnsi="Times New Roman"/>
          <w:bCs/>
        </w:rPr>
        <w:t>”.</w:t>
      </w:r>
    </w:p>
    <w:p w14:paraId="030B7A0A" w14:textId="4D932A93" w:rsidR="004C060C" w:rsidRPr="0012329F" w:rsidRDefault="004C060C" w:rsidP="000D064E">
      <w:pPr>
        <w:widowControl w:val="0"/>
        <w:spacing w:before="240"/>
        <w:ind w:firstLine="567"/>
        <w:jc w:val="both"/>
        <w:rPr>
          <w:rFonts w:ascii="Times New Roman" w:hAnsi="Times New Roman"/>
          <w:bCs/>
          <w:kern w:val="2"/>
          <w:lang w:val="pt-BR"/>
        </w:rPr>
      </w:pPr>
      <w:r w:rsidRPr="0012329F">
        <w:rPr>
          <w:rFonts w:ascii="Times New Roman" w:eastAsia="Calibri" w:hAnsi="Times New Roman"/>
          <w:bCs/>
          <w:kern w:val="2"/>
          <w:lang w:val="pt-BR"/>
        </w:rPr>
        <w:t>Dự án thuộc Chương trình phục hồi và phát triển kinh tế - xã hội và đáp ứng các tiêu chí</w:t>
      </w:r>
      <w:r w:rsidRPr="0012329F">
        <w:rPr>
          <w:rStyle w:val="FootnoteReference"/>
          <w:rFonts w:ascii="Times New Roman" w:eastAsia="Calibri" w:hAnsi="Times New Roman"/>
          <w:bCs/>
          <w:kern w:val="2"/>
          <w:lang w:val="pt-BR"/>
        </w:rPr>
        <w:footnoteReference w:id="61"/>
      </w:r>
      <w:r w:rsidRPr="0012329F">
        <w:rPr>
          <w:rFonts w:ascii="Times New Roman" w:eastAsia="Calibri" w:hAnsi="Times New Roman"/>
          <w:bCs/>
          <w:kern w:val="2"/>
          <w:lang w:val="pt-BR"/>
        </w:rPr>
        <w:t xml:space="preserve"> áp dụng cơ chế</w:t>
      </w:r>
      <w:r w:rsidR="004A2A2C">
        <w:rPr>
          <w:rFonts w:ascii="Times New Roman" w:eastAsia="Calibri" w:hAnsi="Times New Roman"/>
          <w:bCs/>
          <w:kern w:val="2"/>
          <w:lang w:val="pt-BR"/>
        </w:rPr>
        <w:t xml:space="preserve"> chính sách, do</w:t>
      </w:r>
      <w:r w:rsidRPr="0012329F">
        <w:rPr>
          <w:rFonts w:ascii="Times New Roman" w:eastAsia="Calibri" w:hAnsi="Times New Roman"/>
          <w:bCs/>
          <w:kern w:val="2"/>
          <w:lang w:val="pt-BR"/>
        </w:rPr>
        <w:t xml:space="preserve"> đó Dự án được áp dụng cơ chế chính sách về vật liệu xây dựng thông thường và Thủ tướng Chính phủ quyết định việc áp dụng cơ chế chính sách về chỉ định thầu và phân cấp </w:t>
      </w:r>
      <w:r w:rsidR="00106A8A" w:rsidRPr="0012329F">
        <w:rPr>
          <w:rFonts w:ascii="Times New Roman" w:eastAsia="Calibri" w:hAnsi="Times New Roman"/>
          <w:bCs/>
          <w:kern w:val="2"/>
          <w:lang w:val="pt-BR"/>
        </w:rPr>
        <w:t>cho Ủy ban nhân dân cấp tỉnh</w:t>
      </w:r>
      <w:r w:rsidR="00FB3AA2" w:rsidRPr="0012329F">
        <w:rPr>
          <w:rFonts w:ascii="Times New Roman" w:eastAsia="Calibri" w:hAnsi="Times New Roman"/>
          <w:bCs/>
          <w:kern w:val="2"/>
          <w:lang w:val="pt-BR"/>
        </w:rPr>
        <w:t xml:space="preserve"> của địa phương</w:t>
      </w:r>
      <w:r w:rsidRPr="0012329F">
        <w:rPr>
          <w:rFonts w:ascii="Times New Roman" w:eastAsia="Calibri" w:hAnsi="Times New Roman"/>
          <w:bCs/>
          <w:kern w:val="2"/>
          <w:lang w:val="pt-BR"/>
        </w:rPr>
        <w:t xml:space="preserve">. </w:t>
      </w:r>
      <w:r w:rsidRPr="0012329F">
        <w:rPr>
          <w:rFonts w:ascii="Times New Roman" w:hAnsi="Times New Roman"/>
          <w:bCs/>
          <w:kern w:val="2"/>
          <w:lang w:val="pt-BR"/>
        </w:rPr>
        <w:t>Các cơ chế chính sách này được áp dụng trong 2 năm 2022, 2023 và cho phép đối tượng được chỉ định thầu, được khai thác mỏ khoáng sản, được giao làm cơ quan chủ quản được thực hiện đến khi hoàn thành dự án.</w:t>
      </w:r>
    </w:p>
    <w:p w14:paraId="6DC30477" w14:textId="24D6017D" w:rsidR="00A9712D" w:rsidRPr="00A9712D" w:rsidRDefault="00FB3AA2" w:rsidP="000D064E">
      <w:pPr>
        <w:pStyle w:val="Heading2"/>
        <w:keepNext w:val="0"/>
        <w:widowControl w:val="0"/>
        <w:spacing w:before="240"/>
        <w:ind w:firstLine="567"/>
        <w:jc w:val="both"/>
        <w:rPr>
          <w:rFonts w:ascii="Times New Roman" w:eastAsia="Courier New" w:hAnsi="Times New Roman"/>
          <w:color w:val="000000"/>
          <w:lang w:eastAsia="vi-VN"/>
        </w:rPr>
      </w:pPr>
      <w:r>
        <w:rPr>
          <w:rFonts w:ascii="Times New Roman" w:hAnsi="Times New Roman"/>
          <w:szCs w:val="28"/>
          <w:lang w:val="nl-NL" w:eastAsia="fr-FR"/>
        </w:rPr>
        <w:t>2</w:t>
      </w:r>
      <w:r w:rsidR="00660042">
        <w:rPr>
          <w:rFonts w:ascii="Times New Roman" w:hAnsi="Times New Roman"/>
          <w:szCs w:val="28"/>
          <w:lang w:val="nl-NL" w:eastAsia="fr-FR"/>
        </w:rPr>
        <w:t>.</w:t>
      </w:r>
      <w:r w:rsidR="004043DC" w:rsidRPr="00A9712D">
        <w:rPr>
          <w:rFonts w:ascii="Times New Roman" w:hAnsi="Times New Roman"/>
          <w:szCs w:val="28"/>
          <w:lang w:val="nl-NL" w:eastAsia="fr-FR"/>
        </w:rPr>
        <w:t xml:space="preserve"> </w:t>
      </w:r>
      <w:r w:rsidR="0083203E" w:rsidRPr="00CC19FD">
        <w:rPr>
          <w:rFonts w:ascii="Times New Roman Bold" w:hAnsi="Times New Roman Bold"/>
          <w:b w:val="0"/>
          <w:spacing w:val="-2"/>
          <w:szCs w:val="28"/>
          <w:lang w:val="nl-NL" w:eastAsia="fr-FR"/>
        </w:rPr>
        <w:t xml:space="preserve">Cho phép </w:t>
      </w:r>
      <w:r w:rsidR="0083203E">
        <w:rPr>
          <w:rFonts w:ascii="Times New Roman Bold" w:hAnsi="Times New Roman Bold"/>
          <w:b w:val="0"/>
          <w:spacing w:val="-2"/>
          <w:szCs w:val="28"/>
          <w:lang w:val="nl-NL" w:eastAsia="fr-FR"/>
        </w:rPr>
        <w:t>trình tự, thủ tục, thẩm quyền thẩm định và</w:t>
      </w:r>
      <w:r w:rsidR="0083203E" w:rsidRPr="00CC19FD">
        <w:rPr>
          <w:rFonts w:ascii="Times New Roman Bold" w:hAnsi="Times New Roman Bold"/>
          <w:b w:val="0"/>
          <w:spacing w:val="-2"/>
          <w:szCs w:val="28"/>
          <w:lang w:val="nl-NL" w:eastAsia="fr-FR"/>
        </w:rPr>
        <w:t xml:space="preserve"> quyết định đầu tư các dự án thành phần tương tự dự án đường bộ cao tốc Bắc - Nam phía Đông giai đoạn 2021 - 2025 đã được Quốc hội chấp thuận tại Nghị quyết số 44/2022/QH15</w:t>
      </w:r>
    </w:p>
    <w:p w14:paraId="2154D862" w14:textId="77777777" w:rsidR="00A9712D" w:rsidRPr="0006162E" w:rsidRDefault="00A9712D" w:rsidP="000D064E">
      <w:pPr>
        <w:pStyle w:val="Ku"/>
        <w:widowControl w:val="0"/>
        <w:spacing w:before="240"/>
        <w:ind w:firstLine="567"/>
        <w:rPr>
          <w:sz w:val="28"/>
          <w:szCs w:val="28"/>
          <w:lang w:val="sv-SE"/>
        </w:rPr>
      </w:pPr>
      <w:r w:rsidRPr="0006162E">
        <w:rPr>
          <w:sz w:val="28"/>
          <w:szCs w:val="28"/>
          <w:lang w:val="nb-NO"/>
        </w:rPr>
        <w:t>Theo quy định của Luật Đầu tư công</w:t>
      </w:r>
      <w:r w:rsidRPr="0006162E">
        <w:rPr>
          <w:rStyle w:val="FootnoteReference"/>
          <w:sz w:val="28"/>
          <w:szCs w:val="28"/>
          <w:lang w:val="nb-NO"/>
        </w:rPr>
        <w:footnoteReference w:id="62"/>
      </w:r>
      <w:r w:rsidRPr="0006162E">
        <w:rPr>
          <w:sz w:val="28"/>
          <w:szCs w:val="28"/>
          <w:lang w:val="nb-NO"/>
        </w:rPr>
        <w:t xml:space="preserve">, đối với các dự án quan trọng quốc </w:t>
      </w:r>
      <w:r w:rsidRPr="0006162E">
        <w:rPr>
          <w:sz w:val="28"/>
          <w:szCs w:val="28"/>
          <w:lang w:val="sv-SE"/>
        </w:rPr>
        <w:t>gia, thẩm quyền quyết định đầu tư là Thủ tướng Chính phủ</w:t>
      </w:r>
      <w:r w:rsidRPr="0006162E">
        <w:rPr>
          <w:sz w:val="28"/>
          <w:szCs w:val="28"/>
          <w:vertAlign w:val="superscript"/>
          <w:lang w:val="sv-SE"/>
        </w:rPr>
        <w:footnoteReference w:id="63"/>
      </w:r>
      <w:r w:rsidRPr="0006162E">
        <w:rPr>
          <w:sz w:val="28"/>
          <w:szCs w:val="28"/>
          <w:lang w:val="sv-SE"/>
        </w:rPr>
        <w:t xml:space="preserve">. </w:t>
      </w:r>
    </w:p>
    <w:p w14:paraId="7F9EAE57" w14:textId="77777777" w:rsidR="0069682B" w:rsidRPr="00177E97" w:rsidRDefault="0069682B" w:rsidP="000D064E">
      <w:pPr>
        <w:pStyle w:val="Ku"/>
        <w:widowControl w:val="0"/>
        <w:spacing w:before="240"/>
        <w:ind w:firstLine="567"/>
        <w:rPr>
          <w:sz w:val="28"/>
          <w:szCs w:val="28"/>
          <w:lang w:val="nb-NO"/>
        </w:rPr>
      </w:pPr>
      <w:r w:rsidRPr="00177E97">
        <w:rPr>
          <w:sz w:val="28"/>
          <w:szCs w:val="28"/>
          <w:lang w:val="nb-NO"/>
        </w:rPr>
        <w:t xml:space="preserve">Từ thực tiễn triển khai đầu tư xây dựng đường bộ cao tốc trong gần 20 năm qua cho thấy công tác chuẩn bị đầu tư, thực hiện đầu tư cho đến khi hoàn thành đầu tư thường kéo dài từ 5 - 6 năm, cá biệt có những dự án kéo dài gần </w:t>
      </w:r>
      <w:r w:rsidRPr="00177E97">
        <w:rPr>
          <w:sz w:val="28"/>
          <w:szCs w:val="28"/>
          <w:lang w:val="nb-NO"/>
        </w:rPr>
        <w:lastRenderedPageBreak/>
        <w:t>10 năm. Ngoài các nguyên nhân chủ quan, có nguyên nhân do quá trình thực hiện qua nhiều cấp, nhiều khâu với nhiều trình tự, thủ tục làm kéo dài thời gian triển khai dự án; chưa đẩy mạnh phân cấp, sự phối hợp giữa các cấp, các ngành chưa kịp thời, hiệu quả.</w:t>
      </w:r>
    </w:p>
    <w:p w14:paraId="64B55B16" w14:textId="77777777" w:rsidR="000F038C" w:rsidRPr="00DB42C4" w:rsidRDefault="00A9712D" w:rsidP="000D064E">
      <w:pPr>
        <w:pStyle w:val="Ku"/>
        <w:widowControl w:val="0"/>
        <w:spacing w:before="240"/>
        <w:ind w:firstLine="567"/>
        <w:rPr>
          <w:sz w:val="28"/>
          <w:szCs w:val="28"/>
          <w:lang w:val="sv-SE"/>
        </w:rPr>
      </w:pPr>
      <w:r>
        <w:rPr>
          <w:lang w:val="sv-SE"/>
        </w:rPr>
        <w:tab/>
      </w:r>
      <w:r w:rsidR="000F038C" w:rsidRPr="000F038C">
        <w:rPr>
          <w:sz w:val="28"/>
          <w:szCs w:val="28"/>
          <w:lang w:val="nb-NO"/>
        </w:rPr>
        <w:t>Để đẩy mạnh phân cấp, nâng cao trách nhiệm và tăng tính chủ động cho các địa phương trong quá trình đầu tư các công trình hạ tầng quốc gia, Chính phủ kiến nghị trình tự, thủ tục, thẩm quyền thẩm định và quyết định đầu tư các dự án thành phần được thực hiện như dự án nhóm A theo quy định của pháp luật về đầu tư công, tương tự cơ chế chính sách đối với Dự án đường bộ cao tốc Bắc - Nam phía Đông giai đoạn 2021 - 2025 được Quốc hội thông qua tại Nghị quyết số 44/2022/QH15.</w:t>
      </w:r>
    </w:p>
    <w:p w14:paraId="247E95F8" w14:textId="47DDA2CB" w:rsidR="00A9712D" w:rsidRPr="00433FDE" w:rsidRDefault="00FB3AA2" w:rsidP="000D064E">
      <w:pPr>
        <w:spacing w:before="240"/>
        <w:ind w:firstLine="567"/>
        <w:jc w:val="both"/>
        <w:rPr>
          <w:rFonts w:ascii="Times New Roman Bold" w:hAnsi="Times New Roman Bold"/>
          <w:b/>
          <w:bCs/>
          <w:spacing w:val="-8"/>
          <w:lang w:eastAsia="vi-VN"/>
        </w:rPr>
      </w:pPr>
      <w:r w:rsidRPr="00433FDE">
        <w:rPr>
          <w:rFonts w:ascii="Times New Roman Bold" w:eastAsia="Courier New" w:hAnsi="Times New Roman Bold"/>
          <w:b/>
          <w:bCs/>
          <w:color w:val="000000"/>
          <w:spacing w:val="-8"/>
          <w:lang w:eastAsia="vi-VN"/>
        </w:rPr>
        <w:t>3</w:t>
      </w:r>
      <w:r w:rsidR="00A9712D" w:rsidRPr="00433FDE">
        <w:rPr>
          <w:rFonts w:ascii="Times New Roman Bold" w:eastAsia="Courier New" w:hAnsi="Times New Roman Bold"/>
          <w:b/>
          <w:bCs/>
          <w:color w:val="000000"/>
          <w:spacing w:val="-8"/>
          <w:lang w:eastAsia="vi-VN"/>
        </w:rPr>
        <w:t>. Cho phép các địa phương bố trí ngân sách địa phương tham gia dự án</w:t>
      </w:r>
    </w:p>
    <w:p w14:paraId="33DE0020" w14:textId="77777777" w:rsidR="00A9712D" w:rsidRPr="00FD1374" w:rsidRDefault="00A9712D" w:rsidP="000D064E">
      <w:pPr>
        <w:pStyle w:val="Footer"/>
        <w:widowControl w:val="0"/>
        <w:spacing w:before="240"/>
        <w:ind w:firstLine="567"/>
        <w:jc w:val="both"/>
        <w:rPr>
          <w:rFonts w:ascii="Times New Roman" w:hAnsi="Times New Roman"/>
          <w:lang w:val="pt-BR"/>
        </w:rPr>
      </w:pPr>
      <w:r w:rsidRPr="00FD1374">
        <w:rPr>
          <w:rFonts w:ascii="Times New Roman" w:hAnsi="Times New Roman"/>
          <w:lang w:val="pt-BR"/>
        </w:rPr>
        <w:t xml:space="preserve">Với vai trò quan trọng, tính cấp thiết cần </w:t>
      </w:r>
      <w:r w:rsidRPr="00FD1374">
        <w:rPr>
          <w:rFonts w:ascii="Times New Roman" w:hAnsi="Times New Roman" w:hint="eastAsia"/>
          <w:lang w:val="pt-BR"/>
        </w:rPr>
        <w:t>đ</w:t>
      </w:r>
      <w:r w:rsidRPr="00FD1374">
        <w:rPr>
          <w:rFonts w:ascii="Times New Roman" w:hAnsi="Times New Roman"/>
          <w:lang w:val="pt-BR"/>
        </w:rPr>
        <w:t>ầu t</w:t>
      </w:r>
      <w:r w:rsidRPr="00FD1374">
        <w:rPr>
          <w:rFonts w:ascii="Times New Roman" w:hAnsi="Times New Roman" w:hint="eastAsia"/>
          <w:lang w:val="pt-BR"/>
        </w:rPr>
        <w:t>ư</w:t>
      </w:r>
      <w:r w:rsidRPr="00FD1374">
        <w:rPr>
          <w:rFonts w:ascii="Times New Roman" w:hAnsi="Times New Roman"/>
          <w:lang w:val="pt-BR"/>
        </w:rPr>
        <w:t xml:space="preserve"> ngay và c</w:t>
      </w:r>
      <w:r w:rsidRPr="00FD1374">
        <w:rPr>
          <w:rFonts w:ascii="Times New Roman" w:hAnsi="Times New Roman" w:hint="eastAsia"/>
          <w:lang w:val="pt-BR"/>
        </w:rPr>
        <w:t>ơ</w:t>
      </w:r>
      <w:r w:rsidRPr="00FD1374">
        <w:rPr>
          <w:rFonts w:ascii="Times New Roman" w:hAnsi="Times New Roman"/>
          <w:lang w:val="pt-BR"/>
        </w:rPr>
        <w:t xml:space="preserve"> bản hoàn thành trong n</w:t>
      </w:r>
      <w:r w:rsidRPr="00FD1374">
        <w:rPr>
          <w:rFonts w:ascii="Times New Roman" w:hAnsi="Times New Roman" w:hint="eastAsia"/>
          <w:lang w:val="pt-BR"/>
        </w:rPr>
        <w:t>ă</w:t>
      </w:r>
      <w:r w:rsidRPr="00FD1374">
        <w:rPr>
          <w:rFonts w:ascii="Times New Roman" w:hAnsi="Times New Roman"/>
          <w:lang w:val="pt-BR"/>
        </w:rPr>
        <w:t xml:space="preserve">m 2025, </w:t>
      </w:r>
      <w:r w:rsidRPr="00FD1374">
        <w:rPr>
          <w:rFonts w:ascii="Times New Roman" w:hAnsi="Times New Roman" w:hint="eastAsia"/>
          <w:lang w:val="pt-BR"/>
        </w:rPr>
        <w:t>đò</w:t>
      </w:r>
      <w:r w:rsidRPr="00FD1374">
        <w:rPr>
          <w:rFonts w:ascii="Times New Roman" w:hAnsi="Times New Roman"/>
          <w:lang w:val="pt-BR"/>
        </w:rPr>
        <w:t xml:space="preserve">i hỏi sự tập trung nguồn lực, chung sức, </w:t>
      </w:r>
      <w:r w:rsidRPr="00FD1374">
        <w:rPr>
          <w:rFonts w:ascii="Times New Roman" w:hAnsi="Times New Roman" w:hint="eastAsia"/>
          <w:lang w:val="pt-BR"/>
        </w:rPr>
        <w:t>đ</w:t>
      </w:r>
      <w:r w:rsidRPr="00FD1374">
        <w:rPr>
          <w:rFonts w:ascii="Times New Roman" w:hAnsi="Times New Roman"/>
          <w:lang w:val="pt-BR"/>
        </w:rPr>
        <w:t xml:space="preserve">ồng lòng của cả trung </w:t>
      </w:r>
      <w:r w:rsidRPr="00FD1374">
        <w:rPr>
          <w:rFonts w:ascii="Times New Roman" w:hAnsi="Times New Roman" w:hint="eastAsia"/>
          <w:lang w:val="pt-BR"/>
        </w:rPr>
        <w:t>ươ</w:t>
      </w:r>
      <w:r w:rsidRPr="00FD1374">
        <w:rPr>
          <w:rFonts w:ascii="Times New Roman" w:hAnsi="Times New Roman"/>
          <w:lang w:val="pt-BR"/>
        </w:rPr>
        <w:t xml:space="preserve">ng và </w:t>
      </w:r>
      <w:r w:rsidRPr="00FD1374">
        <w:rPr>
          <w:rFonts w:ascii="Times New Roman" w:hAnsi="Times New Roman" w:hint="eastAsia"/>
          <w:lang w:val="pt-BR"/>
        </w:rPr>
        <w:t>đ</w:t>
      </w:r>
      <w:r w:rsidRPr="00FD1374">
        <w:rPr>
          <w:rFonts w:ascii="Times New Roman" w:hAnsi="Times New Roman"/>
          <w:lang w:val="pt-BR"/>
        </w:rPr>
        <w:t>ịa ph</w:t>
      </w:r>
      <w:r w:rsidRPr="00FD1374">
        <w:rPr>
          <w:rFonts w:ascii="Times New Roman" w:hAnsi="Times New Roman" w:hint="eastAsia"/>
          <w:lang w:val="pt-BR"/>
        </w:rPr>
        <w:t>ươ</w:t>
      </w:r>
      <w:r w:rsidRPr="00FD1374">
        <w:rPr>
          <w:rFonts w:ascii="Times New Roman" w:hAnsi="Times New Roman"/>
          <w:lang w:val="pt-BR"/>
        </w:rPr>
        <w:t xml:space="preserve">ng. </w:t>
      </w:r>
    </w:p>
    <w:p w14:paraId="66B79A99" w14:textId="77777777" w:rsidR="00A9712D" w:rsidRPr="00FD1374" w:rsidRDefault="00A9712D" w:rsidP="000D064E">
      <w:pPr>
        <w:widowControl w:val="0"/>
        <w:shd w:val="clear" w:color="auto" w:fill="FFFFFF"/>
        <w:spacing w:before="240"/>
        <w:ind w:firstLine="567"/>
        <w:jc w:val="both"/>
        <w:rPr>
          <w:rFonts w:ascii="Times New Roman" w:hAnsi="Times New Roman"/>
          <w:lang w:val="nb-NO" w:eastAsia="vi-VN"/>
        </w:rPr>
      </w:pPr>
      <w:r w:rsidRPr="00FD1374">
        <w:rPr>
          <w:rFonts w:ascii="Times New Roman" w:hAnsi="Times New Roman"/>
          <w:lang w:val="pt-BR"/>
        </w:rPr>
        <w:t xml:space="preserve">Theo quy </w:t>
      </w:r>
      <w:r w:rsidRPr="00FD1374">
        <w:rPr>
          <w:rFonts w:ascii="Times New Roman" w:hAnsi="Times New Roman" w:hint="eastAsia"/>
          <w:lang w:val="pt-BR"/>
        </w:rPr>
        <w:t>đ</w:t>
      </w:r>
      <w:r w:rsidRPr="00FD1374">
        <w:rPr>
          <w:rFonts w:ascii="Times New Roman" w:hAnsi="Times New Roman"/>
          <w:lang w:val="pt-BR"/>
        </w:rPr>
        <w:t>ịnh của Luật Ngân sách nhà n</w:t>
      </w:r>
      <w:r w:rsidRPr="00FD1374">
        <w:rPr>
          <w:rFonts w:ascii="Times New Roman" w:hAnsi="Times New Roman" w:hint="eastAsia"/>
          <w:lang w:val="pt-BR"/>
        </w:rPr>
        <w:t>ư</w:t>
      </w:r>
      <w:r w:rsidRPr="00FD1374">
        <w:rPr>
          <w:rFonts w:ascii="Times New Roman" w:hAnsi="Times New Roman"/>
          <w:lang w:val="pt-BR"/>
        </w:rPr>
        <w:t xml:space="preserve">ớc và Luật Giao thông </w:t>
      </w:r>
      <w:r w:rsidRPr="00FD1374">
        <w:rPr>
          <w:rFonts w:ascii="Times New Roman" w:hAnsi="Times New Roman" w:hint="eastAsia"/>
          <w:lang w:val="pt-BR"/>
        </w:rPr>
        <w:t>đư</w:t>
      </w:r>
      <w:r w:rsidRPr="00FD1374">
        <w:rPr>
          <w:rFonts w:ascii="Times New Roman" w:hAnsi="Times New Roman"/>
          <w:lang w:val="pt-BR"/>
        </w:rPr>
        <w:t xml:space="preserve">ờng bộ, dự </w:t>
      </w:r>
      <w:r w:rsidRPr="00FD1374">
        <w:rPr>
          <w:rFonts w:ascii="Times New Roman" w:hAnsi="Times New Roman" w:hint="eastAsia"/>
          <w:lang w:val="pt-BR"/>
        </w:rPr>
        <w:t>á</w:t>
      </w:r>
      <w:r w:rsidRPr="00FD1374">
        <w:rPr>
          <w:rFonts w:ascii="Times New Roman" w:hAnsi="Times New Roman"/>
          <w:lang w:val="pt-BR"/>
        </w:rPr>
        <w:t xml:space="preserve">n </w:t>
      </w:r>
      <w:r w:rsidRPr="00FD1374">
        <w:rPr>
          <w:rFonts w:ascii="Times New Roman" w:hAnsi="Times New Roman" w:hint="eastAsia"/>
          <w:lang w:val="pt-BR"/>
        </w:rPr>
        <w:t>đư</w:t>
      </w:r>
      <w:r w:rsidRPr="00FD1374">
        <w:rPr>
          <w:rFonts w:ascii="Times New Roman" w:hAnsi="Times New Roman"/>
          <w:lang w:val="pt-BR"/>
        </w:rPr>
        <w:t xml:space="preserve">ờng bộ cao tốc thuộc nhiệm vụ chi của ngân sách trung </w:t>
      </w:r>
      <w:r w:rsidRPr="00FD1374">
        <w:rPr>
          <w:rFonts w:ascii="Times New Roman" w:hAnsi="Times New Roman" w:hint="eastAsia"/>
          <w:lang w:val="pt-BR"/>
        </w:rPr>
        <w:t>ươ</w:t>
      </w:r>
      <w:r w:rsidRPr="00FD1374">
        <w:rPr>
          <w:rFonts w:ascii="Times New Roman" w:hAnsi="Times New Roman"/>
          <w:lang w:val="pt-BR"/>
        </w:rPr>
        <w:t xml:space="preserve">ng. Hiện nay, ngân sách trung </w:t>
      </w:r>
      <w:r w:rsidRPr="00FD1374">
        <w:rPr>
          <w:rFonts w:ascii="Times New Roman" w:hAnsi="Times New Roman" w:hint="eastAsia"/>
          <w:lang w:val="pt-BR"/>
        </w:rPr>
        <w:t>ươ</w:t>
      </w:r>
      <w:r w:rsidRPr="00FD1374">
        <w:rPr>
          <w:rFonts w:ascii="Times New Roman" w:hAnsi="Times New Roman"/>
          <w:lang w:val="pt-BR"/>
        </w:rPr>
        <w:t xml:space="preserve">ng </w:t>
      </w:r>
      <w:r w:rsidRPr="00FD1374">
        <w:rPr>
          <w:rFonts w:ascii="Times New Roman" w:hAnsi="Times New Roman" w:hint="eastAsia"/>
          <w:lang w:val="pt-BR"/>
        </w:rPr>
        <w:t>đ</w:t>
      </w:r>
      <w:r w:rsidRPr="00FD1374">
        <w:rPr>
          <w:rFonts w:ascii="Times New Roman" w:hAnsi="Times New Roman"/>
          <w:lang w:val="pt-BR"/>
        </w:rPr>
        <w:t xml:space="preserve">ang phải cân </w:t>
      </w:r>
      <w:r w:rsidRPr="00FD1374">
        <w:rPr>
          <w:rFonts w:ascii="Times New Roman" w:hAnsi="Times New Roman" w:hint="eastAsia"/>
          <w:lang w:val="pt-BR"/>
        </w:rPr>
        <w:t>đ</w:t>
      </w:r>
      <w:r w:rsidRPr="00FD1374">
        <w:rPr>
          <w:rFonts w:ascii="Times New Roman" w:hAnsi="Times New Roman"/>
          <w:lang w:val="pt-BR"/>
        </w:rPr>
        <w:t xml:space="preserve">ối cho nhiều dự </w:t>
      </w:r>
      <w:r w:rsidRPr="00FD1374">
        <w:rPr>
          <w:rFonts w:ascii="Times New Roman" w:hAnsi="Times New Roman" w:hint="eastAsia"/>
          <w:lang w:val="pt-BR"/>
        </w:rPr>
        <w:t>á</w:t>
      </w:r>
      <w:r w:rsidRPr="00FD1374">
        <w:rPr>
          <w:rFonts w:ascii="Times New Roman" w:hAnsi="Times New Roman"/>
          <w:lang w:val="pt-BR"/>
        </w:rPr>
        <w:t xml:space="preserve">n quan trọng quốc gia </w:t>
      </w:r>
      <w:r w:rsidRPr="00FD1374">
        <w:rPr>
          <w:rFonts w:ascii="Times New Roman" w:hAnsi="Times New Roman" w:hint="eastAsia"/>
          <w:lang w:val="pt-BR"/>
        </w:rPr>
        <w:t>đ</w:t>
      </w:r>
      <w:r w:rsidRPr="00FD1374">
        <w:rPr>
          <w:rFonts w:ascii="Times New Roman" w:hAnsi="Times New Roman"/>
          <w:lang w:val="pt-BR"/>
        </w:rPr>
        <w:t xml:space="preserve">ặc biệt là các dự </w:t>
      </w:r>
      <w:r w:rsidRPr="00FD1374">
        <w:rPr>
          <w:rFonts w:ascii="Times New Roman" w:hAnsi="Times New Roman" w:hint="eastAsia"/>
          <w:lang w:val="pt-BR"/>
        </w:rPr>
        <w:t>á</w:t>
      </w:r>
      <w:r w:rsidRPr="00FD1374">
        <w:rPr>
          <w:rFonts w:ascii="Times New Roman" w:hAnsi="Times New Roman"/>
          <w:lang w:val="pt-BR"/>
        </w:rPr>
        <w:t xml:space="preserve">n kết cấu hạ tầng giao thông quan trọng là mục tiêu </w:t>
      </w:r>
      <w:r w:rsidRPr="00FD1374">
        <w:rPr>
          <w:rFonts w:ascii="Times New Roman" w:hAnsi="Times New Roman" w:hint="eastAsia"/>
          <w:lang w:val="pt-BR"/>
        </w:rPr>
        <w:t>đư</w:t>
      </w:r>
      <w:r w:rsidRPr="00FD1374">
        <w:rPr>
          <w:rFonts w:ascii="Times New Roman" w:hAnsi="Times New Roman"/>
          <w:lang w:val="pt-BR"/>
        </w:rPr>
        <w:t xml:space="preserve">ợc xác </w:t>
      </w:r>
      <w:r w:rsidRPr="00FD1374">
        <w:rPr>
          <w:rFonts w:ascii="Times New Roman" w:hAnsi="Times New Roman" w:hint="eastAsia"/>
          <w:lang w:val="pt-BR"/>
        </w:rPr>
        <w:t>đ</w:t>
      </w:r>
      <w:r w:rsidRPr="00FD1374">
        <w:rPr>
          <w:rFonts w:ascii="Times New Roman" w:hAnsi="Times New Roman"/>
          <w:lang w:val="pt-BR"/>
        </w:rPr>
        <w:t>ịnh trong V</w:t>
      </w:r>
      <w:r w:rsidRPr="00FD1374">
        <w:rPr>
          <w:rFonts w:ascii="Times New Roman" w:hAnsi="Times New Roman" w:hint="eastAsia"/>
          <w:lang w:val="pt-BR"/>
        </w:rPr>
        <w:t>ă</w:t>
      </w:r>
      <w:r w:rsidRPr="00FD1374">
        <w:rPr>
          <w:rFonts w:ascii="Times New Roman" w:hAnsi="Times New Roman"/>
          <w:lang w:val="pt-BR"/>
        </w:rPr>
        <w:t xml:space="preserve">n kiện </w:t>
      </w:r>
      <w:r w:rsidRPr="00FD1374">
        <w:rPr>
          <w:rFonts w:ascii="Times New Roman" w:hAnsi="Times New Roman" w:hint="eastAsia"/>
          <w:lang w:val="pt-BR"/>
        </w:rPr>
        <w:t>Đ</w:t>
      </w:r>
      <w:r w:rsidRPr="00FD1374">
        <w:rPr>
          <w:rFonts w:ascii="Times New Roman" w:hAnsi="Times New Roman"/>
          <w:lang w:val="pt-BR"/>
        </w:rPr>
        <w:t xml:space="preserve">ại hội </w:t>
      </w:r>
      <w:r w:rsidRPr="00FD1374">
        <w:rPr>
          <w:rFonts w:ascii="Times New Roman" w:hAnsi="Times New Roman" w:hint="eastAsia"/>
          <w:lang w:val="pt-BR"/>
        </w:rPr>
        <w:t>Đ</w:t>
      </w:r>
      <w:r w:rsidRPr="00FD1374">
        <w:rPr>
          <w:rFonts w:ascii="Times New Roman" w:hAnsi="Times New Roman"/>
          <w:lang w:val="pt-BR"/>
        </w:rPr>
        <w:t xml:space="preserve">ảng lần thứ XIII. Trong khi, các </w:t>
      </w:r>
      <w:r w:rsidRPr="00FD1374">
        <w:rPr>
          <w:rFonts w:ascii="Times New Roman" w:hAnsi="Times New Roman" w:hint="eastAsia"/>
          <w:lang w:val="pt-BR"/>
        </w:rPr>
        <w:t>đ</w:t>
      </w:r>
      <w:r w:rsidRPr="00FD1374">
        <w:rPr>
          <w:rFonts w:ascii="Times New Roman" w:hAnsi="Times New Roman"/>
          <w:lang w:val="pt-BR"/>
        </w:rPr>
        <w:t>ịa ph</w:t>
      </w:r>
      <w:r w:rsidRPr="00FD1374">
        <w:rPr>
          <w:rFonts w:ascii="Times New Roman" w:hAnsi="Times New Roman" w:hint="eastAsia"/>
          <w:lang w:val="pt-BR"/>
        </w:rPr>
        <w:t>ươ</w:t>
      </w:r>
      <w:r w:rsidRPr="00FD1374">
        <w:rPr>
          <w:rFonts w:ascii="Times New Roman" w:hAnsi="Times New Roman"/>
          <w:lang w:val="pt-BR"/>
        </w:rPr>
        <w:t xml:space="preserve">ng là </w:t>
      </w:r>
      <w:r w:rsidRPr="00FD1374">
        <w:rPr>
          <w:rFonts w:ascii="Times New Roman" w:hAnsi="Times New Roman" w:hint="eastAsia"/>
          <w:lang w:val="pt-BR"/>
        </w:rPr>
        <w:t>đ</w:t>
      </w:r>
      <w:r w:rsidRPr="00FD1374">
        <w:rPr>
          <w:rFonts w:ascii="Times New Roman" w:hAnsi="Times New Roman"/>
          <w:lang w:val="pt-BR"/>
        </w:rPr>
        <w:t>ối t</w:t>
      </w:r>
      <w:r w:rsidRPr="00FD1374">
        <w:rPr>
          <w:rFonts w:ascii="Times New Roman" w:hAnsi="Times New Roman" w:hint="eastAsia"/>
          <w:lang w:val="pt-BR"/>
        </w:rPr>
        <w:t>ư</w:t>
      </w:r>
      <w:r w:rsidRPr="00FD1374">
        <w:rPr>
          <w:rFonts w:ascii="Times New Roman" w:hAnsi="Times New Roman"/>
          <w:lang w:val="pt-BR"/>
        </w:rPr>
        <w:t xml:space="preserve">ợng </w:t>
      </w:r>
      <w:r w:rsidRPr="00FD1374">
        <w:rPr>
          <w:rFonts w:ascii="Times New Roman" w:hAnsi="Times New Roman" w:hint="eastAsia"/>
          <w:lang w:val="pt-BR"/>
        </w:rPr>
        <w:t>đư</w:t>
      </w:r>
      <w:r w:rsidRPr="00FD1374">
        <w:rPr>
          <w:rFonts w:ascii="Times New Roman" w:hAnsi="Times New Roman"/>
          <w:lang w:val="pt-BR"/>
        </w:rPr>
        <w:t>ợc h</w:t>
      </w:r>
      <w:r w:rsidRPr="00FD1374">
        <w:rPr>
          <w:rFonts w:ascii="Times New Roman" w:hAnsi="Times New Roman" w:hint="eastAsia"/>
          <w:lang w:val="pt-BR"/>
        </w:rPr>
        <w:t>ư</w:t>
      </w:r>
      <w:r w:rsidRPr="00FD1374">
        <w:rPr>
          <w:rFonts w:ascii="Times New Roman" w:hAnsi="Times New Roman"/>
          <w:lang w:val="pt-BR"/>
        </w:rPr>
        <w:t xml:space="preserve">ởng lợi trực tiếp từ việc </w:t>
      </w:r>
      <w:r w:rsidRPr="00FD1374">
        <w:rPr>
          <w:rFonts w:ascii="Times New Roman" w:hAnsi="Times New Roman" w:hint="eastAsia"/>
          <w:lang w:val="pt-BR"/>
        </w:rPr>
        <w:t>đ</w:t>
      </w:r>
      <w:r w:rsidRPr="00FD1374">
        <w:rPr>
          <w:rFonts w:ascii="Times New Roman" w:hAnsi="Times New Roman"/>
          <w:lang w:val="pt-BR"/>
        </w:rPr>
        <w:t>ầu t</w:t>
      </w:r>
      <w:r w:rsidRPr="00FD1374">
        <w:rPr>
          <w:rFonts w:ascii="Times New Roman" w:hAnsi="Times New Roman" w:hint="eastAsia"/>
          <w:lang w:val="pt-BR"/>
        </w:rPr>
        <w:t>ư</w:t>
      </w:r>
      <w:r w:rsidRPr="00FD1374">
        <w:rPr>
          <w:rFonts w:ascii="Times New Roman" w:hAnsi="Times New Roman"/>
          <w:lang w:val="pt-BR"/>
        </w:rPr>
        <w:t xml:space="preserve"> các dự án hạ tầng giao thông, t</w:t>
      </w:r>
      <w:r w:rsidRPr="00FD1374">
        <w:rPr>
          <w:rFonts w:ascii="Times New Roman" w:hAnsi="Times New Roman" w:hint="eastAsia"/>
          <w:lang w:val="pt-BR"/>
        </w:rPr>
        <w:t>ă</w:t>
      </w:r>
      <w:r w:rsidRPr="00FD1374">
        <w:rPr>
          <w:rFonts w:ascii="Times New Roman" w:hAnsi="Times New Roman"/>
          <w:lang w:val="pt-BR"/>
        </w:rPr>
        <w:t xml:space="preserve">ng nguồn thu từ khai thác quỹ </w:t>
      </w:r>
      <w:r w:rsidRPr="00FD1374">
        <w:rPr>
          <w:rFonts w:ascii="Times New Roman" w:hAnsi="Times New Roman" w:hint="eastAsia"/>
          <w:lang w:val="pt-BR"/>
        </w:rPr>
        <w:t>đ</w:t>
      </w:r>
      <w:r w:rsidRPr="00FD1374">
        <w:rPr>
          <w:rFonts w:ascii="Times New Roman" w:hAnsi="Times New Roman"/>
          <w:lang w:val="pt-BR"/>
        </w:rPr>
        <w:t>ất, phát triển kinh tế...</w:t>
      </w:r>
    </w:p>
    <w:p w14:paraId="2CB2CAA8" w14:textId="37AF8A9C" w:rsidR="00A9712D" w:rsidRPr="00900375" w:rsidRDefault="00A9712D" w:rsidP="000D064E">
      <w:pPr>
        <w:pStyle w:val="Footer"/>
        <w:widowControl w:val="0"/>
        <w:spacing w:before="240"/>
        <w:ind w:firstLine="567"/>
        <w:jc w:val="both"/>
        <w:rPr>
          <w:rFonts w:ascii="Times New Roman" w:hAnsi="Times New Roman"/>
          <w:lang w:val="pt-BR"/>
        </w:rPr>
      </w:pPr>
      <w:r w:rsidRPr="00900375">
        <w:rPr>
          <w:rFonts w:ascii="Times New Roman" w:hAnsi="Times New Roman"/>
          <w:lang w:val="pt-BR"/>
        </w:rPr>
        <w:t>Để nâng cao trách nhiệm của các địa phương trong việc thực hiện chủ trương lớn của Đảng về đầu tư phát triển các dự án kết cấu hạ tầng giao thông chiến lược, chia sẻ một phần áp lực đối với ngân sách trung ương, gắn lợi ích đi liền với trách nhiệm, Ban cán sự đảng Chính phủ đã họp và các địa phương đã đồng thuận cao bằng văn bản tham gia một phần vốn ngân sách địa phươ</w:t>
      </w:r>
      <w:r w:rsidR="00900375">
        <w:rPr>
          <w:rFonts w:ascii="Times New Roman" w:hAnsi="Times New Roman"/>
          <w:lang w:val="pt-BR"/>
        </w:rPr>
        <w:t>ng</w:t>
      </w:r>
      <w:r w:rsidR="00900375" w:rsidRPr="00900375">
        <w:rPr>
          <w:rFonts w:ascii="Times New Roman" w:hAnsi="Times New Roman"/>
          <w:lang w:val="pt-BR"/>
        </w:rPr>
        <w:t>; Bộ Chính trị đã đồng ý chủ trương đầu tư dự án bằng vốn đầu tư công từ ngân sách trung ương và ngân sách địa phương</w:t>
      </w:r>
      <w:r w:rsidR="00900375" w:rsidRPr="00900375">
        <w:rPr>
          <w:rStyle w:val="FootnoteReference"/>
          <w:rFonts w:ascii="Times New Roman" w:hAnsi="Times New Roman"/>
          <w:lang w:val="pt-BR"/>
        </w:rPr>
        <w:footnoteReference w:id="64"/>
      </w:r>
      <w:r w:rsidR="00900375" w:rsidRPr="00900375">
        <w:rPr>
          <w:rFonts w:ascii="Times New Roman" w:hAnsi="Times New Roman"/>
          <w:lang w:val="pt-BR"/>
        </w:rPr>
        <w:t>.</w:t>
      </w:r>
    </w:p>
    <w:p w14:paraId="491E6146" w14:textId="62155829" w:rsidR="00A9712D" w:rsidRPr="00FD1374" w:rsidRDefault="00A9712D" w:rsidP="000D064E">
      <w:pPr>
        <w:spacing w:before="240"/>
        <w:ind w:firstLine="567"/>
        <w:rPr>
          <w:rFonts w:ascii="Times New Roman" w:hAnsi="Times New Roman"/>
          <w:lang w:eastAsia="vi-VN"/>
        </w:rPr>
      </w:pPr>
      <w:r w:rsidRPr="00FD1374">
        <w:rPr>
          <w:rFonts w:ascii="Times New Roman" w:hAnsi="Times New Roman"/>
          <w:lang w:val="pt-BR"/>
        </w:rPr>
        <w:t>Vì vậy, Chính phủ kiến nghị Quốc hội cho phép các địa ph</w:t>
      </w:r>
      <w:r w:rsidRPr="00FD1374">
        <w:rPr>
          <w:rFonts w:ascii="Times New Roman" w:hAnsi="Times New Roman" w:hint="eastAsia"/>
          <w:lang w:val="pt-BR"/>
        </w:rPr>
        <w:t>ươ</w:t>
      </w:r>
      <w:r w:rsidRPr="00FD1374">
        <w:rPr>
          <w:rFonts w:ascii="Times New Roman" w:hAnsi="Times New Roman"/>
          <w:lang w:val="pt-BR"/>
        </w:rPr>
        <w:t xml:space="preserve">ng </w:t>
      </w:r>
      <w:r w:rsidRPr="00FD1374">
        <w:rPr>
          <w:rFonts w:ascii="Times New Roman" w:hAnsi="Times New Roman" w:hint="eastAsia"/>
          <w:lang w:val="pt-BR"/>
        </w:rPr>
        <w:t>đư</w:t>
      </w:r>
      <w:r w:rsidRPr="00FD1374">
        <w:rPr>
          <w:rFonts w:ascii="Times New Roman" w:hAnsi="Times New Roman"/>
          <w:lang w:val="pt-BR"/>
        </w:rPr>
        <w:t xml:space="preserve">ợc bố trí một phần ngân sách </w:t>
      </w:r>
      <w:r w:rsidRPr="00FD1374">
        <w:rPr>
          <w:rFonts w:ascii="Times New Roman" w:hAnsi="Times New Roman" w:hint="eastAsia"/>
          <w:lang w:val="pt-BR"/>
        </w:rPr>
        <w:t>đ</w:t>
      </w:r>
      <w:r w:rsidRPr="00FD1374">
        <w:rPr>
          <w:rFonts w:ascii="Times New Roman" w:hAnsi="Times New Roman"/>
          <w:lang w:val="pt-BR"/>
        </w:rPr>
        <w:t>ịa ph</w:t>
      </w:r>
      <w:r w:rsidRPr="00FD1374">
        <w:rPr>
          <w:rFonts w:ascii="Times New Roman" w:hAnsi="Times New Roman" w:hint="eastAsia"/>
          <w:lang w:val="pt-BR"/>
        </w:rPr>
        <w:t>ươ</w:t>
      </w:r>
      <w:r w:rsidRPr="00FD1374">
        <w:rPr>
          <w:rFonts w:ascii="Times New Roman" w:hAnsi="Times New Roman"/>
          <w:lang w:val="pt-BR"/>
        </w:rPr>
        <w:t xml:space="preserve">ng </w:t>
      </w:r>
      <w:r w:rsidRPr="00FD1374">
        <w:rPr>
          <w:rFonts w:ascii="Times New Roman" w:hAnsi="Times New Roman" w:hint="eastAsia"/>
          <w:lang w:val="pt-BR"/>
        </w:rPr>
        <w:t>đ</w:t>
      </w:r>
      <w:r w:rsidRPr="00FD1374">
        <w:rPr>
          <w:rFonts w:ascii="Times New Roman" w:hAnsi="Times New Roman"/>
          <w:lang w:val="pt-BR"/>
        </w:rPr>
        <w:t xml:space="preserve">ể tham gia </w:t>
      </w:r>
      <w:r w:rsidRPr="00FD1374">
        <w:rPr>
          <w:rFonts w:ascii="Times New Roman" w:hAnsi="Times New Roman" w:hint="eastAsia"/>
          <w:lang w:val="pt-BR"/>
        </w:rPr>
        <w:t>đ</w:t>
      </w:r>
      <w:r w:rsidRPr="00FD1374">
        <w:rPr>
          <w:rFonts w:ascii="Times New Roman" w:hAnsi="Times New Roman"/>
          <w:lang w:val="pt-BR"/>
        </w:rPr>
        <w:t>ầu t</w:t>
      </w:r>
      <w:r w:rsidRPr="00FD1374">
        <w:rPr>
          <w:rFonts w:ascii="Times New Roman" w:hAnsi="Times New Roman" w:hint="eastAsia"/>
          <w:lang w:val="pt-BR"/>
        </w:rPr>
        <w:t>ư</w:t>
      </w:r>
      <w:r w:rsidRPr="00FD1374">
        <w:rPr>
          <w:rFonts w:ascii="Times New Roman" w:hAnsi="Times New Roman"/>
          <w:lang w:val="pt-BR"/>
        </w:rPr>
        <w:t xml:space="preserve"> Dự án.</w:t>
      </w:r>
    </w:p>
    <w:p w14:paraId="646F9290" w14:textId="5307E008" w:rsidR="004043DC" w:rsidRPr="0006162E" w:rsidRDefault="00FB3AA2" w:rsidP="000D064E">
      <w:pPr>
        <w:pStyle w:val="Heading2"/>
        <w:keepNext w:val="0"/>
        <w:widowControl w:val="0"/>
        <w:spacing w:before="240"/>
        <w:ind w:firstLine="567"/>
        <w:jc w:val="both"/>
        <w:rPr>
          <w:rFonts w:ascii="Times New Roman" w:hAnsi="Times New Roman"/>
          <w:szCs w:val="28"/>
          <w:lang w:val="nl-NL" w:eastAsia="fr-FR"/>
        </w:rPr>
      </w:pPr>
      <w:r>
        <w:rPr>
          <w:rFonts w:ascii="Times New Roman" w:hAnsi="Times New Roman"/>
          <w:szCs w:val="28"/>
          <w:lang w:val="nl-NL" w:eastAsia="fr-FR"/>
        </w:rPr>
        <w:t>4</w:t>
      </w:r>
      <w:r w:rsidR="00496ED7">
        <w:rPr>
          <w:rFonts w:ascii="Times New Roman" w:hAnsi="Times New Roman"/>
          <w:szCs w:val="28"/>
          <w:lang w:val="nl-NL" w:eastAsia="fr-FR"/>
        </w:rPr>
        <w:t>. Cho phép phân chia các dự án thành phần theo địa giới hành chính</w:t>
      </w:r>
      <w:r w:rsidR="00F11803">
        <w:rPr>
          <w:rFonts w:ascii="Times New Roman" w:hAnsi="Times New Roman"/>
          <w:szCs w:val="28"/>
          <w:lang w:val="nl-NL" w:eastAsia="fr-FR"/>
        </w:rPr>
        <w:t xml:space="preserve"> các </w:t>
      </w:r>
      <w:r w:rsidR="00880018">
        <w:rPr>
          <w:rFonts w:ascii="Times New Roman" w:hAnsi="Times New Roman"/>
          <w:szCs w:val="28"/>
          <w:lang w:val="nl-NL" w:eastAsia="fr-FR"/>
        </w:rPr>
        <w:t>tỉnh/thành phố</w:t>
      </w:r>
    </w:p>
    <w:p w14:paraId="27933DDF" w14:textId="0DFB241B" w:rsidR="0057437D" w:rsidRPr="0006162E" w:rsidRDefault="0057437D" w:rsidP="000D064E">
      <w:pPr>
        <w:widowControl w:val="0"/>
        <w:spacing w:before="240"/>
        <w:ind w:firstLine="567"/>
        <w:jc w:val="both"/>
        <w:rPr>
          <w:rFonts w:ascii="Times New Roman" w:hAnsi="Times New Roman"/>
          <w:lang w:val="sv-SE"/>
        </w:rPr>
      </w:pPr>
      <w:r w:rsidRPr="0006162E">
        <w:rPr>
          <w:rFonts w:ascii="Times New Roman" w:hAnsi="Times New Roman"/>
          <w:lang w:val="sv-SE"/>
        </w:rPr>
        <w:t>Theo quy định của Luật Xây dựng</w:t>
      </w:r>
      <w:r w:rsidRPr="0006162E">
        <w:rPr>
          <w:rStyle w:val="FootnoteReference"/>
          <w:rFonts w:ascii="Times New Roman" w:hAnsi="Times New Roman"/>
          <w:lang w:val="sv-SE"/>
        </w:rPr>
        <w:footnoteReference w:id="65"/>
      </w:r>
      <w:r w:rsidRPr="0006162E">
        <w:rPr>
          <w:rFonts w:ascii="Times New Roman" w:hAnsi="Times New Roman"/>
          <w:lang w:val="sv-SE"/>
        </w:rPr>
        <w:t xml:space="preserve">, </w:t>
      </w:r>
      <w:r w:rsidR="00496ED7" w:rsidRPr="00496ED7">
        <w:rPr>
          <w:rFonts w:ascii="Times New Roman" w:hAnsi="Times New Roman"/>
          <w:lang w:val="sv-SE"/>
        </w:rPr>
        <w:t xml:space="preserve">việc phân chia các dự án thành phần  dẫn tới </w:t>
      </w:r>
      <w:r w:rsidR="00496ED7" w:rsidRPr="00496ED7">
        <w:rPr>
          <w:rFonts w:ascii="Times New Roman" w:hAnsi="Times New Roman" w:hint="eastAsia"/>
          <w:lang w:val="sv-SE"/>
        </w:rPr>
        <w:t>đ</w:t>
      </w:r>
      <w:r w:rsidR="00496ED7" w:rsidRPr="00496ED7">
        <w:rPr>
          <w:rFonts w:ascii="Times New Roman" w:hAnsi="Times New Roman"/>
          <w:lang w:val="sv-SE"/>
        </w:rPr>
        <w:t xml:space="preserve">a số các dự án thành phần nằm trên </w:t>
      </w:r>
      <w:r w:rsidR="00496ED7" w:rsidRPr="00496ED7">
        <w:rPr>
          <w:rFonts w:ascii="Times New Roman" w:hAnsi="Times New Roman" w:hint="eastAsia"/>
          <w:lang w:val="sv-SE"/>
        </w:rPr>
        <w:t>đ</w:t>
      </w:r>
      <w:r w:rsidR="00496ED7" w:rsidRPr="00496ED7">
        <w:rPr>
          <w:rFonts w:ascii="Times New Roman" w:hAnsi="Times New Roman"/>
          <w:lang w:val="sv-SE"/>
        </w:rPr>
        <w:t xml:space="preserve">ịa bàn 02 tỉnh, không thuận lợi trong việc phân cấp cho từng </w:t>
      </w:r>
      <w:r w:rsidR="00496ED7" w:rsidRPr="00496ED7">
        <w:rPr>
          <w:rFonts w:ascii="Times New Roman" w:hAnsi="Times New Roman" w:hint="eastAsia"/>
          <w:lang w:val="sv-SE"/>
        </w:rPr>
        <w:t>đ</w:t>
      </w:r>
      <w:r w:rsidR="00496ED7" w:rsidRPr="00496ED7">
        <w:rPr>
          <w:rFonts w:ascii="Times New Roman" w:hAnsi="Times New Roman"/>
          <w:lang w:val="sv-SE"/>
        </w:rPr>
        <w:t>ịa ph</w:t>
      </w:r>
      <w:r w:rsidR="00496ED7" w:rsidRPr="00496ED7">
        <w:rPr>
          <w:rFonts w:ascii="Times New Roman" w:hAnsi="Times New Roman" w:hint="eastAsia"/>
          <w:lang w:val="sv-SE"/>
        </w:rPr>
        <w:t>ươ</w:t>
      </w:r>
      <w:r w:rsidR="00496ED7" w:rsidRPr="00496ED7">
        <w:rPr>
          <w:rFonts w:ascii="Times New Roman" w:hAnsi="Times New Roman"/>
          <w:lang w:val="sv-SE"/>
        </w:rPr>
        <w:t xml:space="preserve">ng. Bên cạnh </w:t>
      </w:r>
      <w:r w:rsidR="00496ED7" w:rsidRPr="00496ED7">
        <w:rPr>
          <w:rFonts w:ascii="Times New Roman" w:hAnsi="Times New Roman" w:hint="eastAsia"/>
          <w:lang w:val="sv-SE"/>
        </w:rPr>
        <w:t>đó</w:t>
      </w:r>
      <w:r w:rsidR="00496ED7" w:rsidRPr="00496ED7">
        <w:rPr>
          <w:rFonts w:ascii="Times New Roman" w:hAnsi="Times New Roman"/>
          <w:lang w:val="sv-SE"/>
        </w:rPr>
        <w:t xml:space="preserve">, do các dự án áp dụng </w:t>
      </w:r>
      <w:r w:rsidR="00496ED7" w:rsidRPr="00496ED7">
        <w:rPr>
          <w:rFonts w:ascii="Times New Roman" w:hAnsi="Times New Roman"/>
          <w:lang w:val="sv-SE"/>
        </w:rPr>
        <w:lastRenderedPageBreak/>
        <w:t xml:space="preserve">hình thức </w:t>
      </w:r>
      <w:r w:rsidR="00496ED7" w:rsidRPr="00496ED7">
        <w:rPr>
          <w:rFonts w:ascii="Times New Roman" w:hAnsi="Times New Roman" w:hint="eastAsia"/>
          <w:lang w:val="sv-SE"/>
        </w:rPr>
        <w:t>đ</w:t>
      </w:r>
      <w:r w:rsidR="00496ED7" w:rsidRPr="00496ED7">
        <w:rPr>
          <w:rFonts w:ascii="Times New Roman" w:hAnsi="Times New Roman"/>
          <w:lang w:val="sv-SE"/>
        </w:rPr>
        <w:t>ầu t</w:t>
      </w:r>
      <w:r w:rsidR="00496ED7" w:rsidRPr="00496ED7">
        <w:rPr>
          <w:rFonts w:ascii="Times New Roman" w:hAnsi="Times New Roman" w:hint="eastAsia"/>
          <w:lang w:val="sv-SE"/>
        </w:rPr>
        <w:t>ư</w:t>
      </w:r>
      <w:r w:rsidR="00496ED7" w:rsidRPr="00496ED7">
        <w:rPr>
          <w:rFonts w:ascii="Times New Roman" w:hAnsi="Times New Roman"/>
          <w:lang w:val="sv-SE"/>
        </w:rPr>
        <w:t xml:space="preserve"> công, nguồn vốn </w:t>
      </w:r>
      <w:r w:rsidR="00496ED7" w:rsidRPr="00496ED7">
        <w:rPr>
          <w:rFonts w:ascii="Times New Roman" w:hAnsi="Times New Roman" w:hint="eastAsia"/>
          <w:lang w:val="sv-SE"/>
        </w:rPr>
        <w:t>đã</w:t>
      </w:r>
      <w:r w:rsidR="00496ED7" w:rsidRPr="00496ED7">
        <w:rPr>
          <w:rFonts w:ascii="Times New Roman" w:hAnsi="Times New Roman"/>
          <w:lang w:val="sv-SE"/>
        </w:rPr>
        <w:t xml:space="preserve"> </w:t>
      </w:r>
      <w:r w:rsidR="00496ED7" w:rsidRPr="00496ED7">
        <w:rPr>
          <w:rFonts w:ascii="Times New Roman" w:hAnsi="Times New Roman" w:hint="eastAsia"/>
          <w:lang w:val="sv-SE"/>
        </w:rPr>
        <w:t>đư</w:t>
      </w:r>
      <w:r w:rsidR="00496ED7" w:rsidRPr="00496ED7">
        <w:rPr>
          <w:rFonts w:ascii="Times New Roman" w:hAnsi="Times New Roman"/>
          <w:lang w:val="sv-SE"/>
        </w:rPr>
        <w:t xml:space="preserve">ợc cân </w:t>
      </w:r>
      <w:r w:rsidR="00496ED7" w:rsidRPr="00496ED7">
        <w:rPr>
          <w:rFonts w:ascii="Times New Roman" w:hAnsi="Times New Roman" w:hint="eastAsia"/>
          <w:lang w:val="sv-SE"/>
        </w:rPr>
        <w:t>đ</w:t>
      </w:r>
      <w:r w:rsidR="00496ED7" w:rsidRPr="00496ED7">
        <w:rPr>
          <w:rFonts w:ascii="Times New Roman" w:hAnsi="Times New Roman"/>
          <w:lang w:val="sv-SE"/>
        </w:rPr>
        <w:t xml:space="preserve">ối, triển khai </w:t>
      </w:r>
      <w:r w:rsidR="00496ED7" w:rsidRPr="00496ED7">
        <w:rPr>
          <w:rFonts w:ascii="Times New Roman" w:hAnsi="Times New Roman" w:hint="eastAsia"/>
          <w:lang w:val="sv-SE"/>
        </w:rPr>
        <w:t>đ</w:t>
      </w:r>
      <w:r w:rsidR="00496ED7" w:rsidRPr="00496ED7">
        <w:rPr>
          <w:rFonts w:ascii="Times New Roman" w:hAnsi="Times New Roman"/>
          <w:lang w:val="sv-SE"/>
        </w:rPr>
        <w:t xml:space="preserve">ồng thời nên việc phân chia theo </w:t>
      </w:r>
      <w:r w:rsidR="00496ED7" w:rsidRPr="00496ED7">
        <w:rPr>
          <w:rFonts w:ascii="Times New Roman" w:hAnsi="Times New Roman" w:hint="eastAsia"/>
          <w:lang w:val="sv-SE"/>
        </w:rPr>
        <w:t>đ</w:t>
      </w:r>
      <w:r w:rsidR="00496ED7" w:rsidRPr="00496ED7">
        <w:rPr>
          <w:rFonts w:ascii="Times New Roman" w:hAnsi="Times New Roman"/>
          <w:lang w:val="sv-SE"/>
        </w:rPr>
        <w:t xml:space="preserve">ịa bàn từng </w:t>
      </w:r>
      <w:r w:rsidR="00496ED7" w:rsidRPr="00496ED7">
        <w:rPr>
          <w:rFonts w:ascii="Times New Roman" w:hAnsi="Times New Roman" w:hint="eastAsia"/>
          <w:lang w:val="sv-SE"/>
        </w:rPr>
        <w:t>đ</w:t>
      </w:r>
      <w:r w:rsidR="00496ED7" w:rsidRPr="00496ED7">
        <w:rPr>
          <w:rFonts w:ascii="Times New Roman" w:hAnsi="Times New Roman"/>
          <w:lang w:val="sv-SE"/>
        </w:rPr>
        <w:t>ịa ph</w:t>
      </w:r>
      <w:r w:rsidR="00496ED7" w:rsidRPr="00496ED7">
        <w:rPr>
          <w:rFonts w:ascii="Times New Roman" w:hAnsi="Times New Roman" w:hint="eastAsia"/>
          <w:lang w:val="sv-SE"/>
        </w:rPr>
        <w:t>ươ</w:t>
      </w:r>
      <w:r w:rsidR="00496ED7" w:rsidRPr="00496ED7">
        <w:rPr>
          <w:rFonts w:ascii="Times New Roman" w:hAnsi="Times New Roman"/>
          <w:lang w:val="sv-SE"/>
        </w:rPr>
        <w:t xml:space="preserve">ng vẫn bảo </w:t>
      </w:r>
      <w:r w:rsidR="00496ED7" w:rsidRPr="00496ED7">
        <w:rPr>
          <w:rFonts w:ascii="Times New Roman" w:hAnsi="Times New Roman" w:hint="eastAsia"/>
          <w:lang w:val="sv-SE"/>
        </w:rPr>
        <w:t>đ</w:t>
      </w:r>
      <w:r w:rsidR="00496ED7" w:rsidRPr="00496ED7">
        <w:rPr>
          <w:rFonts w:ascii="Times New Roman" w:hAnsi="Times New Roman"/>
          <w:lang w:val="sv-SE"/>
        </w:rPr>
        <w:t xml:space="preserve">ảm </w:t>
      </w:r>
      <w:r w:rsidR="00496ED7" w:rsidRPr="00496ED7">
        <w:rPr>
          <w:rFonts w:ascii="Times New Roman" w:hAnsi="Times New Roman" w:hint="eastAsia"/>
          <w:lang w:val="sv-SE"/>
        </w:rPr>
        <w:t>đư</w:t>
      </w:r>
      <w:r w:rsidR="00496ED7" w:rsidRPr="00496ED7">
        <w:rPr>
          <w:rFonts w:ascii="Times New Roman" w:hAnsi="Times New Roman"/>
          <w:lang w:val="sv-SE"/>
        </w:rPr>
        <w:t xml:space="preserve">a toàn bộ dự án vào vận hành </w:t>
      </w:r>
      <w:r w:rsidR="00496ED7" w:rsidRPr="00496ED7">
        <w:rPr>
          <w:rFonts w:ascii="Times New Roman" w:hAnsi="Times New Roman" w:hint="eastAsia"/>
          <w:lang w:val="sv-SE"/>
        </w:rPr>
        <w:t>đ</w:t>
      </w:r>
      <w:r w:rsidR="00496ED7" w:rsidRPr="00496ED7">
        <w:rPr>
          <w:rFonts w:ascii="Times New Roman" w:hAnsi="Times New Roman"/>
          <w:lang w:val="sv-SE"/>
        </w:rPr>
        <w:t>ồng bộ.</w:t>
      </w:r>
      <w:r w:rsidRPr="0006162E">
        <w:rPr>
          <w:rFonts w:ascii="Times New Roman" w:hAnsi="Times New Roman"/>
          <w:lang w:val="sv-SE"/>
        </w:rPr>
        <w:t xml:space="preserve"> </w:t>
      </w:r>
    </w:p>
    <w:p w14:paraId="3AE5DF51" w14:textId="43E376F6" w:rsidR="00D237A6" w:rsidRDefault="0057437D" w:rsidP="00E73D3F">
      <w:pPr>
        <w:widowControl w:val="0"/>
        <w:spacing w:before="220"/>
        <w:ind w:firstLine="567"/>
        <w:jc w:val="both"/>
        <w:rPr>
          <w:rFonts w:ascii="Times New Roman" w:hAnsi="Times New Roman"/>
          <w:lang w:val="sv-SE"/>
        </w:rPr>
      </w:pPr>
      <w:r w:rsidRPr="0006162E">
        <w:rPr>
          <w:rFonts w:ascii="Times New Roman" w:hAnsi="Times New Roman"/>
          <w:lang w:val="sv-SE"/>
        </w:rPr>
        <w:t xml:space="preserve">Do đó, </w:t>
      </w:r>
      <w:r w:rsidR="001527D1">
        <w:rPr>
          <w:rFonts w:ascii="Times New Roman" w:hAnsi="Times New Roman"/>
          <w:lang w:val="sv-SE"/>
        </w:rPr>
        <w:t>Chính phủ</w:t>
      </w:r>
      <w:r w:rsidRPr="0006162E">
        <w:rPr>
          <w:rFonts w:ascii="Times New Roman" w:hAnsi="Times New Roman"/>
          <w:lang w:val="sv-SE"/>
        </w:rPr>
        <w:t xml:space="preserve"> kiến nghị </w:t>
      </w:r>
      <w:r w:rsidR="00496ED7">
        <w:rPr>
          <w:rFonts w:ascii="Times New Roman" w:hAnsi="Times New Roman"/>
          <w:lang w:val="sv-SE"/>
        </w:rPr>
        <w:t xml:space="preserve">Quốc hội cho phép </w:t>
      </w:r>
      <w:r w:rsidRPr="0006162E">
        <w:rPr>
          <w:rFonts w:ascii="Times New Roman" w:hAnsi="Times New Roman"/>
          <w:lang w:val="sv-SE"/>
        </w:rPr>
        <w:t xml:space="preserve">phân chia dự án thành phần theo nguyên </w:t>
      </w:r>
      <w:r w:rsidRPr="00C74A9E">
        <w:rPr>
          <w:rFonts w:ascii="Times New Roman" w:hAnsi="Times New Roman"/>
          <w:lang w:val="sv-SE"/>
        </w:rPr>
        <w:t xml:space="preserve">tắc </w:t>
      </w:r>
      <w:r w:rsidR="008A5F7F">
        <w:rPr>
          <w:rFonts w:ascii="Times New Roman" w:hAnsi="Times New Roman"/>
          <w:lang w:val="sv-SE"/>
        </w:rPr>
        <w:t>các</w:t>
      </w:r>
      <w:r w:rsidR="00496ED7" w:rsidRPr="00FD1374">
        <w:rPr>
          <w:rFonts w:ascii="Times New Roman" w:hAnsi="Times New Roman"/>
          <w:lang w:val="sv-SE"/>
        </w:rPr>
        <w:t xml:space="preserve"> dự án thành phần </w:t>
      </w:r>
      <w:r w:rsidR="008A5F7F">
        <w:rPr>
          <w:rFonts w:ascii="Times New Roman" w:hAnsi="Times New Roman"/>
          <w:lang w:val="sv-SE"/>
        </w:rPr>
        <w:t xml:space="preserve">cơ bản </w:t>
      </w:r>
      <w:r w:rsidR="00496ED7" w:rsidRPr="00FD1374">
        <w:rPr>
          <w:rFonts w:ascii="Times New Roman" w:hAnsi="Times New Roman"/>
          <w:lang w:val="sv-SE"/>
        </w:rPr>
        <w:t xml:space="preserve">nằm trong </w:t>
      </w:r>
      <w:r w:rsidR="00496ED7" w:rsidRPr="00FD1374">
        <w:rPr>
          <w:rFonts w:ascii="Times New Roman" w:hAnsi="Times New Roman" w:hint="eastAsia"/>
          <w:lang w:val="sv-SE"/>
        </w:rPr>
        <w:t>đ</w:t>
      </w:r>
      <w:r w:rsidR="00496ED7" w:rsidRPr="00FD1374">
        <w:rPr>
          <w:rFonts w:ascii="Times New Roman" w:hAnsi="Times New Roman"/>
          <w:lang w:val="sv-SE"/>
        </w:rPr>
        <w:t>ịa giới hành chính một tỉnh.</w:t>
      </w:r>
      <w:r w:rsidR="008A5F7F">
        <w:rPr>
          <w:rFonts w:ascii="Times New Roman" w:hAnsi="Times New Roman"/>
          <w:lang w:val="sv-SE"/>
        </w:rPr>
        <w:t xml:space="preserve"> </w:t>
      </w:r>
      <w:r w:rsidRPr="0006162E">
        <w:rPr>
          <w:rFonts w:ascii="Times New Roman" w:hAnsi="Times New Roman"/>
          <w:lang w:val="sv-SE"/>
        </w:rPr>
        <w:t>Trường hợp địa giới hành chính các địa phương nằm giữa các vị trí công trình cầu, toàn bộ công trình cầu sẽ thuộc về một dự án thành phần</w:t>
      </w:r>
      <w:bookmarkStart w:id="28" w:name="_Hlk98684889"/>
      <w:r w:rsidRPr="0006162E">
        <w:rPr>
          <w:rStyle w:val="FootnoteReference"/>
          <w:rFonts w:ascii="Times New Roman" w:hAnsi="Times New Roman"/>
          <w:lang w:val="sv-SE"/>
        </w:rPr>
        <w:footnoteReference w:id="66"/>
      </w:r>
      <w:r w:rsidRPr="0006162E">
        <w:rPr>
          <w:rFonts w:ascii="Times New Roman" w:hAnsi="Times New Roman"/>
          <w:lang w:val="sv-SE"/>
        </w:rPr>
        <w:t xml:space="preserve">, </w:t>
      </w:r>
      <w:bookmarkStart w:id="29" w:name="_Hlk99805832"/>
      <w:bookmarkEnd w:id="28"/>
      <w:r w:rsidRPr="0006162E">
        <w:rPr>
          <w:rFonts w:ascii="Times New Roman" w:hAnsi="Times New Roman"/>
          <w:lang w:val="sv-SE"/>
        </w:rPr>
        <w:t>hai địa phương sẽ thống nhất giao cho một cơ quan có khối lượng lớn hơn làm cơ quan chủ trì thực hiện.</w:t>
      </w:r>
      <w:bookmarkEnd w:id="29"/>
      <w:r w:rsidR="00D237A6" w:rsidRPr="0006162E">
        <w:rPr>
          <w:rFonts w:ascii="Times New Roman" w:hAnsi="Times New Roman"/>
          <w:lang w:val="sv-SE"/>
        </w:rPr>
        <w:t xml:space="preserve"> </w:t>
      </w:r>
      <w:bookmarkStart w:id="30" w:name="_Hlk99994710"/>
    </w:p>
    <w:bookmarkEnd w:id="30"/>
    <w:p w14:paraId="3567E126" w14:textId="77777777" w:rsidR="00BC12FE" w:rsidRPr="0006162E" w:rsidRDefault="00BC12FE" w:rsidP="00E73D3F">
      <w:pPr>
        <w:pStyle w:val="Heading1"/>
        <w:keepNext w:val="0"/>
        <w:widowControl w:val="0"/>
        <w:spacing w:before="220"/>
        <w:ind w:firstLine="567"/>
        <w:jc w:val="left"/>
        <w:rPr>
          <w:rFonts w:ascii="Times New Roman" w:hAnsi="Times New Roman"/>
          <w:b w:val="0"/>
          <w:sz w:val="28"/>
          <w:szCs w:val="28"/>
          <w:lang w:val="sv-SE"/>
        </w:rPr>
      </w:pPr>
      <w:r w:rsidRPr="0006162E">
        <w:rPr>
          <w:rFonts w:ascii="Times New Roman" w:hAnsi="Times New Roman"/>
          <w:sz w:val="28"/>
          <w:szCs w:val="28"/>
          <w:lang w:val="sv-SE"/>
        </w:rPr>
        <w:t>IV. KIẾN NGHỊ</w:t>
      </w:r>
    </w:p>
    <w:p w14:paraId="5A609CB9" w14:textId="6717436C" w:rsidR="009F5336" w:rsidRPr="0006162E" w:rsidRDefault="004043DC" w:rsidP="00E73D3F">
      <w:pPr>
        <w:pStyle w:val="Ku"/>
        <w:widowControl w:val="0"/>
        <w:spacing w:before="220"/>
        <w:ind w:firstLine="567"/>
        <w:rPr>
          <w:sz w:val="28"/>
          <w:szCs w:val="28"/>
        </w:rPr>
      </w:pPr>
      <w:r w:rsidRPr="0006162E">
        <w:rPr>
          <w:sz w:val="28"/>
          <w:szCs w:val="28"/>
        </w:rPr>
        <w:t xml:space="preserve">Triển khai Nghị quyết Đại hội đại biểu toàn quốc lần thứ XIII của Đảng, Nghị quyết của Quốc hội, Chính phủ đã chỉ đạo </w:t>
      </w:r>
      <w:r w:rsidR="004712E5">
        <w:rPr>
          <w:sz w:val="28"/>
          <w:szCs w:val="28"/>
        </w:rPr>
        <w:t>Bộ Giao thông vận tải</w:t>
      </w:r>
      <w:r w:rsidRPr="0006162E">
        <w:rPr>
          <w:sz w:val="28"/>
          <w:szCs w:val="28"/>
        </w:rPr>
        <w:t xml:space="preserve"> hoàn chỉnh Báo cáo nghiên cứu tiền khả thi Dự án theo đúng quy định pháp luật về đầu tư công. </w:t>
      </w:r>
      <w:r w:rsidR="004712E5">
        <w:rPr>
          <w:sz w:val="28"/>
          <w:szCs w:val="28"/>
        </w:rPr>
        <w:t>Chính phủ</w:t>
      </w:r>
      <w:r w:rsidRPr="0006162E">
        <w:rPr>
          <w:sz w:val="28"/>
          <w:szCs w:val="28"/>
        </w:rPr>
        <w:t xml:space="preserve"> kiến nghị Quốc hội:</w:t>
      </w:r>
    </w:p>
    <w:p w14:paraId="2A2BD849" w14:textId="08BB89B9" w:rsidR="004043DC" w:rsidRPr="0006162E" w:rsidRDefault="004043DC" w:rsidP="00E73D3F">
      <w:pPr>
        <w:pStyle w:val="Ku"/>
        <w:widowControl w:val="0"/>
        <w:spacing w:before="220"/>
        <w:ind w:firstLine="567"/>
        <w:rPr>
          <w:sz w:val="28"/>
          <w:szCs w:val="28"/>
        </w:rPr>
      </w:pPr>
      <w:r w:rsidRPr="0006162E">
        <w:rPr>
          <w:sz w:val="28"/>
          <w:szCs w:val="28"/>
        </w:rPr>
        <w:t>1. Quyết định chủ trương đầu tư Dự án với</w:t>
      </w:r>
      <w:r w:rsidR="005A03F0">
        <w:rPr>
          <w:sz w:val="28"/>
          <w:szCs w:val="28"/>
        </w:rPr>
        <w:t xml:space="preserve"> </w:t>
      </w:r>
      <w:r w:rsidRPr="0006162E">
        <w:rPr>
          <w:sz w:val="28"/>
          <w:szCs w:val="28"/>
        </w:rPr>
        <w:t>nội dung chủ yếu như sau:</w:t>
      </w:r>
    </w:p>
    <w:p w14:paraId="3D264841" w14:textId="6AB9EC4B" w:rsidR="004043DC" w:rsidRPr="0006162E" w:rsidRDefault="004043DC" w:rsidP="00E73D3F">
      <w:pPr>
        <w:pStyle w:val="Ku"/>
        <w:widowControl w:val="0"/>
        <w:spacing w:before="220"/>
        <w:ind w:firstLine="567"/>
        <w:rPr>
          <w:sz w:val="28"/>
          <w:szCs w:val="28"/>
        </w:rPr>
      </w:pPr>
      <w:r w:rsidRPr="0006162E">
        <w:rPr>
          <w:sz w:val="28"/>
          <w:szCs w:val="28"/>
        </w:rPr>
        <w:t>a) Mục tiêu đầu tư</w:t>
      </w:r>
    </w:p>
    <w:p w14:paraId="79AAE61D" w14:textId="18BBB971" w:rsidR="004043DC" w:rsidRPr="0006162E" w:rsidRDefault="002D7E37" w:rsidP="00E73D3F">
      <w:pPr>
        <w:pStyle w:val="Ku"/>
        <w:widowControl w:val="0"/>
        <w:spacing w:before="220"/>
        <w:ind w:firstLine="567"/>
        <w:rPr>
          <w:sz w:val="28"/>
          <w:szCs w:val="28"/>
        </w:rPr>
      </w:pPr>
      <w:r w:rsidRPr="0006162E">
        <w:rPr>
          <w:sz w:val="28"/>
          <w:szCs w:val="28"/>
        </w:rPr>
        <w:t>H</w:t>
      </w:r>
      <w:r w:rsidR="004043DC" w:rsidRPr="0006162E">
        <w:rPr>
          <w:sz w:val="28"/>
          <w:szCs w:val="28"/>
        </w:rPr>
        <w:t>ình thành một trục ngang trung tâm vùng đồng bằng sông Cửu Long kết nối các trục dọc, đáp ứng nhu cầu vận tải trên hành lang kinh tế Tây Bắc - Đông Nam của vùng; tạo dư địa, động lực phát triển không gian vùng với hệ thống hạ tầng kỹ thuật, hạ tầng xã hội đồng bộ</w:t>
      </w:r>
      <w:r w:rsidR="00307809">
        <w:rPr>
          <w:sz w:val="28"/>
          <w:szCs w:val="28"/>
        </w:rPr>
        <w:t>, hiện đại</w:t>
      </w:r>
      <w:r w:rsidR="004043DC" w:rsidRPr="0006162E">
        <w:rPr>
          <w:sz w:val="28"/>
          <w:szCs w:val="28"/>
        </w:rPr>
        <w:t xml:space="preserve">, kết nối các trung tâm kinh tế, cửa khẩu quốc tế và cảng biển; nâng cao năng lực cạnh tranh, tạo động lực liên kết, thúc đẩy hợp tác và phát triển vùng; góp phần </w:t>
      </w:r>
      <w:r w:rsidR="00A31317">
        <w:rPr>
          <w:sz w:val="28"/>
          <w:szCs w:val="28"/>
        </w:rPr>
        <w:t>bảo đảm</w:t>
      </w:r>
      <w:r w:rsidR="004043DC" w:rsidRPr="0006162E">
        <w:rPr>
          <w:sz w:val="28"/>
          <w:szCs w:val="28"/>
        </w:rPr>
        <w:t xml:space="preserve"> quốc phòng</w:t>
      </w:r>
      <w:r w:rsidR="004A0032">
        <w:rPr>
          <w:sz w:val="28"/>
          <w:szCs w:val="28"/>
        </w:rPr>
        <w:t>,</w:t>
      </w:r>
      <w:r w:rsidR="004043DC" w:rsidRPr="0006162E">
        <w:rPr>
          <w:sz w:val="28"/>
          <w:szCs w:val="28"/>
        </w:rPr>
        <w:t xml:space="preserve"> an ninh, xóa đói giảm nghèo; từng bước thực hiện thắng lợi các mục tiêu, chiến lược phát triển kinh tế - xã hội theo Nghị quyết Đại hội XIII của Đảng.</w:t>
      </w:r>
    </w:p>
    <w:p w14:paraId="3320F453" w14:textId="76C30BB9" w:rsidR="004043DC" w:rsidRPr="0006162E" w:rsidRDefault="004043DC" w:rsidP="00E73D3F">
      <w:pPr>
        <w:pStyle w:val="Ku"/>
        <w:widowControl w:val="0"/>
        <w:spacing w:before="220"/>
        <w:ind w:firstLine="567"/>
        <w:rPr>
          <w:sz w:val="28"/>
          <w:szCs w:val="28"/>
        </w:rPr>
      </w:pPr>
      <w:r w:rsidRPr="0006162E">
        <w:rPr>
          <w:sz w:val="28"/>
          <w:szCs w:val="28"/>
        </w:rPr>
        <w:t>b) Phạm vi, quy mô, hình thức đầu tư</w:t>
      </w:r>
    </w:p>
    <w:p w14:paraId="6901E093" w14:textId="4397CC92" w:rsidR="00BC12FE" w:rsidRPr="0006162E" w:rsidRDefault="001E2AA9" w:rsidP="00E73D3F">
      <w:pPr>
        <w:widowControl w:val="0"/>
        <w:spacing w:before="220"/>
        <w:ind w:firstLine="567"/>
        <w:jc w:val="both"/>
        <w:rPr>
          <w:rFonts w:ascii="Times New Roman" w:hAnsi="Times New Roman"/>
          <w:bCs/>
        </w:rPr>
      </w:pPr>
      <w:r w:rsidRPr="0006162E">
        <w:rPr>
          <w:rFonts w:ascii="Times New Roman" w:hAnsi="Times New Roman"/>
          <w:bCs/>
          <w:kern w:val="2"/>
        </w:rPr>
        <w:t xml:space="preserve">- </w:t>
      </w:r>
      <w:r w:rsidR="00BC12FE" w:rsidRPr="0006162E">
        <w:rPr>
          <w:rFonts w:ascii="Times New Roman" w:hAnsi="Times New Roman"/>
          <w:bCs/>
          <w:kern w:val="2"/>
        </w:rPr>
        <w:t>Phạm vi đầu tư</w:t>
      </w:r>
      <w:r w:rsidRPr="0006162E">
        <w:rPr>
          <w:rFonts w:ascii="Times New Roman" w:hAnsi="Times New Roman"/>
          <w:bCs/>
          <w:kern w:val="2"/>
        </w:rPr>
        <w:t>: đ</w:t>
      </w:r>
      <w:r w:rsidR="00BC12FE" w:rsidRPr="0006162E">
        <w:rPr>
          <w:rFonts w:ascii="Times New Roman" w:hAnsi="Times New Roman"/>
          <w:bCs/>
        </w:rPr>
        <w:t xml:space="preserve">iểm đầu </w:t>
      </w:r>
      <w:r w:rsidR="006A1FFE" w:rsidRPr="0006162E">
        <w:rPr>
          <w:rFonts w:ascii="Times New Roman" w:hAnsi="Times New Roman"/>
          <w:bCs/>
        </w:rPr>
        <w:t>tại</w:t>
      </w:r>
      <w:r w:rsidR="00BC12FE" w:rsidRPr="0006162E">
        <w:rPr>
          <w:rFonts w:ascii="Times New Roman" w:hAnsi="Times New Roman"/>
          <w:bCs/>
          <w:kern w:val="2"/>
        </w:rPr>
        <w:t xml:space="preserve"> </w:t>
      </w:r>
      <w:r w:rsidR="00BC12FE" w:rsidRPr="0006162E">
        <w:rPr>
          <w:rFonts w:ascii="Times New Roman" w:hAnsi="Times New Roman"/>
          <w:bCs/>
          <w:iCs/>
          <w:kern w:val="2"/>
        </w:rPr>
        <w:t>thành ph</w:t>
      </w:r>
      <w:r w:rsidR="00BC12FE" w:rsidRPr="0006162E">
        <w:rPr>
          <w:rFonts w:ascii="Times New Roman" w:hAnsi="Times New Roman"/>
          <w:bCs/>
        </w:rPr>
        <w:t>ố</w:t>
      </w:r>
      <w:r w:rsidR="00BC12FE" w:rsidRPr="0006162E">
        <w:rPr>
          <w:rFonts w:ascii="Times New Roman" w:hAnsi="Times New Roman"/>
          <w:bCs/>
          <w:iCs/>
          <w:kern w:val="2"/>
        </w:rPr>
        <w:t xml:space="preserve"> Châu Đốc (tỉnh An Giang)</w:t>
      </w:r>
      <w:r w:rsidR="00BC12FE" w:rsidRPr="0006162E">
        <w:rPr>
          <w:rFonts w:ascii="Times New Roman" w:hAnsi="Times New Roman"/>
          <w:bCs/>
        </w:rPr>
        <w:t xml:space="preserve">; điểm cuối </w:t>
      </w:r>
      <w:r w:rsidR="006A1FFE" w:rsidRPr="0006162E">
        <w:rPr>
          <w:rFonts w:ascii="Times New Roman" w:hAnsi="Times New Roman"/>
          <w:bCs/>
        </w:rPr>
        <w:t xml:space="preserve">tại </w:t>
      </w:r>
      <w:r w:rsidR="00BC12FE" w:rsidRPr="0006162E">
        <w:rPr>
          <w:rFonts w:ascii="Times New Roman" w:hAnsi="Times New Roman"/>
          <w:bCs/>
          <w:iCs/>
          <w:kern w:val="2"/>
        </w:rPr>
        <w:t>cảng Trần Đề (tỉnh Sóc Trăng)</w:t>
      </w:r>
      <w:r w:rsidR="00D45D0A" w:rsidRPr="0006162E">
        <w:rPr>
          <w:rFonts w:ascii="Times New Roman" w:hAnsi="Times New Roman"/>
          <w:bCs/>
          <w:iCs/>
          <w:kern w:val="2"/>
        </w:rPr>
        <w:t>.</w:t>
      </w:r>
      <w:r w:rsidR="00BC12FE" w:rsidRPr="0006162E">
        <w:rPr>
          <w:rFonts w:ascii="Times New Roman" w:hAnsi="Times New Roman"/>
          <w:bCs/>
        </w:rPr>
        <w:t xml:space="preserve"> </w:t>
      </w:r>
      <w:r w:rsidR="00D45D0A" w:rsidRPr="0006162E">
        <w:rPr>
          <w:rFonts w:ascii="Times New Roman" w:hAnsi="Times New Roman"/>
          <w:bCs/>
        </w:rPr>
        <w:t>T</w:t>
      </w:r>
      <w:r w:rsidR="00BC12FE" w:rsidRPr="0006162E">
        <w:rPr>
          <w:rFonts w:ascii="Times New Roman" w:hAnsi="Times New Roman"/>
          <w:bCs/>
        </w:rPr>
        <w:t>ổng chiều dài khoảng 188,2 km.</w:t>
      </w:r>
    </w:p>
    <w:p w14:paraId="08115B8C" w14:textId="43D712A4" w:rsidR="00BC12FE" w:rsidRPr="0006162E" w:rsidRDefault="00BC12FE" w:rsidP="00E73D3F">
      <w:pPr>
        <w:widowControl w:val="0"/>
        <w:spacing w:before="220"/>
        <w:ind w:firstLine="567"/>
        <w:jc w:val="both"/>
        <w:rPr>
          <w:rFonts w:ascii="Times New Roman" w:hAnsi="Times New Roman"/>
          <w:bCs/>
          <w:kern w:val="2"/>
        </w:rPr>
      </w:pPr>
      <w:r w:rsidRPr="0006162E">
        <w:rPr>
          <w:rFonts w:ascii="Times New Roman" w:hAnsi="Times New Roman"/>
        </w:rPr>
        <w:t xml:space="preserve">- </w:t>
      </w:r>
      <w:r w:rsidR="00223139">
        <w:rPr>
          <w:rFonts w:ascii="Times New Roman" w:hAnsi="Times New Roman"/>
        </w:rPr>
        <w:t xml:space="preserve">Quy mô: </w:t>
      </w:r>
      <w:r w:rsidRPr="0006162E">
        <w:rPr>
          <w:rFonts w:ascii="Times New Roman" w:hAnsi="Times New Roman"/>
        </w:rPr>
        <w:t xml:space="preserve">đầu </w:t>
      </w:r>
      <w:r w:rsidRPr="0006162E">
        <w:rPr>
          <w:rFonts w:ascii="Times New Roman" w:hAnsi="Times New Roman"/>
          <w:lang w:val="da-DK"/>
        </w:rPr>
        <w:t>tư</w:t>
      </w:r>
      <w:r w:rsidRPr="0006162E">
        <w:rPr>
          <w:rFonts w:ascii="Times New Roman" w:hAnsi="Times New Roman"/>
        </w:rPr>
        <w:t xml:space="preserve"> giai đoạn 1 với quy mô 4 làn xe</w:t>
      </w:r>
      <w:r w:rsidR="00A869AA" w:rsidRPr="0006162E">
        <w:rPr>
          <w:rFonts w:ascii="Times New Roman" w:hAnsi="Times New Roman"/>
        </w:rPr>
        <w:t>, bố trí làn xe dừng khẩn cấp không liên tục</w:t>
      </w:r>
      <w:r w:rsidRPr="0006162E">
        <w:rPr>
          <w:rFonts w:ascii="Times New Roman" w:hAnsi="Times New Roman"/>
        </w:rPr>
        <w:t>.</w:t>
      </w:r>
    </w:p>
    <w:p w14:paraId="1CF1ABCE" w14:textId="05F75665" w:rsidR="00BC12FE" w:rsidRPr="0006162E" w:rsidRDefault="00BC12FE" w:rsidP="00E73D3F">
      <w:pPr>
        <w:widowControl w:val="0"/>
        <w:spacing w:before="220"/>
        <w:ind w:firstLine="567"/>
        <w:jc w:val="both"/>
        <w:rPr>
          <w:rFonts w:ascii="Times New Roman" w:hAnsi="Times New Roman"/>
          <w:bCs/>
          <w:kern w:val="2"/>
        </w:rPr>
      </w:pPr>
      <w:r w:rsidRPr="0006162E">
        <w:rPr>
          <w:rFonts w:ascii="Times New Roman" w:hAnsi="Times New Roman"/>
          <w:bCs/>
          <w:kern w:val="2"/>
        </w:rPr>
        <w:t>- Hình thức đầu tư: đầu tư công.</w:t>
      </w:r>
    </w:p>
    <w:p w14:paraId="59BD7D22" w14:textId="2095C876" w:rsidR="001E2AA9" w:rsidRPr="0006162E" w:rsidRDefault="001E2AA9" w:rsidP="00E73D3F">
      <w:pPr>
        <w:widowControl w:val="0"/>
        <w:spacing w:before="220"/>
        <w:ind w:firstLine="567"/>
        <w:jc w:val="both"/>
        <w:rPr>
          <w:rFonts w:ascii="Times New Roman" w:hAnsi="Times New Roman"/>
        </w:rPr>
      </w:pPr>
      <w:r w:rsidRPr="0006162E">
        <w:rPr>
          <w:rFonts w:ascii="Times New Roman" w:hAnsi="Times New Roman"/>
          <w:bCs/>
          <w:kern w:val="2"/>
        </w:rPr>
        <w:t>c) Công nghệ</w:t>
      </w:r>
      <w:r w:rsidR="000B539D">
        <w:rPr>
          <w:rFonts w:ascii="Times New Roman" w:hAnsi="Times New Roman"/>
          <w:bCs/>
          <w:kern w:val="2"/>
        </w:rPr>
        <w:t xml:space="preserve">: </w:t>
      </w:r>
      <w:r w:rsidRPr="0006162E">
        <w:rPr>
          <w:rFonts w:ascii="Times New Roman" w:hAnsi="Times New Roman"/>
        </w:rPr>
        <w:t>Dự án áp dụng các công nghệ tiên tiến, hiện đại, bảo đảm yêu cầu an toàn, đồng bộ, chất lượng và hiệu quả. Khuyến khích ứng dụng công nghệ cao trong tổ chức thi công, thích ứng với biến đổi khí hậu. Thực hiện hình thức thu phí tự động không dừng trong khai thác, vận hành.</w:t>
      </w:r>
    </w:p>
    <w:p w14:paraId="77D35C7E" w14:textId="0A8C6D2E" w:rsidR="001E2AA9" w:rsidRPr="0006162E" w:rsidRDefault="001E2AA9" w:rsidP="00E73D3F">
      <w:pPr>
        <w:widowControl w:val="0"/>
        <w:spacing w:before="220"/>
        <w:ind w:firstLine="567"/>
        <w:jc w:val="both"/>
        <w:rPr>
          <w:rFonts w:ascii="Times New Roman" w:hAnsi="Times New Roman"/>
        </w:rPr>
      </w:pPr>
      <w:r w:rsidRPr="0006162E">
        <w:rPr>
          <w:rFonts w:ascii="Times New Roman" w:hAnsi="Times New Roman"/>
        </w:rPr>
        <w:lastRenderedPageBreak/>
        <w:t>d) Nhu cầu sử dụng đất và phương án giải phóng mặt bằng</w:t>
      </w:r>
    </w:p>
    <w:p w14:paraId="5E486151" w14:textId="77777777" w:rsidR="001E2AA9" w:rsidRPr="0006162E" w:rsidRDefault="001E2AA9" w:rsidP="00E73D3F">
      <w:pPr>
        <w:widowControl w:val="0"/>
        <w:spacing w:before="220"/>
        <w:ind w:firstLine="567"/>
        <w:jc w:val="both"/>
        <w:rPr>
          <w:rFonts w:ascii="Times New Roman" w:hAnsi="Times New Roman"/>
          <w:bCs/>
          <w:kern w:val="2"/>
        </w:rPr>
      </w:pPr>
      <w:r w:rsidRPr="0006162E">
        <w:rPr>
          <w:rFonts w:ascii="Times New Roman" w:hAnsi="Times New Roman"/>
          <w:lang w:val="nl-NL"/>
        </w:rPr>
        <w:t xml:space="preserve">- Sơ bộ nhu cầu sử dụng đất </w:t>
      </w:r>
      <w:r w:rsidR="00BC12FE" w:rsidRPr="0006162E">
        <w:rPr>
          <w:rFonts w:ascii="Times New Roman" w:hAnsi="Times New Roman"/>
          <w:lang w:val="nl-NL"/>
        </w:rPr>
        <w:t xml:space="preserve">khoảng </w:t>
      </w:r>
      <w:r w:rsidR="00BC12FE" w:rsidRPr="0006162E">
        <w:rPr>
          <w:rFonts w:ascii="Times New Roman" w:hAnsi="Times New Roman"/>
          <w:bCs/>
          <w:kern w:val="2"/>
        </w:rPr>
        <w:t>1.205 ha.</w:t>
      </w:r>
    </w:p>
    <w:p w14:paraId="7E58BC2C" w14:textId="202BCA33" w:rsidR="00BC12FE" w:rsidRPr="0006162E" w:rsidRDefault="001E2AA9" w:rsidP="00E73D3F">
      <w:pPr>
        <w:widowControl w:val="0"/>
        <w:spacing w:before="220"/>
        <w:ind w:firstLine="567"/>
        <w:jc w:val="both"/>
        <w:rPr>
          <w:rFonts w:ascii="Times New Roman" w:hAnsi="Times New Roman"/>
          <w:lang w:val="nl-NL"/>
        </w:rPr>
      </w:pPr>
      <w:r w:rsidRPr="0006162E">
        <w:rPr>
          <w:rFonts w:ascii="Times New Roman" w:hAnsi="Times New Roman"/>
          <w:bCs/>
          <w:kern w:val="2"/>
        </w:rPr>
        <w:t>-</w:t>
      </w:r>
      <w:r w:rsidR="00BC12FE" w:rsidRPr="0006162E">
        <w:rPr>
          <w:rFonts w:ascii="Times New Roman" w:hAnsi="Times New Roman"/>
          <w:bCs/>
          <w:kern w:val="2"/>
        </w:rPr>
        <w:t xml:space="preserve"> Giải phóng mặt bằng </w:t>
      </w:r>
      <w:r w:rsidRPr="0006162E">
        <w:rPr>
          <w:rFonts w:ascii="Times New Roman" w:hAnsi="Times New Roman"/>
          <w:bCs/>
          <w:kern w:val="2"/>
        </w:rPr>
        <w:t>hoàn chỉnh theo</w:t>
      </w:r>
      <w:r w:rsidR="00BC12FE" w:rsidRPr="0006162E">
        <w:rPr>
          <w:rFonts w:ascii="Times New Roman" w:hAnsi="Times New Roman"/>
          <w:bCs/>
          <w:kern w:val="2"/>
        </w:rPr>
        <w:t xml:space="preserve"> quy mô 6 làn xe</w:t>
      </w:r>
      <w:r w:rsidR="00BC12FE" w:rsidRPr="0006162E">
        <w:rPr>
          <w:rFonts w:ascii="Times New Roman" w:hAnsi="Times New Roman"/>
          <w:lang w:val="nl-NL"/>
        </w:rPr>
        <w:t xml:space="preserve">. </w:t>
      </w:r>
    </w:p>
    <w:p w14:paraId="2D37E8FC" w14:textId="63EA0691" w:rsidR="00BC12FE" w:rsidRPr="0006162E" w:rsidRDefault="001E2AA9" w:rsidP="00E73D3F">
      <w:pPr>
        <w:widowControl w:val="0"/>
        <w:spacing w:before="220"/>
        <w:ind w:firstLine="567"/>
        <w:jc w:val="both"/>
        <w:rPr>
          <w:rFonts w:ascii="Times New Roman" w:hAnsi="Times New Roman"/>
          <w:lang w:val="nl-NL"/>
        </w:rPr>
      </w:pPr>
      <w:r w:rsidRPr="0006162E">
        <w:rPr>
          <w:rFonts w:ascii="Times New Roman" w:hAnsi="Times New Roman"/>
          <w:lang w:val="nl-NL"/>
        </w:rPr>
        <w:t>đ) Sơ bộ tổng mức đầu tư và nguồn vốn</w:t>
      </w:r>
      <w:r w:rsidR="00331560">
        <w:rPr>
          <w:rFonts w:ascii="Times New Roman" w:hAnsi="Times New Roman"/>
          <w:lang w:val="nl-NL"/>
        </w:rPr>
        <w:t xml:space="preserve"> giai đoạn </w:t>
      </w:r>
    </w:p>
    <w:p w14:paraId="157E15DB" w14:textId="024738AD" w:rsidR="001E2AA9" w:rsidRPr="0006162E" w:rsidRDefault="001E2AA9" w:rsidP="00E73D3F">
      <w:pPr>
        <w:widowControl w:val="0"/>
        <w:spacing w:before="220"/>
        <w:ind w:firstLine="567"/>
        <w:jc w:val="both"/>
        <w:rPr>
          <w:rFonts w:ascii="Times New Roman" w:hAnsi="Times New Roman"/>
          <w:bCs/>
          <w:kern w:val="2"/>
        </w:rPr>
      </w:pPr>
      <w:r w:rsidRPr="0006162E">
        <w:rPr>
          <w:rFonts w:ascii="Times New Roman" w:hAnsi="Times New Roman"/>
          <w:bCs/>
          <w:kern w:val="2"/>
        </w:rPr>
        <w:t xml:space="preserve">- </w:t>
      </w:r>
      <w:r w:rsidR="00BC12FE" w:rsidRPr="0006162E">
        <w:rPr>
          <w:rFonts w:ascii="Times New Roman" w:hAnsi="Times New Roman"/>
          <w:bCs/>
          <w:kern w:val="2"/>
        </w:rPr>
        <w:t xml:space="preserve">Sơ bộ tổng mức đầu tư </w:t>
      </w:r>
      <w:r w:rsidRPr="0006162E">
        <w:rPr>
          <w:rFonts w:ascii="Times New Roman" w:hAnsi="Times New Roman"/>
          <w:bCs/>
          <w:kern w:val="2"/>
        </w:rPr>
        <w:t>khoảng</w:t>
      </w:r>
      <w:r w:rsidR="00BC12FE" w:rsidRPr="0006162E">
        <w:rPr>
          <w:rFonts w:ascii="Times New Roman" w:hAnsi="Times New Roman"/>
          <w:bCs/>
          <w:kern w:val="2"/>
        </w:rPr>
        <w:t xml:space="preserve"> </w:t>
      </w:r>
      <w:r w:rsidR="00BC12FE" w:rsidRPr="0006162E">
        <w:rPr>
          <w:rFonts w:ascii="Times New Roman" w:hAnsi="Times New Roman"/>
          <w:bCs/>
          <w:kern w:val="2"/>
          <w:lang w:val="da-DK"/>
        </w:rPr>
        <w:t xml:space="preserve">44.691 </w:t>
      </w:r>
      <w:r w:rsidR="00BC12FE" w:rsidRPr="0006162E">
        <w:rPr>
          <w:rFonts w:ascii="Times New Roman" w:hAnsi="Times New Roman"/>
          <w:bCs/>
          <w:kern w:val="2"/>
        </w:rPr>
        <w:t>tỷ đồng</w:t>
      </w:r>
      <w:r w:rsidR="00331560">
        <w:rPr>
          <w:rFonts w:ascii="Times New Roman" w:hAnsi="Times New Roman"/>
          <w:bCs/>
          <w:kern w:val="2"/>
        </w:rPr>
        <w:t>; nhu cầu vốn trong giai đoạn từ năm 2022 đến năm 2025 khoảng 35.753 tỷ đồng, năm 2026 khoảng 8.938 tỷ đồng.</w:t>
      </w:r>
    </w:p>
    <w:p w14:paraId="2E7F06D3" w14:textId="71C0A8DA" w:rsidR="00BC12FE" w:rsidRPr="00223139" w:rsidRDefault="001E2AA9" w:rsidP="00E73D3F">
      <w:pPr>
        <w:widowControl w:val="0"/>
        <w:spacing w:before="220"/>
        <w:ind w:firstLine="567"/>
        <w:jc w:val="both"/>
        <w:rPr>
          <w:rFonts w:ascii="Times New Roman" w:hAnsi="Times New Roman"/>
          <w:bCs/>
          <w:kern w:val="2"/>
        </w:rPr>
      </w:pPr>
      <w:r w:rsidRPr="00C74A9E">
        <w:rPr>
          <w:rFonts w:ascii="Times New Roman" w:hAnsi="Times New Roman"/>
          <w:bCs/>
          <w:kern w:val="2"/>
        </w:rPr>
        <w:t>- Nguồn vốn:</w:t>
      </w:r>
      <w:r w:rsidR="003053DA" w:rsidRPr="008A5F7F">
        <w:rPr>
          <w:rFonts w:ascii="Times New Roman" w:hAnsi="Times New Roman"/>
          <w:bCs/>
          <w:kern w:val="2"/>
        </w:rPr>
        <w:t xml:space="preserve"> </w:t>
      </w:r>
      <w:bookmarkStart w:id="31" w:name="_Hlk99658547"/>
      <w:r w:rsidR="00223139" w:rsidRPr="00FD1374">
        <w:rPr>
          <w:rFonts w:ascii="Times New Roman" w:hAnsi="Times New Roman"/>
        </w:rPr>
        <w:t xml:space="preserve">giai đoạn từ năm 2022 đến năm 2025 </w:t>
      </w:r>
      <w:r w:rsidR="00223139" w:rsidRPr="00FD1374">
        <w:rPr>
          <w:rFonts w:ascii="Times New Roman" w:hAnsi="Times New Roman"/>
          <w:lang w:val="nl-NL"/>
        </w:rPr>
        <w:t xml:space="preserve">từ nguồn vốn trong </w:t>
      </w:r>
      <w:r w:rsidR="00223139" w:rsidRPr="00FD1374">
        <w:rPr>
          <w:rFonts w:ascii="Times New Roman" w:hAnsi="Times New Roman"/>
          <w:bCs/>
          <w:kern w:val="2"/>
        </w:rPr>
        <w:t xml:space="preserve">Kế hoạch đầu tư công trung hạn giai đoạn 2021 - 2025, Chương trình phục hồi và phát triển kinh tế - xã hội, ngân sách các địa phương, nguồn tăng thu, tiết kiệm </w:t>
      </w:r>
      <w:r w:rsidR="00572290">
        <w:rPr>
          <w:rFonts w:ascii="Times New Roman" w:hAnsi="Times New Roman"/>
          <w:bCs/>
          <w:kern w:val="2"/>
        </w:rPr>
        <w:t>chi ngân sách trung ương năm 2021</w:t>
      </w:r>
      <w:r w:rsidR="00223139" w:rsidRPr="00FD1374">
        <w:rPr>
          <w:rFonts w:ascii="Times New Roman" w:hAnsi="Times New Roman"/>
        </w:rPr>
        <w:t>;</w:t>
      </w:r>
      <w:r w:rsidR="00223139" w:rsidRPr="00FD1374">
        <w:rPr>
          <w:rFonts w:ascii="Times New Roman" w:hAnsi="Times New Roman"/>
          <w:bCs/>
          <w:kern w:val="2"/>
        </w:rPr>
        <w:t xml:space="preserve"> năm 2026 từ nguồn vốn trong </w:t>
      </w:r>
      <w:r w:rsidR="00223139" w:rsidRPr="00FD1374">
        <w:rPr>
          <w:rFonts w:ascii="Times New Roman" w:hAnsi="Times New Roman"/>
        </w:rPr>
        <w:t>Kế hoạch đầu tư công trung hạn giai đoạn 2026 - 2030</w:t>
      </w:r>
      <w:r w:rsidR="00223139" w:rsidRPr="00FD1374">
        <w:rPr>
          <w:rFonts w:ascii="Times New Roman" w:hAnsi="Times New Roman"/>
          <w:bCs/>
          <w:kern w:val="2"/>
        </w:rPr>
        <w:t>.</w:t>
      </w:r>
    </w:p>
    <w:bookmarkEnd w:id="31"/>
    <w:p w14:paraId="616AA548" w14:textId="7EFE3E28" w:rsidR="00952379" w:rsidRPr="0006162E" w:rsidRDefault="00952379" w:rsidP="00E73D3F">
      <w:pPr>
        <w:widowControl w:val="0"/>
        <w:spacing w:before="220"/>
        <w:ind w:firstLine="567"/>
        <w:jc w:val="both"/>
        <w:rPr>
          <w:rFonts w:ascii="Times New Roman" w:hAnsi="Times New Roman"/>
          <w:bCs/>
          <w:kern w:val="2"/>
        </w:rPr>
      </w:pPr>
      <w:r w:rsidRPr="0006162E">
        <w:rPr>
          <w:rFonts w:ascii="Times New Roman" w:hAnsi="Times New Roman"/>
          <w:bCs/>
          <w:kern w:val="2"/>
        </w:rPr>
        <w:t>e) Tiến độ thực hiện</w:t>
      </w:r>
      <w:r w:rsidR="007B0983">
        <w:rPr>
          <w:rFonts w:ascii="Times New Roman" w:hAnsi="Times New Roman"/>
          <w:bCs/>
          <w:kern w:val="2"/>
        </w:rPr>
        <w:t xml:space="preserve">: </w:t>
      </w:r>
      <w:r w:rsidR="00D45D0A" w:rsidRPr="0006162E">
        <w:rPr>
          <w:rFonts w:ascii="Times New Roman" w:hAnsi="Times New Roman"/>
          <w:bCs/>
          <w:kern w:val="2"/>
        </w:rPr>
        <w:t>C</w:t>
      </w:r>
      <w:r w:rsidRPr="0006162E">
        <w:rPr>
          <w:rFonts w:ascii="Times New Roman" w:hAnsi="Times New Roman"/>
          <w:bCs/>
          <w:kern w:val="2"/>
        </w:rPr>
        <w:t>huẩn bị dự án năm 2022; khởi công năm 2023, cơ bản hoàn thành năm 202</w:t>
      </w:r>
      <w:r w:rsidR="00457D3F">
        <w:rPr>
          <w:rFonts w:ascii="Times New Roman" w:hAnsi="Times New Roman"/>
          <w:bCs/>
          <w:kern w:val="2"/>
        </w:rPr>
        <w:t>5</w:t>
      </w:r>
      <w:r w:rsidRPr="0006162E">
        <w:rPr>
          <w:rFonts w:ascii="Times New Roman" w:hAnsi="Times New Roman"/>
          <w:bCs/>
          <w:kern w:val="2"/>
        </w:rPr>
        <w:t>.</w:t>
      </w:r>
    </w:p>
    <w:p w14:paraId="7A230ED3" w14:textId="4B6733F1" w:rsidR="00952379" w:rsidRPr="0006162E" w:rsidRDefault="00952379" w:rsidP="00E73D3F">
      <w:pPr>
        <w:widowControl w:val="0"/>
        <w:spacing w:before="220"/>
        <w:ind w:firstLine="567"/>
        <w:jc w:val="both"/>
        <w:rPr>
          <w:rFonts w:ascii="Times New Roman" w:hAnsi="Times New Roman"/>
          <w:bCs/>
          <w:kern w:val="2"/>
        </w:rPr>
      </w:pPr>
      <w:r w:rsidRPr="0006162E">
        <w:rPr>
          <w:rFonts w:ascii="Times New Roman" w:hAnsi="Times New Roman"/>
          <w:bCs/>
          <w:kern w:val="2"/>
        </w:rPr>
        <w:t>g) Dự án thành phần</w:t>
      </w:r>
    </w:p>
    <w:p w14:paraId="5140928B" w14:textId="3DF87F96" w:rsidR="00952379" w:rsidRPr="0006162E" w:rsidRDefault="00952379" w:rsidP="00E73D3F">
      <w:pPr>
        <w:widowControl w:val="0"/>
        <w:spacing w:before="220"/>
        <w:ind w:firstLine="567"/>
        <w:jc w:val="both"/>
        <w:rPr>
          <w:rFonts w:ascii="Times New Roman" w:hAnsi="Times New Roman"/>
          <w:bCs/>
          <w:kern w:val="2"/>
        </w:rPr>
      </w:pPr>
      <w:r w:rsidRPr="0006162E">
        <w:rPr>
          <w:rFonts w:ascii="Times New Roman" w:hAnsi="Times New Roman"/>
          <w:bCs/>
          <w:kern w:val="2"/>
        </w:rPr>
        <w:t>Phân chia Dự án thành 04 dự án thành phần</w:t>
      </w:r>
      <w:r w:rsidR="00D45D0A" w:rsidRPr="0006162E">
        <w:rPr>
          <w:rFonts w:ascii="Times New Roman" w:hAnsi="Times New Roman"/>
          <w:bCs/>
          <w:kern w:val="2"/>
        </w:rPr>
        <w:t>:</w:t>
      </w:r>
    </w:p>
    <w:p w14:paraId="1E08F79F" w14:textId="674E91B1" w:rsidR="00E91701" w:rsidRDefault="00E91701" w:rsidP="00E73D3F">
      <w:pPr>
        <w:pStyle w:val="Ku"/>
        <w:widowControl w:val="0"/>
        <w:spacing w:before="220"/>
        <w:ind w:firstLine="567"/>
        <w:rPr>
          <w:sz w:val="28"/>
          <w:szCs w:val="28"/>
          <w:lang w:val="nl-NL" w:eastAsia="fr-FR"/>
        </w:rPr>
      </w:pPr>
      <w:r w:rsidRPr="0006162E">
        <w:rPr>
          <w:sz w:val="28"/>
          <w:szCs w:val="28"/>
          <w:lang w:val="nl-NL" w:eastAsia="fr-FR"/>
        </w:rPr>
        <w:t xml:space="preserve">- Dự án thành phần 1 (Km0+000 </w:t>
      </w:r>
      <w:r>
        <w:rPr>
          <w:sz w:val="28"/>
          <w:szCs w:val="28"/>
          <w:lang w:val="nl-NL" w:eastAsia="fr-FR"/>
        </w:rPr>
        <w:t>-</w:t>
      </w:r>
      <w:r w:rsidRPr="0006162E">
        <w:rPr>
          <w:sz w:val="28"/>
          <w:szCs w:val="28"/>
          <w:lang w:val="nl-NL" w:eastAsia="fr-FR"/>
        </w:rPr>
        <w:t xml:space="preserve"> Km57+200)</w:t>
      </w:r>
      <w:r>
        <w:rPr>
          <w:sz w:val="28"/>
          <w:szCs w:val="28"/>
          <w:lang w:val="nl-NL" w:eastAsia="fr-FR"/>
        </w:rPr>
        <w:t xml:space="preserve"> với chiều dài khoảng </w:t>
      </w:r>
      <w:r w:rsidRPr="0006162E">
        <w:rPr>
          <w:sz w:val="28"/>
          <w:szCs w:val="28"/>
          <w:lang w:val="nl-NL" w:eastAsia="fr-FR"/>
        </w:rPr>
        <w:t xml:space="preserve">57,2 km thuộc </w:t>
      </w:r>
      <w:r>
        <w:rPr>
          <w:sz w:val="28"/>
          <w:szCs w:val="28"/>
          <w:lang w:val="nl-NL" w:eastAsia="fr-FR"/>
        </w:rPr>
        <w:t xml:space="preserve">02 tỉnh/thành phố </w:t>
      </w:r>
      <w:r w:rsidRPr="0006162E">
        <w:rPr>
          <w:sz w:val="28"/>
          <w:szCs w:val="28"/>
          <w:lang w:val="nl-NL" w:eastAsia="fr-FR"/>
        </w:rPr>
        <w:t>An Giang và Cần Thơ</w:t>
      </w:r>
      <w:r>
        <w:rPr>
          <w:sz w:val="28"/>
          <w:szCs w:val="28"/>
          <w:lang w:val="nl-NL" w:eastAsia="fr-FR"/>
        </w:rPr>
        <w:t xml:space="preserve">, </w:t>
      </w:r>
      <w:r w:rsidR="009C5EA3">
        <w:rPr>
          <w:sz w:val="28"/>
          <w:szCs w:val="28"/>
          <w:lang w:val="nl-NL" w:eastAsia="fr-FR"/>
        </w:rPr>
        <w:t xml:space="preserve">sơ bộ </w:t>
      </w:r>
      <w:r w:rsidRPr="0006162E">
        <w:rPr>
          <w:sz w:val="28"/>
          <w:szCs w:val="28"/>
          <w:lang w:val="nl-NL" w:eastAsia="fr-FR"/>
        </w:rPr>
        <w:t>tổng mức đầu tư khoảng 13.799 tỷ đồng.</w:t>
      </w:r>
    </w:p>
    <w:p w14:paraId="59105C76" w14:textId="6D57B462" w:rsidR="00E91701" w:rsidRDefault="00E91701" w:rsidP="00E73D3F">
      <w:pPr>
        <w:pStyle w:val="Ku"/>
        <w:widowControl w:val="0"/>
        <w:spacing w:before="220"/>
        <w:ind w:firstLine="567"/>
        <w:rPr>
          <w:sz w:val="28"/>
          <w:szCs w:val="28"/>
          <w:lang w:val="nl-NL" w:eastAsia="fr-FR"/>
        </w:rPr>
      </w:pPr>
      <w:r>
        <w:rPr>
          <w:sz w:val="28"/>
          <w:szCs w:val="28"/>
          <w:lang w:val="nl-NL" w:eastAsia="fr-FR"/>
        </w:rPr>
        <w:t xml:space="preserve">- </w:t>
      </w:r>
      <w:r w:rsidRPr="0006162E">
        <w:rPr>
          <w:sz w:val="28"/>
          <w:szCs w:val="28"/>
          <w:lang w:val="nl-NL" w:eastAsia="fr-FR"/>
        </w:rPr>
        <w:t xml:space="preserve">Dự án thành phần 2 (Km57+200 </w:t>
      </w:r>
      <w:r>
        <w:rPr>
          <w:sz w:val="28"/>
          <w:szCs w:val="28"/>
          <w:lang w:val="nl-NL" w:eastAsia="fr-FR"/>
        </w:rPr>
        <w:t>-</w:t>
      </w:r>
      <w:r w:rsidRPr="0006162E">
        <w:rPr>
          <w:sz w:val="28"/>
          <w:szCs w:val="28"/>
          <w:lang w:val="nl-NL" w:eastAsia="fr-FR"/>
        </w:rPr>
        <w:t xml:space="preserve"> Km94+400)</w:t>
      </w:r>
      <w:r>
        <w:rPr>
          <w:sz w:val="28"/>
          <w:szCs w:val="28"/>
          <w:lang w:val="nl-NL" w:eastAsia="fr-FR"/>
        </w:rPr>
        <w:t xml:space="preserve"> với chiều dài khoảng 37,2</w:t>
      </w:r>
      <w:r w:rsidRPr="0006162E">
        <w:rPr>
          <w:sz w:val="28"/>
          <w:szCs w:val="28"/>
          <w:lang w:val="nl-NL" w:eastAsia="fr-FR"/>
        </w:rPr>
        <w:t xml:space="preserve"> km thuộc </w:t>
      </w:r>
      <w:r>
        <w:rPr>
          <w:sz w:val="28"/>
          <w:szCs w:val="28"/>
          <w:lang w:val="nl-NL" w:eastAsia="fr-FR"/>
        </w:rPr>
        <w:t xml:space="preserve">thành phố </w:t>
      </w:r>
      <w:r w:rsidRPr="0006162E">
        <w:rPr>
          <w:sz w:val="28"/>
          <w:szCs w:val="28"/>
          <w:lang w:val="nl-NL" w:eastAsia="fr-FR"/>
        </w:rPr>
        <w:t>Cần Thơ</w:t>
      </w:r>
      <w:r>
        <w:rPr>
          <w:sz w:val="28"/>
          <w:szCs w:val="28"/>
          <w:lang w:val="nl-NL" w:eastAsia="fr-FR"/>
        </w:rPr>
        <w:t xml:space="preserve">, </w:t>
      </w:r>
      <w:r w:rsidR="009C5EA3">
        <w:rPr>
          <w:sz w:val="28"/>
          <w:szCs w:val="28"/>
          <w:lang w:val="nl-NL" w:eastAsia="fr-FR"/>
        </w:rPr>
        <w:t xml:space="preserve">sơ bộ </w:t>
      </w:r>
      <w:r w:rsidRPr="0006162E">
        <w:rPr>
          <w:sz w:val="28"/>
          <w:szCs w:val="28"/>
          <w:lang w:val="nl-NL" w:eastAsia="fr-FR"/>
        </w:rPr>
        <w:t xml:space="preserve">tổng mức đầu tư khoảng </w:t>
      </w:r>
      <w:r>
        <w:rPr>
          <w:sz w:val="28"/>
          <w:szCs w:val="28"/>
          <w:lang w:val="nl-NL" w:eastAsia="fr-FR"/>
        </w:rPr>
        <w:t>9.845</w:t>
      </w:r>
      <w:r w:rsidRPr="0006162E">
        <w:rPr>
          <w:sz w:val="28"/>
          <w:szCs w:val="28"/>
          <w:lang w:val="nl-NL" w:eastAsia="fr-FR"/>
        </w:rPr>
        <w:t xml:space="preserve"> tỷ đồng.</w:t>
      </w:r>
    </w:p>
    <w:p w14:paraId="63B80291" w14:textId="58B00F9B" w:rsidR="00E91701" w:rsidRDefault="00E91701" w:rsidP="00E73D3F">
      <w:pPr>
        <w:pStyle w:val="Ku"/>
        <w:widowControl w:val="0"/>
        <w:spacing w:before="220"/>
        <w:ind w:firstLine="567"/>
        <w:rPr>
          <w:sz w:val="28"/>
          <w:szCs w:val="28"/>
          <w:lang w:val="nl-NL" w:eastAsia="fr-FR"/>
        </w:rPr>
      </w:pPr>
      <w:r>
        <w:rPr>
          <w:sz w:val="28"/>
          <w:szCs w:val="28"/>
          <w:lang w:val="nl-NL" w:eastAsia="fr-FR"/>
        </w:rPr>
        <w:t xml:space="preserve">- </w:t>
      </w:r>
      <w:r w:rsidRPr="0006162E">
        <w:rPr>
          <w:sz w:val="28"/>
          <w:szCs w:val="28"/>
          <w:lang w:val="nl-NL" w:eastAsia="fr-FR"/>
        </w:rPr>
        <w:t xml:space="preserve">Dự án thành phần </w:t>
      </w:r>
      <w:r w:rsidR="009C5EA3">
        <w:rPr>
          <w:sz w:val="28"/>
          <w:szCs w:val="28"/>
          <w:lang w:val="nl-NL" w:eastAsia="fr-FR"/>
        </w:rPr>
        <w:t>3</w:t>
      </w:r>
      <w:r w:rsidRPr="0006162E">
        <w:rPr>
          <w:sz w:val="28"/>
          <w:szCs w:val="28"/>
          <w:lang w:val="nl-NL" w:eastAsia="fr-FR"/>
        </w:rPr>
        <w:t xml:space="preserve"> (Km</w:t>
      </w:r>
      <w:r>
        <w:rPr>
          <w:sz w:val="28"/>
          <w:szCs w:val="28"/>
          <w:lang w:val="nl-NL" w:eastAsia="fr-FR"/>
        </w:rPr>
        <w:t>94+400</w:t>
      </w:r>
      <w:r w:rsidRPr="0006162E">
        <w:rPr>
          <w:sz w:val="28"/>
          <w:szCs w:val="28"/>
          <w:lang w:val="nl-NL" w:eastAsia="fr-FR"/>
        </w:rPr>
        <w:t xml:space="preserve"> </w:t>
      </w:r>
      <w:r>
        <w:rPr>
          <w:sz w:val="28"/>
          <w:szCs w:val="28"/>
          <w:lang w:val="nl-NL" w:eastAsia="fr-FR"/>
        </w:rPr>
        <w:t>-</w:t>
      </w:r>
      <w:r w:rsidRPr="0006162E">
        <w:rPr>
          <w:sz w:val="28"/>
          <w:szCs w:val="28"/>
          <w:lang w:val="nl-NL" w:eastAsia="fr-FR"/>
        </w:rPr>
        <w:t xml:space="preserve"> Km</w:t>
      </w:r>
      <w:r>
        <w:rPr>
          <w:sz w:val="28"/>
          <w:szCs w:val="28"/>
          <w:lang w:val="nl-NL" w:eastAsia="fr-FR"/>
        </w:rPr>
        <w:t>131+300</w:t>
      </w:r>
      <w:r w:rsidRPr="0006162E">
        <w:rPr>
          <w:sz w:val="28"/>
          <w:szCs w:val="28"/>
          <w:lang w:val="nl-NL" w:eastAsia="fr-FR"/>
        </w:rPr>
        <w:t>)</w:t>
      </w:r>
      <w:r>
        <w:rPr>
          <w:sz w:val="28"/>
          <w:szCs w:val="28"/>
          <w:lang w:val="nl-NL" w:eastAsia="fr-FR"/>
        </w:rPr>
        <w:t xml:space="preserve"> với chiều dài khoảng 36,9</w:t>
      </w:r>
      <w:r w:rsidRPr="0006162E">
        <w:rPr>
          <w:sz w:val="28"/>
          <w:szCs w:val="28"/>
          <w:lang w:val="nl-NL" w:eastAsia="fr-FR"/>
        </w:rPr>
        <w:t xml:space="preserve"> km thuộc </w:t>
      </w:r>
      <w:r>
        <w:rPr>
          <w:sz w:val="28"/>
          <w:szCs w:val="28"/>
          <w:lang w:val="nl-NL" w:eastAsia="fr-FR"/>
        </w:rPr>
        <w:t xml:space="preserve">tỉnh Hậu Giang, </w:t>
      </w:r>
      <w:r w:rsidR="009C5EA3">
        <w:rPr>
          <w:sz w:val="28"/>
          <w:szCs w:val="28"/>
          <w:lang w:val="nl-NL" w:eastAsia="fr-FR"/>
        </w:rPr>
        <w:t xml:space="preserve">sơ bộ </w:t>
      </w:r>
      <w:r w:rsidRPr="0006162E">
        <w:rPr>
          <w:sz w:val="28"/>
          <w:szCs w:val="28"/>
          <w:lang w:val="nl-NL" w:eastAsia="fr-FR"/>
        </w:rPr>
        <w:t xml:space="preserve">tổng mức đầu tư khoảng </w:t>
      </w:r>
      <w:r>
        <w:rPr>
          <w:sz w:val="28"/>
          <w:szCs w:val="28"/>
          <w:lang w:val="nl-NL" w:eastAsia="fr-FR"/>
        </w:rPr>
        <w:t>9.927</w:t>
      </w:r>
      <w:r w:rsidRPr="0006162E">
        <w:rPr>
          <w:sz w:val="28"/>
          <w:szCs w:val="28"/>
          <w:lang w:val="nl-NL" w:eastAsia="fr-FR"/>
        </w:rPr>
        <w:t xml:space="preserve"> tỷ đồng.</w:t>
      </w:r>
    </w:p>
    <w:p w14:paraId="20389E06" w14:textId="2AB06935" w:rsidR="00D45D0A" w:rsidRPr="0006162E" w:rsidRDefault="00EC1B7C" w:rsidP="00E73D3F">
      <w:pPr>
        <w:pStyle w:val="Ku"/>
        <w:widowControl w:val="0"/>
        <w:spacing w:before="220"/>
        <w:ind w:firstLine="567"/>
        <w:rPr>
          <w:sz w:val="28"/>
          <w:szCs w:val="28"/>
          <w:lang w:val="nl-NL" w:eastAsia="fr-FR"/>
        </w:rPr>
      </w:pPr>
      <w:r>
        <w:rPr>
          <w:sz w:val="28"/>
          <w:szCs w:val="28"/>
          <w:lang w:val="nl-NL" w:eastAsia="fr-FR"/>
        </w:rPr>
        <w:t xml:space="preserve">- </w:t>
      </w:r>
      <w:r w:rsidR="00E91701" w:rsidRPr="0006162E">
        <w:rPr>
          <w:sz w:val="28"/>
          <w:szCs w:val="28"/>
          <w:lang w:val="nl-NL" w:eastAsia="fr-FR"/>
        </w:rPr>
        <w:t xml:space="preserve">Dự án thành phần </w:t>
      </w:r>
      <w:r w:rsidR="00E91701">
        <w:rPr>
          <w:sz w:val="28"/>
          <w:szCs w:val="28"/>
          <w:lang w:val="nl-NL" w:eastAsia="fr-FR"/>
        </w:rPr>
        <w:t>4</w:t>
      </w:r>
      <w:r w:rsidR="00E91701" w:rsidRPr="0006162E">
        <w:rPr>
          <w:sz w:val="28"/>
          <w:szCs w:val="28"/>
          <w:lang w:val="nl-NL" w:eastAsia="fr-FR"/>
        </w:rPr>
        <w:t xml:space="preserve"> (Km</w:t>
      </w:r>
      <w:r w:rsidR="00E91701">
        <w:rPr>
          <w:sz w:val="28"/>
          <w:szCs w:val="28"/>
          <w:lang w:val="nl-NL" w:eastAsia="fr-FR"/>
        </w:rPr>
        <w:t>131+300</w:t>
      </w:r>
      <w:r w:rsidR="00E91701" w:rsidRPr="0006162E">
        <w:rPr>
          <w:sz w:val="28"/>
          <w:szCs w:val="28"/>
          <w:lang w:val="nl-NL" w:eastAsia="fr-FR"/>
        </w:rPr>
        <w:t xml:space="preserve"> </w:t>
      </w:r>
      <w:r w:rsidR="00E91701">
        <w:rPr>
          <w:sz w:val="28"/>
          <w:szCs w:val="28"/>
          <w:lang w:val="nl-NL" w:eastAsia="fr-FR"/>
        </w:rPr>
        <w:t>-</w:t>
      </w:r>
      <w:r w:rsidR="00E91701" w:rsidRPr="0006162E">
        <w:rPr>
          <w:sz w:val="28"/>
          <w:szCs w:val="28"/>
          <w:lang w:val="nl-NL" w:eastAsia="fr-FR"/>
        </w:rPr>
        <w:t xml:space="preserve"> Km</w:t>
      </w:r>
      <w:r w:rsidR="00E91701">
        <w:rPr>
          <w:sz w:val="28"/>
          <w:szCs w:val="28"/>
          <w:lang w:val="nl-NL" w:eastAsia="fr-FR"/>
        </w:rPr>
        <w:t>188+200</w:t>
      </w:r>
      <w:r w:rsidR="00E91701" w:rsidRPr="0006162E">
        <w:rPr>
          <w:sz w:val="28"/>
          <w:szCs w:val="28"/>
          <w:lang w:val="nl-NL" w:eastAsia="fr-FR"/>
        </w:rPr>
        <w:t>)</w:t>
      </w:r>
      <w:r w:rsidR="00E91701">
        <w:rPr>
          <w:sz w:val="28"/>
          <w:szCs w:val="28"/>
          <w:lang w:val="nl-NL" w:eastAsia="fr-FR"/>
        </w:rPr>
        <w:t xml:space="preserve"> với chiều dài khoảng 56,9</w:t>
      </w:r>
      <w:r w:rsidR="00E91701" w:rsidRPr="0006162E">
        <w:rPr>
          <w:sz w:val="28"/>
          <w:szCs w:val="28"/>
          <w:lang w:val="nl-NL" w:eastAsia="fr-FR"/>
        </w:rPr>
        <w:t xml:space="preserve"> km thuộc </w:t>
      </w:r>
      <w:r w:rsidR="00E91701">
        <w:rPr>
          <w:sz w:val="28"/>
          <w:szCs w:val="28"/>
          <w:lang w:val="nl-NL" w:eastAsia="fr-FR"/>
        </w:rPr>
        <w:t>2 tỉnh H</w:t>
      </w:r>
      <w:r w:rsidR="009C5EA3">
        <w:rPr>
          <w:sz w:val="28"/>
          <w:szCs w:val="28"/>
          <w:lang w:val="nl-NL" w:eastAsia="fr-FR"/>
        </w:rPr>
        <w:t>ậu</w:t>
      </w:r>
      <w:r w:rsidR="00E91701">
        <w:rPr>
          <w:sz w:val="28"/>
          <w:szCs w:val="28"/>
          <w:lang w:val="nl-NL" w:eastAsia="fr-FR"/>
        </w:rPr>
        <w:t xml:space="preserve"> Giang và Sóc Trăng, </w:t>
      </w:r>
      <w:r w:rsidR="009C5EA3">
        <w:rPr>
          <w:sz w:val="28"/>
          <w:szCs w:val="28"/>
          <w:lang w:val="nl-NL" w:eastAsia="fr-FR"/>
        </w:rPr>
        <w:t xml:space="preserve">sơ bộ </w:t>
      </w:r>
      <w:r w:rsidR="00E91701" w:rsidRPr="0006162E">
        <w:rPr>
          <w:sz w:val="28"/>
          <w:szCs w:val="28"/>
          <w:lang w:val="nl-NL" w:eastAsia="fr-FR"/>
        </w:rPr>
        <w:t xml:space="preserve">tổng mức đầu tư khoảng </w:t>
      </w:r>
      <w:r w:rsidR="00E91701">
        <w:rPr>
          <w:sz w:val="28"/>
          <w:szCs w:val="28"/>
          <w:lang w:val="nl-NL" w:eastAsia="fr-FR"/>
        </w:rPr>
        <w:t>11.120</w:t>
      </w:r>
      <w:r w:rsidR="00E91701" w:rsidRPr="0006162E">
        <w:rPr>
          <w:sz w:val="28"/>
          <w:szCs w:val="28"/>
          <w:lang w:val="nl-NL" w:eastAsia="fr-FR"/>
        </w:rPr>
        <w:t xml:space="preserve"> tỷ đồng.</w:t>
      </w:r>
    </w:p>
    <w:p w14:paraId="5A02CA63" w14:textId="702A7CDA" w:rsidR="00952379" w:rsidRDefault="00952379" w:rsidP="00E73D3F">
      <w:pPr>
        <w:widowControl w:val="0"/>
        <w:spacing w:before="220"/>
        <w:ind w:firstLine="567"/>
        <w:jc w:val="both"/>
        <w:rPr>
          <w:rFonts w:ascii="Times New Roman" w:hAnsi="Times New Roman"/>
          <w:bCs/>
          <w:kern w:val="2"/>
        </w:rPr>
      </w:pPr>
      <w:r w:rsidRPr="0006162E">
        <w:rPr>
          <w:rFonts w:ascii="Times New Roman" w:hAnsi="Times New Roman"/>
          <w:bCs/>
          <w:kern w:val="2"/>
        </w:rPr>
        <w:t>h) Cơ chế, chính sách đặc thù</w:t>
      </w:r>
    </w:p>
    <w:p w14:paraId="35A8557F" w14:textId="2E0B1515" w:rsidR="00880018" w:rsidRPr="00880018" w:rsidRDefault="00880018" w:rsidP="00E73D3F">
      <w:pPr>
        <w:widowControl w:val="0"/>
        <w:spacing w:before="220"/>
        <w:ind w:firstLine="567"/>
        <w:jc w:val="both"/>
        <w:rPr>
          <w:rFonts w:ascii="Times New Roman" w:hAnsi="Times New Roman"/>
          <w:bCs/>
          <w:kern w:val="2"/>
        </w:rPr>
      </w:pPr>
      <w:bookmarkStart w:id="32" w:name="_Hlk98591287"/>
      <w:r w:rsidRPr="00880018">
        <w:rPr>
          <w:rFonts w:ascii="Times New Roman" w:hAnsi="Times New Roman"/>
          <w:bCs/>
          <w:kern w:val="2"/>
        </w:rPr>
        <w:t xml:space="preserve">- </w:t>
      </w:r>
      <w:r w:rsidR="00450A3B" w:rsidRPr="00450A3B">
        <w:rPr>
          <w:rFonts w:ascii="Times New Roman" w:hAnsi="Times New Roman"/>
          <w:bCs/>
          <w:kern w:val="2"/>
        </w:rPr>
        <w:t xml:space="preserve">Cho phép trình tự, thủ tục, thẩm quyền thẩm </w:t>
      </w:r>
      <w:r w:rsidR="00450A3B" w:rsidRPr="00450A3B">
        <w:rPr>
          <w:rFonts w:ascii="Times New Roman" w:hAnsi="Times New Roman" w:hint="eastAsia"/>
          <w:bCs/>
          <w:kern w:val="2"/>
        </w:rPr>
        <w:t>đ</w:t>
      </w:r>
      <w:r w:rsidR="00450A3B" w:rsidRPr="00450A3B">
        <w:rPr>
          <w:rFonts w:ascii="Times New Roman" w:hAnsi="Times New Roman"/>
          <w:bCs/>
          <w:kern w:val="2"/>
        </w:rPr>
        <w:t xml:space="preserve">ịnh và quyết </w:t>
      </w:r>
      <w:r w:rsidR="00450A3B" w:rsidRPr="00450A3B">
        <w:rPr>
          <w:rFonts w:ascii="Times New Roman" w:hAnsi="Times New Roman" w:hint="eastAsia"/>
          <w:bCs/>
          <w:kern w:val="2"/>
        </w:rPr>
        <w:t>đ</w:t>
      </w:r>
      <w:r w:rsidR="00450A3B" w:rsidRPr="00450A3B">
        <w:rPr>
          <w:rFonts w:ascii="Times New Roman" w:hAnsi="Times New Roman"/>
          <w:bCs/>
          <w:kern w:val="2"/>
        </w:rPr>
        <w:t xml:space="preserve">ịnh </w:t>
      </w:r>
      <w:r w:rsidR="00450A3B" w:rsidRPr="00450A3B">
        <w:rPr>
          <w:rFonts w:ascii="Times New Roman" w:hAnsi="Times New Roman" w:hint="eastAsia"/>
          <w:bCs/>
          <w:kern w:val="2"/>
        </w:rPr>
        <w:t>đ</w:t>
      </w:r>
      <w:r w:rsidR="00450A3B" w:rsidRPr="00450A3B">
        <w:rPr>
          <w:rFonts w:ascii="Times New Roman" w:hAnsi="Times New Roman"/>
          <w:bCs/>
          <w:kern w:val="2"/>
        </w:rPr>
        <w:t>ầu t</w:t>
      </w:r>
      <w:r w:rsidR="00450A3B" w:rsidRPr="00450A3B">
        <w:rPr>
          <w:rFonts w:ascii="Times New Roman" w:hAnsi="Times New Roman" w:hint="eastAsia"/>
          <w:bCs/>
          <w:kern w:val="2"/>
        </w:rPr>
        <w:t>ư</w:t>
      </w:r>
      <w:r w:rsidR="00450A3B" w:rsidRPr="00450A3B">
        <w:rPr>
          <w:rFonts w:ascii="Times New Roman" w:hAnsi="Times New Roman"/>
          <w:bCs/>
          <w:kern w:val="2"/>
        </w:rPr>
        <w:t xml:space="preserve"> các dự án thành phần </w:t>
      </w:r>
      <w:r w:rsidR="00450A3B" w:rsidRPr="00450A3B">
        <w:rPr>
          <w:rFonts w:ascii="Times New Roman" w:hAnsi="Times New Roman" w:hint="eastAsia"/>
          <w:bCs/>
          <w:kern w:val="2"/>
        </w:rPr>
        <w:t>đư</w:t>
      </w:r>
      <w:r w:rsidR="00450A3B" w:rsidRPr="00450A3B">
        <w:rPr>
          <w:rFonts w:ascii="Times New Roman" w:hAnsi="Times New Roman"/>
          <w:bCs/>
          <w:kern w:val="2"/>
        </w:rPr>
        <w:t>ợc thực hiện nh</w:t>
      </w:r>
      <w:r w:rsidR="00450A3B" w:rsidRPr="00450A3B">
        <w:rPr>
          <w:rFonts w:ascii="Times New Roman" w:hAnsi="Times New Roman" w:hint="eastAsia"/>
          <w:bCs/>
          <w:kern w:val="2"/>
        </w:rPr>
        <w:t>ư</w:t>
      </w:r>
      <w:r w:rsidR="00450A3B" w:rsidRPr="00450A3B">
        <w:rPr>
          <w:rFonts w:ascii="Times New Roman" w:hAnsi="Times New Roman"/>
          <w:bCs/>
          <w:kern w:val="2"/>
        </w:rPr>
        <w:t xml:space="preserve"> dự án nhóm A theo quy </w:t>
      </w:r>
      <w:r w:rsidR="00450A3B" w:rsidRPr="00450A3B">
        <w:rPr>
          <w:rFonts w:ascii="Times New Roman" w:hAnsi="Times New Roman" w:hint="eastAsia"/>
          <w:bCs/>
          <w:kern w:val="2"/>
        </w:rPr>
        <w:t>đ</w:t>
      </w:r>
      <w:r w:rsidR="00450A3B" w:rsidRPr="00450A3B">
        <w:rPr>
          <w:rFonts w:ascii="Times New Roman" w:hAnsi="Times New Roman"/>
          <w:bCs/>
          <w:kern w:val="2"/>
        </w:rPr>
        <w:t xml:space="preserve">ịnh của pháp luật về </w:t>
      </w:r>
      <w:r w:rsidR="00450A3B" w:rsidRPr="00450A3B">
        <w:rPr>
          <w:rFonts w:ascii="Times New Roman" w:hAnsi="Times New Roman" w:hint="eastAsia"/>
          <w:bCs/>
          <w:kern w:val="2"/>
        </w:rPr>
        <w:t>đ</w:t>
      </w:r>
      <w:r w:rsidR="00450A3B" w:rsidRPr="00450A3B">
        <w:rPr>
          <w:rFonts w:ascii="Times New Roman" w:hAnsi="Times New Roman"/>
          <w:bCs/>
          <w:kern w:val="2"/>
        </w:rPr>
        <w:t>ầu t</w:t>
      </w:r>
      <w:r w:rsidR="00450A3B" w:rsidRPr="00450A3B">
        <w:rPr>
          <w:rFonts w:ascii="Times New Roman" w:hAnsi="Times New Roman" w:hint="eastAsia"/>
          <w:bCs/>
          <w:kern w:val="2"/>
        </w:rPr>
        <w:t>ư</w:t>
      </w:r>
      <w:r w:rsidR="002C7A21">
        <w:rPr>
          <w:rFonts w:ascii="Times New Roman" w:hAnsi="Times New Roman"/>
          <w:bCs/>
          <w:kern w:val="2"/>
        </w:rPr>
        <w:t xml:space="preserve"> công</w:t>
      </w:r>
      <w:r w:rsidR="00450A3B" w:rsidRPr="00450A3B">
        <w:rPr>
          <w:rFonts w:ascii="Times New Roman" w:hAnsi="Times New Roman"/>
          <w:bCs/>
          <w:kern w:val="2"/>
        </w:rPr>
        <w:t>.</w:t>
      </w:r>
    </w:p>
    <w:p w14:paraId="0FBD72D7" w14:textId="1F083A6E" w:rsidR="00880018" w:rsidRDefault="00880018" w:rsidP="00E73D3F">
      <w:pPr>
        <w:widowControl w:val="0"/>
        <w:spacing w:before="220"/>
        <w:ind w:firstLine="567"/>
        <w:jc w:val="both"/>
        <w:rPr>
          <w:rFonts w:ascii="Times New Roman" w:hAnsi="Times New Roman"/>
          <w:bCs/>
          <w:kern w:val="2"/>
        </w:rPr>
      </w:pPr>
      <w:r w:rsidRPr="00880018">
        <w:rPr>
          <w:rFonts w:ascii="Times New Roman" w:hAnsi="Times New Roman"/>
          <w:bCs/>
          <w:kern w:val="2"/>
        </w:rPr>
        <w:t xml:space="preserve">- Cho phép các </w:t>
      </w:r>
      <w:r w:rsidRPr="00880018">
        <w:rPr>
          <w:rFonts w:ascii="Times New Roman" w:hAnsi="Times New Roman" w:hint="eastAsia"/>
          <w:bCs/>
          <w:kern w:val="2"/>
        </w:rPr>
        <w:t>đ</w:t>
      </w:r>
      <w:r w:rsidRPr="00880018">
        <w:rPr>
          <w:rFonts w:ascii="Times New Roman" w:hAnsi="Times New Roman"/>
          <w:bCs/>
          <w:kern w:val="2"/>
        </w:rPr>
        <w:t>ịa ph</w:t>
      </w:r>
      <w:r w:rsidRPr="00880018">
        <w:rPr>
          <w:rFonts w:ascii="Times New Roman" w:hAnsi="Times New Roman" w:hint="eastAsia"/>
          <w:bCs/>
          <w:kern w:val="2"/>
        </w:rPr>
        <w:t>ươ</w:t>
      </w:r>
      <w:r w:rsidRPr="00880018">
        <w:rPr>
          <w:rFonts w:ascii="Times New Roman" w:hAnsi="Times New Roman"/>
          <w:bCs/>
          <w:kern w:val="2"/>
        </w:rPr>
        <w:t xml:space="preserve">ng bố trí ngân sách </w:t>
      </w:r>
      <w:r w:rsidRPr="00880018">
        <w:rPr>
          <w:rFonts w:ascii="Times New Roman" w:hAnsi="Times New Roman" w:hint="eastAsia"/>
          <w:bCs/>
          <w:kern w:val="2"/>
        </w:rPr>
        <w:t>đ</w:t>
      </w:r>
      <w:r w:rsidRPr="00880018">
        <w:rPr>
          <w:rFonts w:ascii="Times New Roman" w:hAnsi="Times New Roman"/>
          <w:bCs/>
          <w:kern w:val="2"/>
        </w:rPr>
        <w:t>ịa ph</w:t>
      </w:r>
      <w:r w:rsidRPr="00880018">
        <w:rPr>
          <w:rFonts w:ascii="Times New Roman" w:hAnsi="Times New Roman" w:hint="eastAsia"/>
          <w:bCs/>
          <w:kern w:val="2"/>
        </w:rPr>
        <w:t>ươ</w:t>
      </w:r>
      <w:r w:rsidRPr="00880018">
        <w:rPr>
          <w:rFonts w:ascii="Times New Roman" w:hAnsi="Times New Roman"/>
          <w:bCs/>
          <w:kern w:val="2"/>
        </w:rPr>
        <w:t>ng tham gia dự án.</w:t>
      </w:r>
    </w:p>
    <w:p w14:paraId="4DD0917D" w14:textId="5211E4ED" w:rsidR="007F062D" w:rsidRDefault="00880018" w:rsidP="00E73D3F">
      <w:pPr>
        <w:widowControl w:val="0"/>
        <w:spacing w:before="220"/>
        <w:ind w:firstLine="567"/>
        <w:jc w:val="both"/>
        <w:rPr>
          <w:rFonts w:ascii="Times New Roman" w:hAnsi="Times New Roman"/>
          <w:bCs/>
          <w:kern w:val="2"/>
        </w:rPr>
      </w:pPr>
      <w:r>
        <w:rPr>
          <w:rFonts w:ascii="Times New Roman" w:hAnsi="Times New Roman"/>
          <w:bCs/>
          <w:kern w:val="2"/>
        </w:rPr>
        <w:t>- Cho phép phân chia các dự án thành theo địa giới hành chính các tỉnh/thành phố.</w:t>
      </w:r>
    </w:p>
    <w:bookmarkEnd w:id="32"/>
    <w:p w14:paraId="79BEA9A5" w14:textId="142C0C8E" w:rsidR="000C3699" w:rsidRPr="0006162E" w:rsidRDefault="000C3699" w:rsidP="000D064E">
      <w:pPr>
        <w:widowControl w:val="0"/>
        <w:spacing w:before="240"/>
        <w:ind w:firstLine="567"/>
        <w:jc w:val="both"/>
        <w:rPr>
          <w:rFonts w:ascii="Times New Roman" w:hAnsi="Times New Roman"/>
        </w:rPr>
      </w:pPr>
      <w:r w:rsidRPr="0006162E">
        <w:rPr>
          <w:rFonts w:ascii="Times New Roman" w:hAnsi="Times New Roman"/>
        </w:rPr>
        <w:lastRenderedPageBreak/>
        <w:t xml:space="preserve">2. Giao Chính phủ: tổ chức triển khai thực hiện Dự án bảo đảm tiến độ, chất lượng và hiệu quả đầu tư theo đúng quy định của pháp luật; xây dựng phương án thu phí để thu hồi vốn hoàn trả vào ngân sách trung ương. </w:t>
      </w:r>
    </w:p>
    <w:p w14:paraId="6442CDF4" w14:textId="6A8394BA" w:rsidR="00193468" w:rsidRDefault="00AE6BA2" w:rsidP="000D064E">
      <w:pPr>
        <w:spacing w:before="240"/>
        <w:ind w:firstLine="567"/>
        <w:jc w:val="both"/>
        <w:rPr>
          <w:rFonts w:ascii="Times New Roman" w:hAnsi="Times New Roman"/>
          <w:bCs/>
          <w:i/>
          <w:kern w:val="2"/>
        </w:rPr>
      </w:pPr>
      <w:r w:rsidRPr="0006162E">
        <w:rPr>
          <w:rFonts w:ascii="Times New Roman" w:hAnsi="Times New Roman"/>
          <w:bCs/>
          <w:i/>
          <w:kern w:val="2"/>
        </w:rPr>
        <w:t>X</w:t>
      </w:r>
      <w:r w:rsidR="00193468" w:rsidRPr="0006162E">
        <w:rPr>
          <w:rFonts w:ascii="Times New Roman" w:hAnsi="Times New Roman"/>
          <w:bCs/>
          <w:i/>
          <w:kern w:val="2"/>
        </w:rPr>
        <w:t>in</w:t>
      </w:r>
      <w:r w:rsidR="0093463B" w:rsidRPr="0006162E">
        <w:rPr>
          <w:rFonts w:ascii="Times New Roman" w:hAnsi="Times New Roman"/>
          <w:bCs/>
          <w:i/>
          <w:kern w:val="2"/>
        </w:rPr>
        <w:t xml:space="preserve"> </w:t>
      </w:r>
      <w:r w:rsidR="00193468" w:rsidRPr="0006162E">
        <w:rPr>
          <w:rFonts w:ascii="Times New Roman" w:hAnsi="Times New Roman"/>
          <w:bCs/>
          <w:i/>
          <w:kern w:val="2"/>
        </w:rPr>
        <w:t>gửi kèm theo: (1) Báo cáo nghiên cứu tiền khả thi</w:t>
      </w:r>
      <w:r w:rsidR="00A54272" w:rsidRPr="0006162E">
        <w:rPr>
          <w:rFonts w:ascii="Times New Roman" w:hAnsi="Times New Roman"/>
          <w:bCs/>
          <w:i/>
          <w:kern w:val="2"/>
        </w:rPr>
        <w:t xml:space="preserve"> Dự án</w:t>
      </w:r>
      <w:r w:rsidR="00193468" w:rsidRPr="0006162E">
        <w:rPr>
          <w:rFonts w:ascii="Times New Roman" w:hAnsi="Times New Roman"/>
          <w:bCs/>
          <w:i/>
          <w:kern w:val="2"/>
        </w:rPr>
        <w:t>;</w:t>
      </w:r>
      <w:r w:rsidR="00D5519A" w:rsidRPr="0006162E">
        <w:rPr>
          <w:rFonts w:ascii="Times New Roman" w:hAnsi="Times New Roman"/>
          <w:bCs/>
          <w:i/>
          <w:kern w:val="2"/>
        </w:rPr>
        <w:t xml:space="preserve"> (2) </w:t>
      </w:r>
      <w:r w:rsidR="004327CF" w:rsidRPr="0006162E">
        <w:rPr>
          <w:rFonts w:ascii="Times New Roman" w:hAnsi="Times New Roman"/>
          <w:bCs/>
          <w:i/>
          <w:kern w:val="2"/>
        </w:rPr>
        <w:t xml:space="preserve">Dự thảo </w:t>
      </w:r>
      <w:r w:rsidR="000C3699" w:rsidRPr="0006162E">
        <w:rPr>
          <w:rFonts w:ascii="Times New Roman" w:hAnsi="Times New Roman"/>
          <w:bCs/>
          <w:i/>
          <w:kern w:val="2"/>
        </w:rPr>
        <w:t>Nghị quyết của Quốc hội về chủ trương đầu tư Dự án</w:t>
      </w:r>
      <w:r w:rsidR="004327CF" w:rsidRPr="0006162E">
        <w:rPr>
          <w:rFonts w:ascii="Times New Roman" w:hAnsi="Times New Roman"/>
          <w:bCs/>
          <w:i/>
          <w:kern w:val="2"/>
        </w:rPr>
        <w:t xml:space="preserve">; </w:t>
      </w:r>
      <w:r w:rsidR="000C3699" w:rsidRPr="0006162E">
        <w:rPr>
          <w:rFonts w:ascii="Times New Roman" w:hAnsi="Times New Roman"/>
          <w:bCs/>
          <w:i/>
          <w:kern w:val="2"/>
        </w:rPr>
        <w:t xml:space="preserve">(3) Báo cáo thẩm định của Hội đồng thẩm định nhà nước; </w:t>
      </w:r>
      <w:r w:rsidR="0093463B" w:rsidRPr="0006162E">
        <w:rPr>
          <w:rFonts w:ascii="Times New Roman" w:hAnsi="Times New Roman"/>
          <w:bCs/>
          <w:i/>
          <w:kern w:val="2"/>
        </w:rPr>
        <w:t>(</w:t>
      </w:r>
      <w:r w:rsidR="000C3699" w:rsidRPr="0006162E">
        <w:rPr>
          <w:rFonts w:ascii="Times New Roman" w:hAnsi="Times New Roman"/>
          <w:bCs/>
          <w:i/>
          <w:kern w:val="2"/>
        </w:rPr>
        <w:t>4</w:t>
      </w:r>
      <w:r w:rsidR="0093463B" w:rsidRPr="0006162E">
        <w:rPr>
          <w:rFonts w:ascii="Times New Roman" w:hAnsi="Times New Roman"/>
          <w:bCs/>
          <w:i/>
          <w:kern w:val="2"/>
        </w:rPr>
        <w:t>)</w:t>
      </w:r>
      <w:r w:rsidRPr="0006162E">
        <w:rPr>
          <w:rFonts w:ascii="Times New Roman" w:hAnsi="Times New Roman"/>
          <w:bCs/>
          <w:i/>
          <w:kern w:val="2"/>
        </w:rPr>
        <w:t xml:space="preserve"> </w:t>
      </w:r>
      <w:r w:rsidR="007627A6" w:rsidRPr="0006162E">
        <w:rPr>
          <w:rFonts w:ascii="Times New Roman" w:hAnsi="Times New Roman"/>
          <w:bCs/>
          <w:i/>
          <w:kern w:val="2"/>
        </w:rPr>
        <w:t>C</w:t>
      </w:r>
      <w:r w:rsidR="00193468" w:rsidRPr="0006162E">
        <w:rPr>
          <w:rFonts w:ascii="Times New Roman" w:hAnsi="Times New Roman"/>
          <w:bCs/>
          <w:i/>
          <w:kern w:val="2"/>
        </w:rPr>
        <w:t>ác tài liệu khác có liên quan.</w:t>
      </w:r>
    </w:p>
    <w:p w14:paraId="1591A575" w14:textId="160C9845" w:rsidR="00F72479" w:rsidRPr="0006162E" w:rsidRDefault="004712E5" w:rsidP="000D064E">
      <w:pPr>
        <w:spacing w:before="240"/>
        <w:ind w:firstLine="567"/>
        <w:jc w:val="both"/>
        <w:rPr>
          <w:rFonts w:ascii="Times New Roman" w:hAnsi="Times New Roman"/>
          <w:bCs/>
          <w:kern w:val="2"/>
        </w:rPr>
      </w:pPr>
      <w:r>
        <w:rPr>
          <w:rFonts w:ascii="Times New Roman" w:hAnsi="Times New Roman"/>
          <w:bCs/>
          <w:kern w:val="2"/>
        </w:rPr>
        <w:t>Chính phủ</w:t>
      </w:r>
      <w:r w:rsidR="000C3699" w:rsidRPr="0006162E">
        <w:rPr>
          <w:rFonts w:ascii="Times New Roman" w:hAnsi="Times New Roman"/>
          <w:bCs/>
          <w:kern w:val="2"/>
        </w:rPr>
        <w:t xml:space="preserve"> kính trình Quốc hội xem xét, chấp thuận</w:t>
      </w:r>
      <w:r w:rsidR="004327CF" w:rsidRPr="0006162E">
        <w:rPr>
          <w:rFonts w:ascii="Times New Roman" w:hAnsi="Times New Roman"/>
          <w:bCs/>
          <w:kern w:val="2"/>
        </w:rPr>
        <w:t>./.</w:t>
      </w:r>
    </w:p>
    <w:p w14:paraId="71E3FF46" w14:textId="77777777" w:rsidR="0074082E" w:rsidRPr="001D3265" w:rsidRDefault="0074082E" w:rsidP="0074082E">
      <w:pPr>
        <w:tabs>
          <w:tab w:val="left" w:pos="0"/>
        </w:tabs>
        <w:spacing w:before="120"/>
        <w:ind w:firstLine="709"/>
        <w:jc w:val="both"/>
        <w:rPr>
          <w:rFonts w:ascii="Times New Roman" w:hAnsi="Times New Roman"/>
          <w:sz w:val="2"/>
          <w:lang w:val="da-DK" w:eastAsia="fr-FR"/>
        </w:rPr>
      </w:pPr>
    </w:p>
    <w:p w14:paraId="52C52760" w14:textId="617F0F5D" w:rsidR="0074082E" w:rsidRPr="001D3265" w:rsidRDefault="0074082E" w:rsidP="0074082E">
      <w:pPr>
        <w:spacing w:before="80" w:after="40"/>
        <w:ind w:firstLine="794"/>
        <w:rPr>
          <w:rFonts w:ascii="Times New Roman" w:hAnsi="Times New Roman"/>
          <w:sz w:val="2"/>
          <w:lang w:val="nb-NO"/>
        </w:rPr>
      </w:pPr>
    </w:p>
    <w:tbl>
      <w:tblPr>
        <w:tblW w:w="9038" w:type="dxa"/>
        <w:tblLook w:val="04A0" w:firstRow="1" w:lastRow="0" w:firstColumn="1" w:lastColumn="0" w:noHBand="0" w:noVBand="1"/>
      </w:tblPr>
      <w:tblGrid>
        <w:gridCol w:w="4644"/>
        <w:gridCol w:w="4394"/>
      </w:tblGrid>
      <w:tr w:rsidR="00F72479" w:rsidRPr="001D3265" w14:paraId="2510861C" w14:textId="77777777" w:rsidTr="005F1496">
        <w:tc>
          <w:tcPr>
            <w:tcW w:w="4644" w:type="dxa"/>
          </w:tcPr>
          <w:p w14:paraId="79D94683" w14:textId="77777777" w:rsidR="00F72479" w:rsidRPr="001D3265" w:rsidRDefault="00F72479" w:rsidP="003723F6">
            <w:pPr>
              <w:rPr>
                <w:rFonts w:ascii="Times New Roman" w:hAnsi="Times New Roman"/>
                <w:b/>
                <w:i/>
                <w:sz w:val="24"/>
                <w:szCs w:val="24"/>
              </w:rPr>
            </w:pPr>
            <w:r w:rsidRPr="001D3265">
              <w:rPr>
                <w:rFonts w:ascii="Times New Roman" w:hAnsi="Times New Roman"/>
                <w:b/>
                <w:i/>
                <w:sz w:val="24"/>
                <w:szCs w:val="24"/>
              </w:rPr>
              <w:t>Nơi nhận:</w:t>
            </w:r>
          </w:p>
          <w:p w14:paraId="1F73133E" w14:textId="77777777" w:rsidR="00F72479" w:rsidRPr="001D3265" w:rsidRDefault="00F72479" w:rsidP="003723F6">
            <w:pPr>
              <w:rPr>
                <w:rFonts w:ascii="Times New Roman" w:hAnsi="Times New Roman"/>
                <w:sz w:val="22"/>
              </w:rPr>
            </w:pPr>
            <w:r w:rsidRPr="001D3265">
              <w:rPr>
                <w:rFonts w:ascii="Times New Roman" w:hAnsi="Times New Roman"/>
                <w:sz w:val="22"/>
              </w:rPr>
              <w:t>- Như trên;</w:t>
            </w:r>
          </w:p>
          <w:p w14:paraId="398E5FDD" w14:textId="3B29B84F" w:rsidR="00EA796A" w:rsidRDefault="00EA796A" w:rsidP="003723F6">
            <w:pPr>
              <w:rPr>
                <w:rFonts w:ascii="Times New Roman" w:hAnsi="Times New Roman"/>
                <w:sz w:val="22"/>
              </w:rPr>
            </w:pPr>
            <w:r w:rsidRPr="001D3265">
              <w:rPr>
                <w:rFonts w:ascii="Times New Roman" w:hAnsi="Times New Roman"/>
                <w:sz w:val="22"/>
              </w:rPr>
              <w:t>- Thủ tướng Chính phủ (để báo cáo);</w:t>
            </w:r>
          </w:p>
          <w:p w14:paraId="746B4EC9" w14:textId="77777777" w:rsidR="00450A3B" w:rsidRPr="001D3265" w:rsidRDefault="00450A3B" w:rsidP="00450A3B">
            <w:pPr>
              <w:rPr>
                <w:rFonts w:ascii="Times New Roman" w:hAnsi="Times New Roman"/>
                <w:sz w:val="22"/>
              </w:rPr>
            </w:pPr>
            <w:r w:rsidRPr="001D3265">
              <w:rPr>
                <w:rFonts w:ascii="Times New Roman" w:hAnsi="Times New Roman"/>
                <w:sz w:val="22"/>
              </w:rPr>
              <w:t>- Thường trực Ban Bí thư (để báo cáo);</w:t>
            </w:r>
          </w:p>
          <w:p w14:paraId="1CB5EA8C" w14:textId="62CED701" w:rsidR="00F72479" w:rsidRDefault="00F72479" w:rsidP="003723F6">
            <w:pPr>
              <w:rPr>
                <w:rFonts w:ascii="Times New Roman" w:hAnsi="Times New Roman"/>
                <w:sz w:val="22"/>
              </w:rPr>
            </w:pPr>
            <w:r w:rsidRPr="001D3265">
              <w:rPr>
                <w:rFonts w:ascii="Times New Roman" w:hAnsi="Times New Roman"/>
                <w:sz w:val="22"/>
              </w:rPr>
              <w:t>- Các Phó Thủ tướng</w:t>
            </w:r>
            <w:r w:rsidR="00EA796A" w:rsidRPr="001D3265">
              <w:rPr>
                <w:rFonts w:ascii="Times New Roman" w:hAnsi="Times New Roman"/>
                <w:sz w:val="22"/>
              </w:rPr>
              <w:t xml:space="preserve"> (để báo cáo);</w:t>
            </w:r>
          </w:p>
          <w:p w14:paraId="6610F5C8" w14:textId="43AA9982" w:rsidR="00F72479" w:rsidRDefault="00F72479" w:rsidP="003723F6">
            <w:pPr>
              <w:rPr>
                <w:rFonts w:ascii="Times New Roman" w:hAnsi="Times New Roman"/>
                <w:sz w:val="22"/>
              </w:rPr>
            </w:pPr>
            <w:r w:rsidRPr="001D3265">
              <w:rPr>
                <w:rFonts w:ascii="Times New Roman" w:hAnsi="Times New Roman"/>
                <w:sz w:val="22"/>
              </w:rPr>
              <w:t>- Văn phòng Trung ương Đảng</w:t>
            </w:r>
            <w:r w:rsidR="000C3699">
              <w:rPr>
                <w:rFonts w:ascii="Times New Roman" w:hAnsi="Times New Roman"/>
                <w:sz w:val="22"/>
              </w:rPr>
              <w:t>;</w:t>
            </w:r>
          </w:p>
          <w:p w14:paraId="02CFEF17" w14:textId="559B1BDF" w:rsidR="000C3699" w:rsidRPr="001D3265" w:rsidRDefault="000C3699" w:rsidP="003723F6">
            <w:pPr>
              <w:rPr>
                <w:rFonts w:ascii="Times New Roman" w:hAnsi="Times New Roman"/>
                <w:sz w:val="22"/>
              </w:rPr>
            </w:pPr>
            <w:r>
              <w:rPr>
                <w:rFonts w:ascii="Times New Roman" w:hAnsi="Times New Roman"/>
                <w:sz w:val="22"/>
              </w:rPr>
              <w:t>- Ủy ban Thường vụ Quốc hội;</w:t>
            </w:r>
          </w:p>
          <w:p w14:paraId="33B1E39B" w14:textId="69381BC5" w:rsidR="00F72479" w:rsidRDefault="00F72479" w:rsidP="003723F6">
            <w:pPr>
              <w:rPr>
                <w:rFonts w:ascii="Times New Roman" w:hAnsi="Times New Roman"/>
                <w:sz w:val="22"/>
              </w:rPr>
            </w:pPr>
            <w:r w:rsidRPr="001D3265">
              <w:rPr>
                <w:rFonts w:ascii="Times New Roman" w:hAnsi="Times New Roman"/>
                <w:sz w:val="22"/>
              </w:rPr>
              <w:t xml:space="preserve">- Ủy ban </w:t>
            </w:r>
            <w:r w:rsidR="00E22231" w:rsidRPr="001D3265">
              <w:rPr>
                <w:rFonts w:ascii="Times New Roman" w:hAnsi="Times New Roman"/>
                <w:sz w:val="22"/>
              </w:rPr>
              <w:t xml:space="preserve">Kinh tế </w:t>
            </w:r>
            <w:r w:rsidRPr="001D3265">
              <w:rPr>
                <w:rFonts w:ascii="Times New Roman" w:hAnsi="Times New Roman"/>
                <w:sz w:val="22"/>
              </w:rPr>
              <w:t>Quốc hội;</w:t>
            </w:r>
          </w:p>
          <w:p w14:paraId="288E567E" w14:textId="362AE31D" w:rsidR="000A3900" w:rsidRPr="001D3265" w:rsidRDefault="000A3900" w:rsidP="003723F6">
            <w:pPr>
              <w:rPr>
                <w:rFonts w:ascii="Times New Roman" w:hAnsi="Times New Roman"/>
                <w:sz w:val="22"/>
              </w:rPr>
            </w:pPr>
            <w:r>
              <w:rPr>
                <w:rFonts w:ascii="Times New Roman" w:hAnsi="Times New Roman"/>
                <w:sz w:val="22"/>
              </w:rPr>
              <w:t>- Kiểm toán Nhà nước;</w:t>
            </w:r>
          </w:p>
          <w:p w14:paraId="50A5F0AD" w14:textId="3A3D3D51" w:rsidR="00F72479" w:rsidRPr="001D3265" w:rsidRDefault="00F72479" w:rsidP="003723F6">
            <w:pPr>
              <w:rPr>
                <w:rFonts w:ascii="Times New Roman" w:hAnsi="Times New Roman"/>
                <w:sz w:val="22"/>
              </w:rPr>
            </w:pPr>
            <w:r w:rsidRPr="001D3265">
              <w:rPr>
                <w:rFonts w:ascii="Times New Roman" w:hAnsi="Times New Roman"/>
                <w:sz w:val="22"/>
              </w:rPr>
              <w:t>- Thành viên Hội đồng thẩm định nhà nước;</w:t>
            </w:r>
          </w:p>
          <w:p w14:paraId="090EF2B8" w14:textId="5D4531BB" w:rsidR="00F72479" w:rsidRDefault="00F72479" w:rsidP="006F24B0">
            <w:pPr>
              <w:ind w:left="158" w:hanging="158"/>
              <w:rPr>
                <w:rFonts w:ascii="Times New Roman" w:hAnsi="Times New Roman"/>
                <w:sz w:val="22"/>
              </w:rPr>
            </w:pPr>
            <w:r w:rsidRPr="001D3265">
              <w:rPr>
                <w:rFonts w:ascii="Times New Roman" w:hAnsi="Times New Roman"/>
                <w:sz w:val="22"/>
              </w:rPr>
              <w:t xml:space="preserve">- Các Bộ: KH&amp;ĐT, TC, XD, GTVT; QP, CA, TP, NN&amp;PTNT, TN&amp;MT, </w:t>
            </w:r>
            <w:r w:rsidR="00B44D9E" w:rsidRPr="001D3265">
              <w:rPr>
                <w:rFonts w:ascii="Times New Roman" w:hAnsi="Times New Roman"/>
                <w:sz w:val="22"/>
              </w:rPr>
              <w:t xml:space="preserve">KHCN, TT&amp;TT, </w:t>
            </w:r>
            <w:r w:rsidR="00EB1A33" w:rsidRPr="001D3265">
              <w:rPr>
                <w:rFonts w:ascii="Times New Roman" w:hAnsi="Times New Roman"/>
                <w:sz w:val="22"/>
              </w:rPr>
              <w:t>VH TT &amp; DL</w:t>
            </w:r>
            <w:r w:rsidR="00450A3B">
              <w:rPr>
                <w:rFonts w:ascii="Times New Roman" w:hAnsi="Times New Roman"/>
                <w:sz w:val="22"/>
              </w:rPr>
              <w:t>;</w:t>
            </w:r>
          </w:p>
          <w:p w14:paraId="3F596726" w14:textId="7B041847" w:rsidR="00326301" w:rsidRPr="001D3265" w:rsidRDefault="00326301" w:rsidP="006F24B0">
            <w:pPr>
              <w:ind w:left="158" w:hanging="158"/>
              <w:rPr>
                <w:rFonts w:ascii="Times New Roman" w:hAnsi="Times New Roman"/>
                <w:sz w:val="22"/>
              </w:rPr>
            </w:pPr>
            <w:r>
              <w:rPr>
                <w:rFonts w:ascii="Times New Roman" w:hAnsi="Times New Roman"/>
                <w:sz w:val="22"/>
              </w:rPr>
              <w:t>- Ngân hàng Nhà nước Việt Nam;</w:t>
            </w:r>
          </w:p>
          <w:p w14:paraId="1D823677" w14:textId="77777777" w:rsidR="00F72479" w:rsidRPr="001D3265" w:rsidRDefault="00F72479" w:rsidP="003723F6">
            <w:pPr>
              <w:rPr>
                <w:rFonts w:ascii="Times New Roman" w:hAnsi="Times New Roman"/>
                <w:sz w:val="22"/>
              </w:rPr>
            </w:pPr>
            <w:r w:rsidRPr="001D3265">
              <w:rPr>
                <w:rFonts w:ascii="Times New Roman" w:hAnsi="Times New Roman"/>
                <w:sz w:val="22"/>
              </w:rPr>
              <w:t xml:space="preserve">- </w:t>
            </w:r>
            <w:r w:rsidRPr="001D3265">
              <w:rPr>
                <w:rFonts w:ascii="Times New Roman" w:hAnsi="Times New Roman"/>
                <w:spacing w:val="-2"/>
                <w:sz w:val="22"/>
              </w:rPr>
              <w:t>VPCP: BTCN, các PCN, các Vụ: KTTH, QHĐP;</w:t>
            </w:r>
          </w:p>
          <w:p w14:paraId="277040DC" w14:textId="226995D0" w:rsidR="00F72479" w:rsidRPr="001D3265" w:rsidRDefault="00F72479" w:rsidP="003723F6">
            <w:pPr>
              <w:rPr>
                <w:rFonts w:ascii="Times New Roman" w:hAnsi="Times New Roman"/>
                <w:sz w:val="22"/>
              </w:rPr>
            </w:pPr>
            <w:r w:rsidRPr="001D3265">
              <w:rPr>
                <w:rFonts w:ascii="Times New Roman" w:hAnsi="Times New Roman"/>
                <w:sz w:val="22"/>
              </w:rPr>
              <w:t>- Lưu: VT, CN</w:t>
            </w:r>
            <w:r w:rsidR="000A3900">
              <w:rPr>
                <w:rFonts w:ascii="Times New Roman" w:hAnsi="Times New Roman"/>
                <w:sz w:val="22"/>
              </w:rPr>
              <w:t xml:space="preserve"> (</w:t>
            </w:r>
            <w:r w:rsidR="005F0BF8">
              <w:rPr>
                <w:rFonts w:ascii="Times New Roman" w:hAnsi="Times New Roman"/>
                <w:sz w:val="22"/>
              </w:rPr>
              <w:t xml:space="preserve">   </w:t>
            </w:r>
            <w:r w:rsidR="000A3900">
              <w:rPr>
                <w:rFonts w:ascii="Times New Roman" w:hAnsi="Times New Roman"/>
                <w:sz w:val="22"/>
              </w:rPr>
              <w:t>)</w:t>
            </w:r>
            <w:r w:rsidRPr="001D3265">
              <w:rPr>
                <w:rFonts w:ascii="Times New Roman" w:hAnsi="Times New Roman"/>
                <w:sz w:val="22"/>
              </w:rPr>
              <w:t xml:space="preserve">. </w:t>
            </w:r>
          </w:p>
          <w:p w14:paraId="1874F24B" w14:textId="77777777" w:rsidR="00F72479" w:rsidRPr="001D3265" w:rsidRDefault="00F72479" w:rsidP="003723F6">
            <w:pPr>
              <w:rPr>
                <w:rFonts w:ascii="Times New Roman" w:hAnsi="Times New Roman"/>
                <w:sz w:val="22"/>
              </w:rPr>
            </w:pPr>
          </w:p>
        </w:tc>
        <w:tc>
          <w:tcPr>
            <w:tcW w:w="4394" w:type="dxa"/>
          </w:tcPr>
          <w:p w14:paraId="451A7BC2" w14:textId="77777777" w:rsidR="000C3699" w:rsidRPr="005F254D" w:rsidRDefault="000C3699" w:rsidP="003723F6">
            <w:pPr>
              <w:jc w:val="center"/>
              <w:rPr>
                <w:rFonts w:ascii="Times New Roman" w:hAnsi="Times New Roman"/>
                <w:b/>
              </w:rPr>
            </w:pPr>
            <w:r w:rsidRPr="005F254D">
              <w:rPr>
                <w:rFonts w:ascii="Times New Roman" w:hAnsi="Times New Roman"/>
                <w:b/>
              </w:rPr>
              <w:t>TM. CHÍNH PHỦ</w:t>
            </w:r>
          </w:p>
          <w:p w14:paraId="7788F415" w14:textId="77777777" w:rsidR="000C3699" w:rsidRPr="005F254D" w:rsidRDefault="000C3699" w:rsidP="003723F6">
            <w:pPr>
              <w:jc w:val="center"/>
              <w:rPr>
                <w:rFonts w:ascii="Times New Roman" w:hAnsi="Times New Roman"/>
                <w:b/>
              </w:rPr>
            </w:pPr>
            <w:r w:rsidRPr="005F254D">
              <w:rPr>
                <w:rFonts w:ascii="Times New Roman" w:hAnsi="Times New Roman"/>
                <w:b/>
              </w:rPr>
              <w:t>TUQ. THỦ TƯỚNG</w:t>
            </w:r>
          </w:p>
          <w:p w14:paraId="2019D8D5" w14:textId="2699DB90" w:rsidR="00295EC8" w:rsidRPr="005F254D" w:rsidRDefault="00295EC8" w:rsidP="003723F6">
            <w:pPr>
              <w:jc w:val="center"/>
              <w:rPr>
                <w:rFonts w:ascii="Times New Roman" w:hAnsi="Times New Roman"/>
                <w:b/>
              </w:rPr>
            </w:pPr>
            <w:r w:rsidRPr="005F254D">
              <w:rPr>
                <w:rFonts w:ascii="Times New Roman" w:hAnsi="Times New Roman"/>
                <w:b/>
              </w:rPr>
              <w:t>BỘ TRƯỞNG</w:t>
            </w:r>
          </w:p>
          <w:p w14:paraId="488CD5D4" w14:textId="670E3FE3" w:rsidR="00F72479" w:rsidRPr="005F254D" w:rsidRDefault="000C3699" w:rsidP="003723F6">
            <w:pPr>
              <w:jc w:val="center"/>
              <w:rPr>
                <w:rFonts w:ascii="Times New Roman" w:hAnsi="Times New Roman"/>
                <w:b/>
              </w:rPr>
            </w:pPr>
            <w:r w:rsidRPr="005F254D">
              <w:rPr>
                <w:rFonts w:ascii="Times New Roman" w:hAnsi="Times New Roman"/>
                <w:b/>
              </w:rPr>
              <w:t>BỘ GIAO THÔNG VẬN TẢI</w:t>
            </w:r>
          </w:p>
          <w:p w14:paraId="4F21BED8" w14:textId="77777777" w:rsidR="006F24B0" w:rsidRPr="005F254D" w:rsidRDefault="006F24B0" w:rsidP="003723F6">
            <w:pPr>
              <w:jc w:val="center"/>
              <w:rPr>
                <w:rFonts w:ascii="Times New Roman" w:hAnsi="Times New Roman"/>
                <w:b/>
              </w:rPr>
            </w:pPr>
          </w:p>
          <w:p w14:paraId="5DF3F36A" w14:textId="7D3D418C" w:rsidR="00F72479" w:rsidRPr="005F254D" w:rsidRDefault="00F72479" w:rsidP="003723F6">
            <w:pPr>
              <w:jc w:val="center"/>
              <w:rPr>
                <w:rFonts w:ascii="Times New Roman" w:hAnsi="Times New Roman"/>
                <w:b/>
              </w:rPr>
            </w:pPr>
          </w:p>
          <w:p w14:paraId="3208A5C6" w14:textId="15A8C60D" w:rsidR="000C3699" w:rsidRPr="005F254D" w:rsidRDefault="00F968C5" w:rsidP="003723F6">
            <w:pPr>
              <w:jc w:val="center"/>
              <w:rPr>
                <w:rFonts w:ascii="Times New Roman" w:hAnsi="Times New Roman"/>
                <w:b/>
              </w:rPr>
            </w:pPr>
            <w:r>
              <w:rPr>
                <w:rFonts w:ascii="Times New Roman" w:hAnsi="Times New Roman"/>
                <w:b/>
              </w:rPr>
              <w:t>(Đã ký</w:t>
            </w:r>
            <w:bookmarkStart w:id="33" w:name="_GoBack"/>
            <w:bookmarkEnd w:id="33"/>
            <w:r>
              <w:rPr>
                <w:rFonts w:ascii="Times New Roman" w:hAnsi="Times New Roman"/>
                <w:b/>
              </w:rPr>
              <w:t>)</w:t>
            </w:r>
          </w:p>
          <w:p w14:paraId="72CE1BB2" w14:textId="004114F5" w:rsidR="00F72479" w:rsidRDefault="00F72479" w:rsidP="003723F6">
            <w:pPr>
              <w:jc w:val="center"/>
              <w:rPr>
                <w:rFonts w:ascii="Times New Roman" w:hAnsi="Times New Roman"/>
                <w:b/>
              </w:rPr>
            </w:pPr>
          </w:p>
          <w:p w14:paraId="5BCD9F6B" w14:textId="77777777" w:rsidR="005F254D" w:rsidRPr="005F254D" w:rsidRDefault="005F254D" w:rsidP="003723F6">
            <w:pPr>
              <w:jc w:val="center"/>
              <w:rPr>
                <w:rFonts w:ascii="Times New Roman" w:hAnsi="Times New Roman"/>
                <w:b/>
              </w:rPr>
            </w:pPr>
          </w:p>
          <w:p w14:paraId="680974F9" w14:textId="77777777" w:rsidR="00F72479" w:rsidRPr="005F254D" w:rsidRDefault="00F72479" w:rsidP="003723F6">
            <w:pPr>
              <w:jc w:val="center"/>
              <w:rPr>
                <w:rFonts w:ascii="Times New Roman" w:hAnsi="Times New Roman"/>
                <w:b/>
              </w:rPr>
            </w:pPr>
          </w:p>
          <w:p w14:paraId="4DD9514B" w14:textId="181EA051" w:rsidR="00F72479" w:rsidRPr="001D3265" w:rsidRDefault="00295EC8" w:rsidP="003723F6">
            <w:pPr>
              <w:jc w:val="center"/>
              <w:rPr>
                <w:rFonts w:ascii="Times New Roman" w:hAnsi="Times New Roman"/>
                <w:b/>
              </w:rPr>
            </w:pPr>
            <w:r w:rsidRPr="005F254D">
              <w:rPr>
                <w:rFonts w:ascii="Times New Roman" w:hAnsi="Times New Roman"/>
                <w:b/>
              </w:rPr>
              <w:t>Nguyễn Văn Thể</w:t>
            </w:r>
          </w:p>
        </w:tc>
      </w:tr>
    </w:tbl>
    <w:p w14:paraId="04327BF8" w14:textId="1AA036B4" w:rsidR="00436847" w:rsidRPr="001D3265" w:rsidRDefault="00436847" w:rsidP="00A52466">
      <w:pPr>
        <w:suppressAutoHyphens/>
        <w:spacing w:after="120"/>
        <w:jc w:val="center"/>
        <w:rPr>
          <w:rFonts w:ascii="Times New Roman" w:hAnsi="Times New Roman"/>
          <w:b/>
          <w:bCs/>
          <w:kern w:val="2"/>
          <w:sz w:val="26"/>
          <w:szCs w:val="26"/>
        </w:rPr>
      </w:pPr>
    </w:p>
    <w:p w14:paraId="5998DEFE" w14:textId="77777777" w:rsidR="009E49DE" w:rsidRPr="001D3265" w:rsidRDefault="00436847">
      <w:pPr>
        <w:rPr>
          <w:rFonts w:ascii="Times New Roman" w:hAnsi="Times New Roman"/>
          <w:b/>
          <w:bCs/>
          <w:kern w:val="2"/>
          <w:sz w:val="26"/>
          <w:szCs w:val="26"/>
        </w:rPr>
        <w:sectPr w:rsidR="009E49DE" w:rsidRPr="001D3265" w:rsidSect="00FA2676">
          <w:headerReference w:type="default" r:id="rId9"/>
          <w:footerReference w:type="default" r:id="rId10"/>
          <w:headerReference w:type="first" r:id="rId11"/>
          <w:pgSz w:w="11907" w:h="16840" w:code="9"/>
          <w:pgMar w:top="1418" w:right="1134" w:bottom="1134" w:left="1985" w:header="567" w:footer="454" w:gutter="0"/>
          <w:pgNumType w:start="1"/>
          <w:cols w:space="720"/>
          <w:titlePg/>
          <w:docGrid w:linePitch="381"/>
        </w:sectPr>
      </w:pPr>
      <w:r w:rsidRPr="001D3265">
        <w:rPr>
          <w:rFonts w:ascii="Times New Roman" w:hAnsi="Times New Roman"/>
          <w:b/>
          <w:bCs/>
          <w:kern w:val="2"/>
          <w:sz w:val="26"/>
          <w:szCs w:val="26"/>
        </w:rPr>
        <w:br w:type="page"/>
      </w:r>
    </w:p>
    <w:p w14:paraId="256574E8" w14:textId="274049C7" w:rsidR="00F27C2D" w:rsidRPr="00FD1374" w:rsidRDefault="00A869AA" w:rsidP="009865BA">
      <w:pPr>
        <w:jc w:val="center"/>
        <w:rPr>
          <w:rFonts w:ascii="Times New Roman" w:hAnsi="Times New Roman"/>
          <w:b/>
          <w:lang w:val="fr-FR"/>
        </w:rPr>
      </w:pPr>
      <w:r w:rsidRPr="00FD1374">
        <w:rPr>
          <w:rFonts w:ascii="Times New Roman" w:hAnsi="Times New Roman"/>
          <w:b/>
          <w:lang w:val="fr-FR"/>
        </w:rPr>
        <w:lastRenderedPageBreak/>
        <w:t>Phụ lục</w:t>
      </w:r>
    </w:p>
    <w:p w14:paraId="40429EC1" w14:textId="775991B3" w:rsidR="00F27C2D" w:rsidRPr="00FD1374" w:rsidRDefault="00F27C2D" w:rsidP="00FD1374">
      <w:pPr>
        <w:spacing w:before="120"/>
        <w:jc w:val="center"/>
        <w:rPr>
          <w:rFonts w:ascii="Times New Roman" w:hAnsi="Times New Roman"/>
          <w:b/>
          <w:lang w:val="it-IT"/>
        </w:rPr>
      </w:pPr>
      <w:bookmarkStart w:id="34" w:name="_Hlk98519424"/>
      <w:r w:rsidRPr="00FD1374">
        <w:rPr>
          <w:rFonts w:ascii="Times New Roman" w:hAnsi="Times New Roman"/>
          <w:b/>
          <w:lang w:val="it-IT"/>
        </w:rPr>
        <w:t xml:space="preserve">DANH MỤC CÁC DỰ ÁN THÀNH PHẦN </w:t>
      </w:r>
      <w:bookmarkEnd w:id="34"/>
    </w:p>
    <w:p w14:paraId="1F5AAC1B" w14:textId="2CB9D5B6" w:rsidR="00670A98" w:rsidRPr="00745841" w:rsidRDefault="00F27C2D" w:rsidP="00670A98">
      <w:pPr>
        <w:tabs>
          <w:tab w:val="left" w:pos="3377"/>
          <w:tab w:val="center" w:pos="4536"/>
        </w:tabs>
        <w:spacing w:before="60"/>
        <w:ind w:right="-567"/>
        <w:jc w:val="center"/>
        <w:rPr>
          <w:rFonts w:ascii="Times New Roman" w:hAnsi="Times New Roman"/>
          <w:i/>
          <w:lang w:val="it-IT"/>
        </w:rPr>
      </w:pPr>
      <w:r w:rsidRPr="00745841">
        <w:rPr>
          <w:rFonts w:ascii="Times New Roman" w:hAnsi="Times New Roman"/>
          <w:i/>
          <w:lang w:val="it-IT"/>
        </w:rPr>
        <w:t>(Kèm theo Tờ trình số</w:t>
      </w:r>
      <w:r w:rsidR="00A869AA" w:rsidRPr="00745841">
        <w:rPr>
          <w:rFonts w:ascii="Times New Roman" w:hAnsi="Times New Roman"/>
          <w:i/>
          <w:lang w:val="it-IT"/>
        </w:rPr>
        <w:t xml:space="preserve"> </w:t>
      </w:r>
      <w:r w:rsidR="00462CDF">
        <w:rPr>
          <w:rFonts w:ascii="Times New Roman" w:hAnsi="Times New Roman"/>
          <w:i/>
          <w:lang w:val="it-IT"/>
        </w:rPr>
        <w:t>156</w:t>
      </w:r>
      <w:r w:rsidRPr="00745841">
        <w:rPr>
          <w:rFonts w:ascii="Times New Roman" w:hAnsi="Times New Roman"/>
          <w:i/>
          <w:lang w:val="it-IT"/>
        </w:rPr>
        <w:t xml:space="preserve">/TTr-CP </w:t>
      </w:r>
    </w:p>
    <w:p w14:paraId="56D12DF9" w14:textId="47DCB3C3" w:rsidR="00F27C2D" w:rsidRPr="00745841" w:rsidRDefault="00F27C2D" w:rsidP="00670A98">
      <w:pPr>
        <w:tabs>
          <w:tab w:val="left" w:pos="3377"/>
          <w:tab w:val="center" w:pos="4536"/>
        </w:tabs>
        <w:ind w:right="-567"/>
        <w:jc w:val="center"/>
        <w:rPr>
          <w:rFonts w:ascii="Times New Roman" w:hAnsi="Times New Roman"/>
          <w:i/>
          <w:lang w:val="it-IT"/>
        </w:rPr>
      </w:pPr>
      <w:r w:rsidRPr="00745841">
        <w:rPr>
          <w:rFonts w:ascii="Times New Roman" w:hAnsi="Times New Roman"/>
          <w:i/>
          <w:lang w:val="it-IT"/>
        </w:rPr>
        <w:t xml:space="preserve">ngày </w:t>
      </w:r>
      <w:r w:rsidR="00462CDF">
        <w:rPr>
          <w:rFonts w:ascii="Times New Roman" w:hAnsi="Times New Roman"/>
          <w:i/>
          <w:lang w:val="it-IT"/>
        </w:rPr>
        <w:t>30</w:t>
      </w:r>
      <w:r w:rsidRPr="00745841">
        <w:rPr>
          <w:rFonts w:ascii="Times New Roman" w:hAnsi="Times New Roman"/>
          <w:i/>
          <w:lang w:val="it-IT"/>
        </w:rPr>
        <w:t xml:space="preserve"> tháng </w:t>
      </w:r>
      <w:r w:rsidR="00462CDF">
        <w:rPr>
          <w:rFonts w:ascii="Times New Roman" w:hAnsi="Times New Roman"/>
          <w:i/>
          <w:lang w:val="it-IT"/>
        </w:rPr>
        <w:t>4</w:t>
      </w:r>
      <w:r w:rsidRPr="00745841">
        <w:rPr>
          <w:rFonts w:ascii="Times New Roman" w:hAnsi="Times New Roman"/>
          <w:i/>
          <w:lang w:val="it-IT"/>
        </w:rPr>
        <w:t xml:space="preserve"> năm 2022 của Chính phủ)</w:t>
      </w:r>
    </w:p>
    <w:p w14:paraId="31DD9DD2" w14:textId="37EB18F7" w:rsidR="00F27C2D" w:rsidRDefault="00F27C2D" w:rsidP="00F27C2D">
      <w:pPr>
        <w:tabs>
          <w:tab w:val="left" w:pos="3377"/>
          <w:tab w:val="center" w:pos="4536"/>
        </w:tabs>
        <w:spacing w:before="80"/>
        <w:jc w:val="center"/>
        <w:rPr>
          <w:rFonts w:ascii="Times New Roman" w:hAnsi="Times New Roman"/>
          <w:sz w:val="26"/>
          <w:szCs w:val="26"/>
          <w:lang w:val="it-IT"/>
        </w:rPr>
      </w:pPr>
    </w:p>
    <w:tbl>
      <w:tblPr>
        <w:tblW w:w="9748" w:type="dxa"/>
        <w:tblLook w:val="04A0" w:firstRow="1" w:lastRow="0" w:firstColumn="1" w:lastColumn="0" w:noHBand="0" w:noVBand="1"/>
      </w:tblPr>
      <w:tblGrid>
        <w:gridCol w:w="563"/>
        <w:gridCol w:w="2834"/>
        <w:gridCol w:w="881"/>
        <w:gridCol w:w="741"/>
        <w:gridCol w:w="993"/>
        <w:gridCol w:w="1275"/>
        <w:gridCol w:w="1104"/>
        <w:gridCol w:w="1357"/>
      </w:tblGrid>
      <w:tr w:rsidR="004C28FA" w:rsidRPr="005B2F3E" w14:paraId="78A93D07" w14:textId="77777777" w:rsidTr="00450A3B">
        <w:trPr>
          <w:trHeight w:val="726"/>
        </w:trPr>
        <w:tc>
          <w:tcPr>
            <w:tcW w:w="563" w:type="dxa"/>
            <w:vMerge w:val="restart"/>
            <w:tcBorders>
              <w:top w:val="single" w:sz="4" w:space="0" w:color="auto"/>
              <w:left w:val="single" w:sz="4" w:space="0" w:color="auto"/>
              <w:right w:val="single" w:sz="4" w:space="0" w:color="auto"/>
            </w:tcBorders>
            <w:shd w:val="clear" w:color="auto" w:fill="auto"/>
            <w:noWrap/>
            <w:vAlign w:val="center"/>
          </w:tcPr>
          <w:p w14:paraId="5A2C0D46"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b/>
                <w:bCs/>
                <w:sz w:val="26"/>
                <w:szCs w:val="26"/>
              </w:rPr>
              <w:t>TT</w:t>
            </w:r>
          </w:p>
        </w:tc>
        <w:tc>
          <w:tcPr>
            <w:tcW w:w="2834" w:type="dxa"/>
            <w:vMerge w:val="restart"/>
            <w:tcBorders>
              <w:top w:val="single" w:sz="4" w:space="0" w:color="auto"/>
              <w:left w:val="nil"/>
              <w:right w:val="single" w:sz="4" w:space="0" w:color="auto"/>
            </w:tcBorders>
            <w:shd w:val="clear" w:color="auto" w:fill="auto"/>
            <w:vAlign w:val="center"/>
          </w:tcPr>
          <w:p w14:paraId="67062C24"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b/>
                <w:bCs/>
                <w:sz w:val="26"/>
                <w:szCs w:val="26"/>
              </w:rPr>
              <w:t>Tên dự án</w:t>
            </w:r>
          </w:p>
        </w:tc>
        <w:tc>
          <w:tcPr>
            <w:tcW w:w="709" w:type="dxa"/>
            <w:vMerge w:val="restart"/>
            <w:tcBorders>
              <w:top w:val="single" w:sz="4" w:space="0" w:color="auto"/>
              <w:left w:val="nil"/>
              <w:right w:val="single" w:sz="4" w:space="0" w:color="auto"/>
            </w:tcBorders>
            <w:shd w:val="clear" w:color="auto" w:fill="auto"/>
            <w:noWrap/>
            <w:vAlign w:val="center"/>
          </w:tcPr>
          <w:p w14:paraId="72D848A0"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b/>
                <w:bCs/>
                <w:sz w:val="26"/>
                <w:szCs w:val="26"/>
              </w:rPr>
              <w:t>Chiều dài dự kiến</w:t>
            </w:r>
            <w:r w:rsidRPr="005B2F3E">
              <w:rPr>
                <w:rFonts w:ascii="Times New Roman" w:hAnsi="Times New Roman"/>
                <w:b/>
                <w:bCs/>
                <w:sz w:val="26"/>
                <w:szCs w:val="26"/>
              </w:rPr>
              <w:br/>
            </w:r>
            <w:r w:rsidRPr="005B2F3E">
              <w:rPr>
                <w:rFonts w:ascii="Times New Roman" w:hAnsi="Times New Roman"/>
                <w:sz w:val="26"/>
                <w:szCs w:val="26"/>
              </w:rPr>
              <w:t>(km)</w:t>
            </w:r>
          </w:p>
        </w:tc>
        <w:tc>
          <w:tcPr>
            <w:tcW w:w="1734" w:type="dxa"/>
            <w:gridSpan w:val="2"/>
            <w:tcBorders>
              <w:top w:val="single" w:sz="4" w:space="0" w:color="auto"/>
              <w:left w:val="nil"/>
              <w:bottom w:val="single" w:sz="4" w:space="0" w:color="auto"/>
              <w:right w:val="single" w:sz="4" w:space="0" w:color="auto"/>
            </w:tcBorders>
            <w:shd w:val="clear" w:color="auto" w:fill="auto"/>
            <w:noWrap/>
            <w:vAlign w:val="center"/>
          </w:tcPr>
          <w:p w14:paraId="6E672360"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b/>
                <w:bCs/>
                <w:sz w:val="26"/>
                <w:szCs w:val="26"/>
              </w:rPr>
              <w:t>Quy mô</w:t>
            </w:r>
          </w:p>
        </w:tc>
        <w:tc>
          <w:tcPr>
            <w:tcW w:w="1275" w:type="dxa"/>
            <w:vMerge w:val="restart"/>
            <w:tcBorders>
              <w:top w:val="single" w:sz="4" w:space="0" w:color="auto"/>
              <w:left w:val="nil"/>
              <w:right w:val="single" w:sz="4" w:space="0" w:color="auto"/>
            </w:tcBorders>
            <w:shd w:val="clear" w:color="auto" w:fill="auto"/>
            <w:noWrap/>
            <w:vAlign w:val="center"/>
          </w:tcPr>
          <w:p w14:paraId="05C50075" w14:textId="77777777" w:rsidR="004C28FA" w:rsidRPr="005B2F3E" w:rsidRDefault="004C28FA" w:rsidP="00450A3B">
            <w:pPr>
              <w:spacing w:before="80"/>
              <w:jc w:val="center"/>
              <w:rPr>
                <w:rFonts w:ascii="Times New Roman" w:hAnsi="Times New Roman"/>
                <w:b/>
                <w:bCs/>
                <w:sz w:val="26"/>
                <w:szCs w:val="26"/>
              </w:rPr>
            </w:pPr>
            <w:r w:rsidRPr="005B2F3E">
              <w:rPr>
                <w:rFonts w:ascii="Times New Roman" w:hAnsi="Times New Roman"/>
                <w:b/>
                <w:bCs/>
                <w:sz w:val="26"/>
                <w:szCs w:val="26"/>
              </w:rPr>
              <w:t>Sơ bộ tổng mức đầu tư</w:t>
            </w:r>
            <w:r w:rsidRPr="005B2F3E">
              <w:rPr>
                <w:rFonts w:ascii="Times New Roman" w:hAnsi="Times New Roman"/>
                <w:b/>
                <w:bCs/>
                <w:sz w:val="26"/>
                <w:szCs w:val="26"/>
              </w:rPr>
              <w:br/>
            </w:r>
            <w:r w:rsidRPr="005B2F3E">
              <w:rPr>
                <w:rFonts w:ascii="Times New Roman" w:hAnsi="Times New Roman"/>
                <w:sz w:val="26"/>
                <w:szCs w:val="26"/>
              </w:rPr>
              <w:t>(tỷ đồng)</w:t>
            </w:r>
          </w:p>
        </w:tc>
        <w:tc>
          <w:tcPr>
            <w:tcW w:w="1276" w:type="dxa"/>
            <w:vMerge w:val="restart"/>
            <w:tcBorders>
              <w:top w:val="single" w:sz="4" w:space="0" w:color="auto"/>
              <w:left w:val="nil"/>
              <w:bottom w:val="single" w:sz="4" w:space="0" w:color="auto"/>
              <w:right w:val="single" w:sz="4" w:space="0" w:color="auto"/>
            </w:tcBorders>
            <w:vAlign w:val="center"/>
          </w:tcPr>
          <w:p w14:paraId="71AF2F3D" w14:textId="77777777" w:rsidR="004C28FA" w:rsidRPr="005B2F3E" w:rsidRDefault="004C28FA" w:rsidP="00450A3B">
            <w:pPr>
              <w:spacing w:before="80"/>
              <w:jc w:val="center"/>
              <w:rPr>
                <w:rFonts w:ascii="Times New Roman" w:hAnsi="Times New Roman"/>
                <w:b/>
                <w:bCs/>
                <w:sz w:val="26"/>
                <w:szCs w:val="26"/>
              </w:rPr>
            </w:pPr>
            <w:r>
              <w:rPr>
                <w:rFonts w:ascii="Times New Roman" w:hAnsi="Times New Roman"/>
                <w:b/>
                <w:bCs/>
                <w:sz w:val="26"/>
                <w:szCs w:val="26"/>
              </w:rPr>
              <w:t>C</w:t>
            </w:r>
            <w:r w:rsidRPr="005B2F3E">
              <w:rPr>
                <w:rFonts w:ascii="Times New Roman" w:hAnsi="Times New Roman"/>
                <w:b/>
                <w:bCs/>
                <w:sz w:val="26"/>
                <w:szCs w:val="26"/>
              </w:rPr>
              <w:t>hi phí GPMB</w:t>
            </w:r>
          </w:p>
          <w:p w14:paraId="68B433D7" w14:textId="77777777" w:rsidR="004C28FA" w:rsidRPr="005B2F3E" w:rsidRDefault="004C28FA" w:rsidP="00450A3B">
            <w:pPr>
              <w:jc w:val="center"/>
              <w:rPr>
                <w:rFonts w:ascii="Times New Roman" w:hAnsi="Times New Roman"/>
                <w:sz w:val="26"/>
                <w:szCs w:val="26"/>
              </w:rPr>
            </w:pPr>
            <w:r w:rsidRPr="005B2F3E">
              <w:rPr>
                <w:rFonts w:ascii="Times New Roman" w:hAnsi="Times New Roman"/>
                <w:sz w:val="26"/>
                <w:szCs w:val="26"/>
              </w:rPr>
              <w:t>(tỷ đồng)</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35A289" w14:textId="77777777" w:rsidR="004C28FA" w:rsidRPr="005B2F3E" w:rsidDel="00DB1B4C" w:rsidRDefault="004C28FA" w:rsidP="00450A3B">
            <w:pPr>
              <w:spacing w:before="80"/>
              <w:jc w:val="center"/>
              <w:rPr>
                <w:rFonts w:ascii="Times New Roman" w:hAnsi="Times New Roman"/>
                <w:sz w:val="26"/>
                <w:szCs w:val="26"/>
              </w:rPr>
            </w:pPr>
            <w:r w:rsidRPr="005B2F3E">
              <w:rPr>
                <w:rFonts w:ascii="Times New Roman" w:hAnsi="Times New Roman"/>
                <w:b/>
                <w:bCs/>
                <w:sz w:val="26"/>
                <w:szCs w:val="26"/>
              </w:rPr>
              <w:t>Địa bàn</w:t>
            </w:r>
            <w:r w:rsidRPr="005B2F3E">
              <w:rPr>
                <w:rFonts w:ascii="Times New Roman" w:hAnsi="Times New Roman"/>
                <w:b/>
                <w:bCs/>
                <w:sz w:val="26"/>
                <w:szCs w:val="26"/>
              </w:rPr>
              <w:br/>
            </w:r>
            <w:r w:rsidRPr="005B2F3E">
              <w:rPr>
                <w:rFonts w:ascii="Times New Roman" w:hAnsi="Times New Roman"/>
                <w:sz w:val="26"/>
                <w:szCs w:val="26"/>
              </w:rPr>
              <w:t>(tỉnh/thành phố)</w:t>
            </w:r>
          </w:p>
        </w:tc>
      </w:tr>
      <w:tr w:rsidR="004C28FA" w:rsidRPr="005B2F3E" w14:paraId="0938E9CF" w14:textId="77777777" w:rsidTr="00450A3B">
        <w:trPr>
          <w:trHeight w:val="1133"/>
        </w:trPr>
        <w:tc>
          <w:tcPr>
            <w:tcW w:w="563" w:type="dxa"/>
            <w:vMerge/>
            <w:tcBorders>
              <w:left w:val="single" w:sz="4" w:space="0" w:color="auto"/>
              <w:bottom w:val="single" w:sz="4" w:space="0" w:color="auto"/>
              <w:right w:val="single" w:sz="4" w:space="0" w:color="auto"/>
            </w:tcBorders>
            <w:shd w:val="clear" w:color="auto" w:fill="auto"/>
            <w:noWrap/>
            <w:vAlign w:val="center"/>
          </w:tcPr>
          <w:p w14:paraId="0F973EE4" w14:textId="77777777" w:rsidR="004C28FA" w:rsidRPr="005B2F3E" w:rsidRDefault="004C28FA" w:rsidP="00450A3B">
            <w:pPr>
              <w:spacing w:before="80"/>
              <w:jc w:val="both"/>
              <w:rPr>
                <w:rFonts w:ascii="Times New Roman" w:hAnsi="Times New Roman"/>
                <w:sz w:val="26"/>
                <w:szCs w:val="26"/>
              </w:rPr>
            </w:pPr>
          </w:p>
        </w:tc>
        <w:tc>
          <w:tcPr>
            <w:tcW w:w="2834" w:type="dxa"/>
            <w:vMerge/>
            <w:tcBorders>
              <w:left w:val="nil"/>
              <w:bottom w:val="single" w:sz="4" w:space="0" w:color="auto"/>
              <w:right w:val="single" w:sz="4" w:space="0" w:color="auto"/>
            </w:tcBorders>
            <w:shd w:val="clear" w:color="auto" w:fill="auto"/>
            <w:vAlign w:val="center"/>
          </w:tcPr>
          <w:p w14:paraId="3854625B" w14:textId="77777777" w:rsidR="004C28FA" w:rsidRPr="005B2F3E" w:rsidRDefault="004C28FA" w:rsidP="00450A3B">
            <w:pPr>
              <w:spacing w:before="80"/>
              <w:jc w:val="both"/>
              <w:rPr>
                <w:rFonts w:ascii="Times New Roman" w:hAnsi="Times New Roman"/>
                <w:sz w:val="26"/>
                <w:szCs w:val="26"/>
              </w:rPr>
            </w:pPr>
          </w:p>
        </w:tc>
        <w:tc>
          <w:tcPr>
            <w:tcW w:w="709" w:type="dxa"/>
            <w:vMerge/>
            <w:tcBorders>
              <w:left w:val="nil"/>
              <w:bottom w:val="single" w:sz="4" w:space="0" w:color="auto"/>
              <w:right w:val="single" w:sz="4" w:space="0" w:color="auto"/>
            </w:tcBorders>
            <w:shd w:val="clear" w:color="auto" w:fill="auto"/>
            <w:noWrap/>
            <w:vAlign w:val="center"/>
          </w:tcPr>
          <w:p w14:paraId="184E195F" w14:textId="77777777" w:rsidR="004C28FA" w:rsidRPr="005B2F3E" w:rsidRDefault="004C28FA" w:rsidP="00450A3B">
            <w:pPr>
              <w:spacing w:before="80"/>
              <w:jc w:val="both"/>
              <w:rPr>
                <w:rFonts w:ascii="Times New Roman" w:hAnsi="Times New Roman"/>
                <w:sz w:val="26"/>
                <w:szCs w:val="26"/>
              </w:rPr>
            </w:pPr>
          </w:p>
        </w:tc>
        <w:tc>
          <w:tcPr>
            <w:tcW w:w="741" w:type="dxa"/>
            <w:tcBorders>
              <w:top w:val="nil"/>
              <w:left w:val="nil"/>
              <w:bottom w:val="single" w:sz="4" w:space="0" w:color="auto"/>
              <w:right w:val="single" w:sz="4" w:space="0" w:color="auto"/>
            </w:tcBorders>
            <w:shd w:val="clear" w:color="auto" w:fill="auto"/>
            <w:noWrap/>
            <w:vAlign w:val="center"/>
          </w:tcPr>
          <w:p w14:paraId="073022F6"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b/>
                <w:bCs/>
                <w:sz w:val="26"/>
                <w:szCs w:val="26"/>
              </w:rPr>
              <w:t>Số làn xe</w:t>
            </w:r>
          </w:p>
        </w:tc>
        <w:tc>
          <w:tcPr>
            <w:tcW w:w="993" w:type="dxa"/>
            <w:tcBorders>
              <w:top w:val="nil"/>
              <w:left w:val="nil"/>
              <w:bottom w:val="single" w:sz="4" w:space="0" w:color="auto"/>
              <w:right w:val="single" w:sz="4" w:space="0" w:color="auto"/>
            </w:tcBorders>
            <w:shd w:val="clear" w:color="auto" w:fill="auto"/>
            <w:noWrap/>
            <w:vAlign w:val="center"/>
          </w:tcPr>
          <w:p w14:paraId="5CB9FBDA" w14:textId="77777777" w:rsidR="004C28FA" w:rsidRPr="005B2F3E" w:rsidRDefault="004C28FA" w:rsidP="00450A3B">
            <w:pPr>
              <w:spacing w:before="80"/>
              <w:ind w:left="-117" w:right="-116"/>
              <w:jc w:val="center"/>
              <w:rPr>
                <w:rFonts w:ascii="Times New Roman" w:hAnsi="Times New Roman"/>
                <w:sz w:val="26"/>
                <w:szCs w:val="26"/>
              </w:rPr>
            </w:pPr>
            <w:r w:rsidRPr="005B2F3E">
              <w:rPr>
                <w:rFonts w:ascii="Times New Roman" w:hAnsi="Times New Roman"/>
                <w:b/>
                <w:bCs/>
                <w:sz w:val="26"/>
                <w:szCs w:val="26"/>
              </w:rPr>
              <w:t xml:space="preserve">Cấp đường </w:t>
            </w:r>
          </w:p>
        </w:tc>
        <w:tc>
          <w:tcPr>
            <w:tcW w:w="1275" w:type="dxa"/>
            <w:vMerge/>
            <w:tcBorders>
              <w:left w:val="nil"/>
              <w:bottom w:val="single" w:sz="4" w:space="0" w:color="auto"/>
              <w:right w:val="single" w:sz="4" w:space="0" w:color="auto"/>
            </w:tcBorders>
            <w:shd w:val="clear" w:color="auto" w:fill="auto"/>
            <w:noWrap/>
            <w:vAlign w:val="center"/>
          </w:tcPr>
          <w:p w14:paraId="65FFB4C8" w14:textId="77777777" w:rsidR="004C28FA" w:rsidRPr="005B2F3E" w:rsidRDefault="004C28FA" w:rsidP="00450A3B">
            <w:pPr>
              <w:spacing w:before="80"/>
              <w:jc w:val="both"/>
              <w:rPr>
                <w:rFonts w:ascii="Times New Roman" w:hAnsi="Times New Roman"/>
                <w:b/>
                <w:bCs/>
                <w:sz w:val="26"/>
                <w:szCs w:val="26"/>
              </w:rPr>
            </w:pPr>
          </w:p>
        </w:tc>
        <w:tc>
          <w:tcPr>
            <w:tcW w:w="1276" w:type="dxa"/>
            <w:vMerge/>
            <w:tcBorders>
              <w:top w:val="single" w:sz="4" w:space="0" w:color="auto"/>
              <w:left w:val="nil"/>
              <w:bottom w:val="single" w:sz="4" w:space="0" w:color="auto"/>
              <w:right w:val="single" w:sz="4" w:space="0" w:color="auto"/>
            </w:tcBorders>
          </w:tcPr>
          <w:p w14:paraId="1DC74DA7" w14:textId="77777777" w:rsidR="004C28FA" w:rsidRPr="005B2F3E" w:rsidDel="00DB1B4C" w:rsidRDefault="004C28FA" w:rsidP="00450A3B">
            <w:pPr>
              <w:spacing w:before="80"/>
              <w:jc w:val="both"/>
              <w:rPr>
                <w:rFonts w:ascii="Times New Roman" w:hAnsi="Times New Roman"/>
                <w:sz w:val="26"/>
                <w:szCs w:val="26"/>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FAAFDA" w14:textId="77777777" w:rsidR="004C28FA" w:rsidRPr="005B2F3E" w:rsidDel="00DB1B4C" w:rsidRDefault="004C28FA" w:rsidP="00450A3B">
            <w:pPr>
              <w:spacing w:before="80"/>
              <w:jc w:val="both"/>
              <w:rPr>
                <w:rFonts w:ascii="Times New Roman" w:hAnsi="Times New Roman"/>
                <w:sz w:val="26"/>
                <w:szCs w:val="26"/>
              </w:rPr>
            </w:pPr>
          </w:p>
        </w:tc>
      </w:tr>
      <w:tr w:rsidR="004C28FA" w:rsidRPr="005B2F3E" w14:paraId="01118616" w14:textId="77777777" w:rsidTr="00450A3B">
        <w:trPr>
          <w:trHeight w:val="168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6E52BC"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1</w:t>
            </w:r>
          </w:p>
        </w:tc>
        <w:tc>
          <w:tcPr>
            <w:tcW w:w="2834" w:type="dxa"/>
            <w:tcBorders>
              <w:top w:val="nil"/>
              <w:left w:val="nil"/>
              <w:bottom w:val="single" w:sz="4" w:space="0" w:color="auto"/>
              <w:right w:val="single" w:sz="4" w:space="0" w:color="auto"/>
            </w:tcBorders>
            <w:shd w:val="clear" w:color="auto" w:fill="auto"/>
            <w:vAlign w:val="center"/>
            <w:hideMark/>
          </w:tcPr>
          <w:p w14:paraId="0E68F166" w14:textId="77777777" w:rsidR="004C28FA" w:rsidRPr="00270F0C" w:rsidRDefault="004C28FA" w:rsidP="00450A3B">
            <w:pPr>
              <w:rPr>
                <w:rFonts w:ascii="Times New Roman" w:hAnsi="Times New Roman"/>
                <w:sz w:val="26"/>
                <w:szCs w:val="26"/>
              </w:rPr>
            </w:pPr>
            <w:r w:rsidRPr="00270F0C">
              <w:rPr>
                <w:rFonts w:ascii="Times New Roman" w:hAnsi="Times New Roman"/>
                <w:sz w:val="26"/>
                <w:szCs w:val="26"/>
              </w:rPr>
              <w:t xml:space="preserve">Dự án thành phần 1 </w:t>
            </w:r>
          </w:p>
          <w:p w14:paraId="6B018AF4" w14:textId="77777777" w:rsidR="004C28FA" w:rsidRPr="00270F0C" w:rsidRDefault="004C28FA" w:rsidP="00450A3B">
            <w:pPr>
              <w:spacing w:before="80"/>
              <w:rPr>
                <w:rFonts w:ascii="Times New Roman" w:hAnsi="Times New Roman"/>
                <w:sz w:val="26"/>
                <w:szCs w:val="26"/>
              </w:rPr>
            </w:pPr>
            <w:r w:rsidRPr="00270F0C">
              <w:rPr>
                <w:rFonts w:ascii="Times New Roman" w:hAnsi="Times New Roman"/>
                <w:sz w:val="26"/>
                <w:szCs w:val="26"/>
              </w:rPr>
              <w:t>(Km0 - Km57+200)</w:t>
            </w:r>
          </w:p>
        </w:tc>
        <w:tc>
          <w:tcPr>
            <w:tcW w:w="709" w:type="dxa"/>
            <w:tcBorders>
              <w:top w:val="nil"/>
              <w:left w:val="nil"/>
              <w:bottom w:val="single" w:sz="4" w:space="0" w:color="auto"/>
              <w:right w:val="single" w:sz="4" w:space="0" w:color="auto"/>
            </w:tcBorders>
            <w:shd w:val="clear" w:color="auto" w:fill="auto"/>
            <w:noWrap/>
            <w:vAlign w:val="center"/>
            <w:hideMark/>
          </w:tcPr>
          <w:p w14:paraId="353C959F"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57,2</w:t>
            </w:r>
          </w:p>
        </w:tc>
        <w:tc>
          <w:tcPr>
            <w:tcW w:w="741" w:type="dxa"/>
            <w:tcBorders>
              <w:top w:val="nil"/>
              <w:left w:val="nil"/>
              <w:bottom w:val="single" w:sz="4" w:space="0" w:color="auto"/>
              <w:right w:val="single" w:sz="4" w:space="0" w:color="auto"/>
            </w:tcBorders>
            <w:shd w:val="clear" w:color="auto" w:fill="auto"/>
            <w:noWrap/>
            <w:vAlign w:val="center"/>
            <w:hideMark/>
          </w:tcPr>
          <w:p w14:paraId="7044CCA6"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4</w:t>
            </w:r>
          </w:p>
        </w:tc>
        <w:tc>
          <w:tcPr>
            <w:tcW w:w="993" w:type="dxa"/>
            <w:tcBorders>
              <w:top w:val="nil"/>
              <w:left w:val="nil"/>
              <w:bottom w:val="single" w:sz="4" w:space="0" w:color="auto"/>
              <w:right w:val="single" w:sz="4" w:space="0" w:color="auto"/>
            </w:tcBorders>
            <w:shd w:val="clear" w:color="auto" w:fill="auto"/>
            <w:noWrap/>
            <w:vAlign w:val="center"/>
            <w:hideMark/>
          </w:tcPr>
          <w:p w14:paraId="1A6BFEFB"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3C21B4A2"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13.799</w:t>
            </w:r>
          </w:p>
        </w:tc>
        <w:tc>
          <w:tcPr>
            <w:tcW w:w="1276" w:type="dxa"/>
            <w:tcBorders>
              <w:top w:val="single" w:sz="4" w:space="0" w:color="auto"/>
              <w:left w:val="nil"/>
              <w:bottom w:val="single" w:sz="4" w:space="0" w:color="auto"/>
              <w:right w:val="single" w:sz="4" w:space="0" w:color="auto"/>
            </w:tcBorders>
            <w:vAlign w:val="center"/>
          </w:tcPr>
          <w:p w14:paraId="741B6F55" w14:textId="77777777" w:rsidR="004C28FA" w:rsidRPr="005B2F3E" w:rsidRDefault="004C28FA" w:rsidP="00450A3B">
            <w:pPr>
              <w:spacing w:before="80"/>
              <w:jc w:val="right"/>
              <w:rPr>
                <w:rFonts w:ascii="Times New Roman" w:hAnsi="Times New Roman"/>
                <w:sz w:val="26"/>
                <w:szCs w:val="26"/>
              </w:rPr>
            </w:pPr>
            <w:r w:rsidRPr="005B2F3E">
              <w:rPr>
                <w:rFonts w:ascii="Times New Roman" w:hAnsi="Times New Roman"/>
                <w:sz w:val="26"/>
                <w:szCs w:val="26"/>
              </w:rPr>
              <w:t>2.759</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B10D4"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Tỉnh An Giang và thành phố Cần Thơ</w:t>
            </w:r>
          </w:p>
        </w:tc>
      </w:tr>
      <w:tr w:rsidR="004C28FA" w:rsidRPr="005B2F3E" w14:paraId="6ECF2F93" w14:textId="77777777" w:rsidTr="00450A3B">
        <w:trPr>
          <w:trHeight w:val="201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851B124"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2</w:t>
            </w:r>
          </w:p>
        </w:tc>
        <w:tc>
          <w:tcPr>
            <w:tcW w:w="2834" w:type="dxa"/>
            <w:tcBorders>
              <w:top w:val="nil"/>
              <w:left w:val="nil"/>
              <w:bottom w:val="single" w:sz="4" w:space="0" w:color="auto"/>
              <w:right w:val="single" w:sz="4" w:space="0" w:color="auto"/>
            </w:tcBorders>
            <w:shd w:val="clear" w:color="auto" w:fill="auto"/>
            <w:vAlign w:val="center"/>
            <w:hideMark/>
          </w:tcPr>
          <w:p w14:paraId="11057FEF" w14:textId="77777777" w:rsidR="004C28FA" w:rsidRPr="00270F0C" w:rsidRDefault="004C28FA" w:rsidP="00450A3B">
            <w:pPr>
              <w:rPr>
                <w:rFonts w:ascii="Times New Roman" w:hAnsi="Times New Roman"/>
                <w:sz w:val="26"/>
                <w:szCs w:val="26"/>
              </w:rPr>
            </w:pPr>
            <w:r w:rsidRPr="00270F0C">
              <w:rPr>
                <w:rFonts w:ascii="Times New Roman" w:hAnsi="Times New Roman"/>
                <w:sz w:val="26"/>
                <w:szCs w:val="26"/>
              </w:rPr>
              <w:t>Dự án thành phần 2</w:t>
            </w:r>
          </w:p>
          <w:p w14:paraId="1B09A83D" w14:textId="77777777" w:rsidR="004C28FA" w:rsidRPr="00270F0C" w:rsidRDefault="004C28FA" w:rsidP="00450A3B">
            <w:pPr>
              <w:spacing w:before="80"/>
              <w:rPr>
                <w:rFonts w:ascii="Times New Roman" w:hAnsi="Times New Roman"/>
                <w:sz w:val="26"/>
                <w:szCs w:val="26"/>
              </w:rPr>
            </w:pPr>
            <w:r w:rsidRPr="00270F0C">
              <w:rPr>
                <w:rFonts w:ascii="Times New Roman" w:hAnsi="Times New Roman"/>
                <w:spacing w:val="-12"/>
                <w:sz w:val="26"/>
                <w:szCs w:val="26"/>
              </w:rPr>
              <w:t>(Km57+200 - Km94+400)</w:t>
            </w:r>
          </w:p>
        </w:tc>
        <w:tc>
          <w:tcPr>
            <w:tcW w:w="709" w:type="dxa"/>
            <w:tcBorders>
              <w:top w:val="nil"/>
              <w:left w:val="nil"/>
              <w:bottom w:val="single" w:sz="4" w:space="0" w:color="auto"/>
              <w:right w:val="single" w:sz="4" w:space="0" w:color="auto"/>
            </w:tcBorders>
            <w:shd w:val="clear" w:color="auto" w:fill="auto"/>
            <w:noWrap/>
            <w:vAlign w:val="center"/>
            <w:hideMark/>
          </w:tcPr>
          <w:p w14:paraId="5C87F507"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37,2</w:t>
            </w:r>
          </w:p>
        </w:tc>
        <w:tc>
          <w:tcPr>
            <w:tcW w:w="741" w:type="dxa"/>
            <w:tcBorders>
              <w:top w:val="nil"/>
              <w:left w:val="nil"/>
              <w:bottom w:val="single" w:sz="4" w:space="0" w:color="auto"/>
              <w:right w:val="single" w:sz="4" w:space="0" w:color="auto"/>
            </w:tcBorders>
            <w:shd w:val="clear" w:color="auto" w:fill="auto"/>
            <w:noWrap/>
            <w:vAlign w:val="center"/>
            <w:hideMark/>
          </w:tcPr>
          <w:p w14:paraId="66CFECF6"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4</w:t>
            </w:r>
          </w:p>
        </w:tc>
        <w:tc>
          <w:tcPr>
            <w:tcW w:w="993" w:type="dxa"/>
            <w:tcBorders>
              <w:top w:val="nil"/>
              <w:left w:val="nil"/>
              <w:bottom w:val="single" w:sz="4" w:space="0" w:color="auto"/>
              <w:right w:val="single" w:sz="4" w:space="0" w:color="auto"/>
            </w:tcBorders>
            <w:shd w:val="clear" w:color="auto" w:fill="auto"/>
            <w:noWrap/>
            <w:vAlign w:val="center"/>
            <w:hideMark/>
          </w:tcPr>
          <w:p w14:paraId="51C2929A"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307EF3BD"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9.845</w:t>
            </w:r>
          </w:p>
        </w:tc>
        <w:tc>
          <w:tcPr>
            <w:tcW w:w="1276" w:type="dxa"/>
            <w:tcBorders>
              <w:top w:val="single" w:sz="4" w:space="0" w:color="auto"/>
              <w:left w:val="nil"/>
              <w:bottom w:val="single" w:sz="4" w:space="0" w:color="auto"/>
              <w:right w:val="single" w:sz="4" w:space="0" w:color="auto"/>
            </w:tcBorders>
            <w:vAlign w:val="center"/>
          </w:tcPr>
          <w:p w14:paraId="115972AE" w14:textId="77777777" w:rsidR="004C28FA" w:rsidRPr="005B2F3E" w:rsidRDefault="004C28FA" w:rsidP="00450A3B">
            <w:pPr>
              <w:spacing w:before="80"/>
              <w:jc w:val="right"/>
              <w:rPr>
                <w:rFonts w:ascii="Times New Roman" w:hAnsi="Times New Roman"/>
                <w:sz w:val="26"/>
                <w:szCs w:val="26"/>
              </w:rPr>
            </w:pPr>
            <w:r w:rsidRPr="005B2F3E">
              <w:rPr>
                <w:rFonts w:ascii="Times New Roman" w:hAnsi="Times New Roman"/>
                <w:sz w:val="26"/>
                <w:szCs w:val="26"/>
              </w:rPr>
              <w:t>2.123</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12899"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Thành phố Cần Thơ</w:t>
            </w:r>
          </w:p>
        </w:tc>
      </w:tr>
      <w:tr w:rsidR="004C28FA" w:rsidRPr="005B2F3E" w14:paraId="5975347E" w14:textId="77777777" w:rsidTr="00450A3B">
        <w:trPr>
          <w:trHeight w:val="201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D610ADF"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3</w:t>
            </w:r>
          </w:p>
        </w:tc>
        <w:tc>
          <w:tcPr>
            <w:tcW w:w="2834" w:type="dxa"/>
            <w:tcBorders>
              <w:top w:val="nil"/>
              <w:left w:val="nil"/>
              <w:bottom w:val="single" w:sz="4" w:space="0" w:color="auto"/>
              <w:right w:val="single" w:sz="4" w:space="0" w:color="auto"/>
            </w:tcBorders>
            <w:shd w:val="clear" w:color="auto" w:fill="auto"/>
            <w:vAlign w:val="center"/>
            <w:hideMark/>
          </w:tcPr>
          <w:p w14:paraId="2EEAD937" w14:textId="77777777" w:rsidR="004C28FA" w:rsidRPr="00270F0C" w:rsidRDefault="004C28FA" w:rsidP="00450A3B">
            <w:pPr>
              <w:rPr>
                <w:rFonts w:ascii="Times New Roman" w:hAnsi="Times New Roman"/>
                <w:sz w:val="26"/>
                <w:szCs w:val="26"/>
              </w:rPr>
            </w:pPr>
            <w:r w:rsidRPr="00270F0C">
              <w:rPr>
                <w:rFonts w:ascii="Times New Roman" w:hAnsi="Times New Roman"/>
                <w:sz w:val="26"/>
                <w:szCs w:val="26"/>
              </w:rPr>
              <w:t>Dự án thành phần 3</w:t>
            </w:r>
          </w:p>
          <w:p w14:paraId="029BE269" w14:textId="77777777" w:rsidR="004C28FA" w:rsidRPr="00270F0C" w:rsidRDefault="004C28FA" w:rsidP="00450A3B">
            <w:pPr>
              <w:spacing w:before="80"/>
              <w:rPr>
                <w:rFonts w:ascii="Times New Roman" w:hAnsi="Times New Roman"/>
                <w:sz w:val="26"/>
                <w:szCs w:val="26"/>
              </w:rPr>
            </w:pPr>
            <w:r w:rsidRPr="00270F0C">
              <w:rPr>
                <w:rFonts w:ascii="Times New Roman" w:hAnsi="Times New Roman"/>
                <w:spacing w:val="-14"/>
                <w:sz w:val="26"/>
                <w:szCs w:val="26"/>
              </w:rPr>
              <w:t>(Km94+400 - Km131+300)</w:t>
            </w:r>
          </w:p>
        </w:tc>
        <w:tc>
          <w:tcPr>
            <w:tcW w:w="709" w:type="dxa"/>
            <w:tcBorders>
              <w:top w:val="nil"/>
              <w:left w:val="nil"/>
              <w:bottom w:val="single" w:sz="4" w:space="0" w:color="auto"/>
              <w:right w:val="single" w:sz="4" w:space="0" w:color="auto"/>
            </w:tcBorders>
            <w:shd w:val="clear" w:color="auto" w:fill="auto"/>
            <w:noWrap/>
            <w:vAlign w:val="center"/>
            <w:hideMark/>
          </w:tcPr>
          <w:p w14:paraId="314977F0"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36,9</w:t>
            </w:r>
          </w:p>
        </w:tc>
        <w:tc>
          <w:tcPr>
            <w:tcW w:w="741" w:type="dxa"/>
            <w:tcBorders>
              <w:top w:val="nil"/>
              <w:left w:val="nil"/>
              <w:bottom w:val="single" w:sz="4" w:space="0" w:color="auto"/>
              <w:right w:val="single" w:sz="4" w:space="0" w:color="auto"/>
            </w:tcBorders>
            <w:shd w:val="clear" w:color="auto" w:fill="auto"/>
            <w:noWrap/>
            <w:vAlign w:val="center"/>
            <w:hideMark/>
          </w:tcPr>
          <w:p w14:paraId="6A8B08F4"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4</w:t>
            </w:r>
          </w:p>
        </w:tc>
        <w:tc>
          <w:tcPr>
            <w:tcW w:w="993" w:type="dxa"/>
            <w:tcBorders>
              <w:top w:val="nil"/>
              <w:left w:val="nil"/>
              <w:bottom w:val="single" w:sz="4" w:space="0" w:color="auto"/>
              <w:right w:val="single" w:sz="4" w:space="0" w:color="auto"/>
            </w:tcBorders>
            <w:shd w:val="clear" w:color="auto" w:fill="auto"/>
            <w:noWrap/>
            <w:vAlign w:val="center"/>
            <w:hideMark/>
          </w:tcPr>
          <w:p w14:paraId="72E37684"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1B46AC27"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9.927</w:t>
            </w:r>
          </w:p>
        </w:tc>
        <w:tc>
          <w:tcPr>
            <w:tcW w:w="1276" w:type="dxa"/>
            <w:tcBorders>
              <w:top w:val="single" w:sz="4" w:space="0" w:color="auto"/>
              <w:left w:val="nil"/>
              <w:bottom w:val="single" w:sz="4" w:space="0" w:color="auto"/>
              <w:right w:val="single" w:sz="4" w:space="0" w:color="auto"/>
            </w:tcBorders>
            <w:vAlign w:val="center"/>
          </w:tcPr>
          <w:p w14:paraId="014713F0" w14:textId="77777777" w:rsidR="004C28FA" w:rsidRPr="005B2F3E" w:rsidRDefault="004C28FA" w:rsidP="00450A3B">
            <w:pPr>
              <w:spacing w:before="80"/>
              <w:jc w:val="right"/>
              <w:rPr>
                <w:rFonts w:ascii="Times New Roman" w:hAnsi="Times New Roman"/>
                <w:sz w:val="26"/>
                <w:szCs w:val="26"/>
              </w:rPr>
            </w:pPr>
            <w:r w:rsidRPr="005B2F3E">
              <w:rPr>
                <w:rFonts w:ascii="Times New Roman" w:hAnsi="Times New Roman"/>
                <w:sz w:val="26"/>
                <w:szCs w:val="26"/>
              </w:rPr>
              <w:t>1.647</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8168"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Tỉnh Hậu Giang</w:t>
            </w:r>
          </w:p>
        </w:tc>
      </w:tr>
      <w:tr w:rsidR="004C28FA" w:rsidRPr="005B2F3E" w14:paraId="051C80FD" w14:textId="77777777" w:rsidTr="00450A3B">
        <w:trPr>
          <w:trHeight w:val="201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6BB695"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4</w:t>
            </w:r>
          </w:p>
        </w:tc>
        <w:tc>
          <w:tcPr>
            <w:tcW w:w="2834" w:type="dxa"/>
            <w:tcBorders>
              <w:top w:val="nil"/>
              <w:left w:val="nil"/>
              <w:bottom w:val="single" w:sz="4" w:space="0" w:color="auto"/>
              <w:right w:val="single" w:sz="4" w:space="0" w:color="auto"/>
            </w:tcBorders>
            <w:shd w:val="clear" w:color="auto" w:fill="auto"/>
            <w:vAlign w:val="center"/>
            <w:hideMark/>
          </w:tcPr>
          <w:p w14:paraId="3F482408" w14:textId="77777777" w:rsidR="004C28FA" w:rsidRPr="00270F0C" w:rsidRDefault="004C28FA" w:rsidP="00450A3B">
            <w:pPr>
              <w:rPr>
                <w:rFonts w:ascii="Times New Roman" w:hAnsi="Times New Roman"/>
                <w:sz w:val="26"/>
                <w:szCs w:val="26"/>
              </w:rPr>
            </w:pPr>
            <w:r w:rsidRPr="00270F0C">
              <w:rPr>
                <w:rFonts w:ascii="Times New Roman" w:hAnsi="Times New Roman"/>
                <w:sz w:val="26"/>
                <w:szCs w:val="26"/>
              </w:rPr>
              <w:t>Dự án thành phần 4</w:t>
            </w:r>
          </w:p>
          <w:p w14:paraId="4D9B1FB2" w14:textId="77777777" w:rsidR="004C28FA" w:rsidRPr="00270F0C" w:rsidRDefault="004C28FA" w:rsidP="00450A3B">
            <w:pPr>
              <w:spacing w:before="80"/>
              <w:rPr>
                <w:rFonts w:ascii="Times New Roman" w:hAnsi="Times New Roman"/>
                <w:sz w:val="26"/>
                <w:szCs w:val="26"/>
              </w:rPr>
            </w:pPr>
            <w:r w:rsidRPr="00270F0C">
              <w:rPr>
                <w:rFonts w:ascii="Times New Roman" w:hAnsi="Times New Roman"/>
                <w:spacing w:val="-20"/>
                <w:sz w:val="26"/>
                <w:szCs w:val="26"/>
              </w:rPr>
              <w:t>(Km131+300 - Km188+200)</w:t>
            </w:r>
          </w:p>
        </w:tc>
        <w:tc>
          <w:tcPr>
            <w:tcW w:w="709" w:type="dxa"/>
            <w:tcBorders>
              <w:top w:val="nil"/>
              <w:left w:val="nil"/>
              <w:bottom w:val="single" w:sz="4" w:space="0" w:color="auto"/>
              <w:right w:val="single" w:sz="4" w:space="0" w:color="auto"/>
            </w:tcBorders>
            <w:shd w:val="clear" w:color="auto" w:fill="auto"/>
            <w:noWrap/>
            <w:vAlign w:val="center"/>
            <w:hideMark/>
          </w:tcPr>
          <w:p w14:paraId="531BDE55" w14:textId="77777777" w:rsidR="004C28FA" w:rsidRPr="005B2F3E" w:rsidRDefault="004C28FA" w:rsidP="00450A3B">
            <w:pPr>
              <w:spacing w:before="80"/>
              <w:jc w:val="center"/>
              <w:rPr>
                <w:rFonts w:ascii="Times New Roman" w:hAnsi="Times New Roman"/>
                <w:sz w:val="26"/>
                <w:szCs w:val="26"/>
              </w:rPr>
            </w:pPr>
            <w:r>
              <w:rPr>
                <w:rFonts w:ascii="Times New Roman" w:hAnsi="Times New Roman"/>
                <w:sz w:val="26"/>
                <w:szCs w:val="26"/>
              </w:rPr>
              <w:t>56,9</w:t>
            </w:r>
          </w:p>
        </w:tc>
        <w:tc>
          <w:tcPr>
            <w:tcW w:w="741" w:type="dxa"/>
            <w:tcBorders>
              <w:top w:val="nil"/>
              <w:left w:val="nil"/>
              <w:bottom w:val="single" w:sz="4" w:space="0" w:color="auto"/>
              <w:right w:val="single" w:sz="4" w:space="0" w:color="auto"/>
            </w:tcBorders>
            <w:shd w:val="clear" w:color="auto" w:fill="auto"/>
            <w:noWrap/>
            <w:vAlign w:val="center"/>
            <w:hideMark/>
          </w:tcPr>
          <w:p w14:paraId="6F2D4794"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4</w:t>
            </w:r>
          </w:p>
        </w:tc>
        <w:tc>
          <w:tcPr>
            <w:tcW w:w="993" w:type="dxa"/>
            <w:tcBorders>
              <w:top w:val="nil"/>
              <w:left w:val="nil"/>
              <w:bottom w:val="single" w:sz="4" w:space="0" w:color="auto"/>
              <w:right w:val="single" w:sz="4" w:space="0" w:color="auto"/>
            </w:tcBorders>
            <w:shd w:val="clear" w:color="auto" w:fill="auto"/>
            <w:noWrap/>
            <w:vAlign w:val="center"/>
            <w:hideMark/>
          </w:tcPr>
          <w:p w14:paraId="371FFDC4"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61570B90"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11.120</w:t>
            </w:r>
          </w:p>
        </w:tc>
        <w:tc>
          <w:tcPr>
            <w:tcW w:w="1276" w:type="dxa"/>
            <w:tcBorders>
              <w:top w:val="single" w:sz="4" w:space="0" w:color="auto"/>
              <w:left w:val="nil"/>
              <w:bottom w:val="single" w:sz="4" w:space="0" w:color="auto"/>
              <w:right w:val="single" w:sz="4" w:space="0" w:color="auto"/>
            </w:tcBorders>
            <w:vAlign w:val="center"/>
          </w:tcPr>
          <w:p w14:paraId="63637877" w14:textId="77777777" w:rsidR="004C28FA" w:rsidRPr="005B2F3E" w:rsidRDefault="004C28FA" w:rsidP="00450A3B">
            <w:pPr>
              <w:spacing w:before="80"/>
              <w:jc w:val="right"/>
              <w:rPr>
                <w:rFonts w:ascii="Times New Roman" w:hAnsi="Times New Roman"/>
                <w:sz w:val="26"/>
                <w:szCs w:val="26"/>
              </w:rPr>
            </w:pPr>
            <w:r w:rsidRPr="005B2F3E">
              <w:rPr>
                <w:rFonts w:ascii="Times New Roman" w:hAnsi="Times New Roman"/>
                <w:sz w:val="26"/>
                <w:szCs w:val="26"/>
              </w:rPr>
              <w:t>1.958</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4F4F" w14:textId="77777777" w:rsidR="004C28FA" w:rsidRPr="005B2F3E" w:rsidRDefault="004C28FA" w:rsidP="00450A3B">
            <w:pPr>
              <w:spacing w:before="80"/>
              <w:jc w:val="center"/>
              <w:rPr>
                <w:rFonts w:ascii="Times New Roman" w:hAnsi="Times New Roman"/>
                <w:sz w:val="26"/>
                <w:szCs w:val="26"/>
              </w:rPr>
            </w:pPr>
            <w:r w:rsidRPr="005B2F3E">
              <w:rPr>
                <w:rFonts w:ascii="Times New Roman" w:hAnsi="Times New Roman"/>
                <w:sz w:val="26"/>
                <w:szCs w:val="26"/>
              </w:rPr>
              <w:t>Tỉnh Hậu Giang và tỉnh Sóc Trăng</w:t>
            </w:r>
          </w:p>
        </w:tc>
      </w:tr>
      <w:tr w:rsidR="004C28FA" w:rsidRPr="001D3265" w14:paraId="507894C2" w14:textId="77777777" w:rsidTr="00450A3B">
        <w:trPr>
          <w:trHeight w:val="616"/>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D23FB" w14:textId="77777777" w:rsidR="004C28FA" w:rsidRPr="005B2F3E" w:rsidRDefault="004C28FA" w:rsidP="00450A3B">
            <w:pPr>
              <w:spacing w:before="80"/>
              <w:jc w:val="center"/>
              <w:rPr>
                <w:rFonts w:ascii="Times New Roman" w:hAnsi="Times New Roman"/>
                <w:b/>
                <w:bCs/>
                <w:sz w:val="26"/>
                <w:szCs w:val="26"/>
              </w:rPr>
            </w:pPr>
            <w:r w:rsidRPr="005B2F3E">
              <w:rPr>
                <w:rFonts w:ascii="Times New Roman" w:hAnsi="Times New Roman"/>
                <w:b/>
                <w:bCs/>
                <w:sz w:val="26"/>
                <w:szCs w:val="26"/>
              </w:rPr>
              <w:t>Tổng cộng</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AA2542" w14:textId="77777777" w:rsidR="004C28FA" w:rsidRPr="005B2F3E" w:rsidRDefault="004C28FA" w:rsidP="00450A3B">
            <w:pPr>
              <w:spacing w:before="80"/>
              <w:jc w:val="center"/>
              <w:rPr>
                <w:rFonts w:ascii="Times New Roman" w:hAnsi="Times New Roman"/>
                <w:b/>
                <w:bCs/>
                <w:sz w:val="26"/>
                <w:szCs w:val="26"/>
              </w:rPr>
            </w:pPr>
            <w:r w:rsidRPr="005B2F3E">
              <w:rPr>
                <w:rFonts w:ascii="Times New Roman" w:hAnsi="Times New Roman"/>
                <w:b/>
                <w:bCs/>
                <w:sz w:val="26"/>
                <w:szCs w:val="26"/>
              </w:rPr>
              <w:t>188,2</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30641CFC" w14:textId="77777777" w:rsidR="004C28FA" w:rsidRPr="005B2F3E" w:rsidRDefault="004C28FA" w:rsidP="00450A3B">
            <w:pPr>
              <w:spacing w:before="80"/>
              <w:jc w:val="center"/>
              <w:rPr>
                <w:rFonts w:ascii="Times New Roman" w:hAnsi="Times New Roman"/>
                <w:b/>
                <w:bCs/>
                <w:sz w:val="26"/>
                <w:szCs w:val="26"/>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BB8B861" w14:textId="77777777" w:rsidR="004C28FA" w:rsidRPr="005B2F3E" w:rsidRDefault="004C28FA" w:rsidP="00450A3B">
            <w:pPr>
              <w:spacing w:before="80"/>
              <w:jc w:val="center"/>
              <w:rPr>
                <w:rFonts w:ascii="Times New Roman" w:hAnsi="Times New Roman"/>
                <w:b/>
                <w:bCs/>
                <w:sz w:val="26"/>
                <w:szCs w:val="26"/>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88629FE" w14:textId="77777777" w:rsidR="004C28FA" w:rsidRPr="005B2F3E" w:rsidRDefault="004C28FA" w:rsidP="00450A3B">
            <w:pPr>
              <w:spacing w:before="80"/>
              <w:jc w:val="center"/>
              <w:rPr>
                <w:rFonts w:ascii="Times New Roman" w:hAnsi="Times New Roman"/>
                <w:b/>
                <w:bCs/>
                <w:sz w:val="26"/>
                <w:szCs w:val="26"/>
              </w:rPr>
            </w:pPr>
            <w:r w:rsidRPr="005B2F3E">
              <w:rPr>
                <w:rFonts w:ascii="Times New Roman" w:hAnsi="Times New Roman"/>
                <w:b/>
                <w:bCs/>
                <w:sz w:val="26"/>
                <w:szCs w:val="26"/>
              </w:rPr>
              <w:t>44.691</w:t>
            </w:r>
          </w:p>
        </w:tc>
        <w:tc>
          <w:tcPr>
            <w:tcW w:w="1276" w:type="dxa"/>
            <w:tcBorders>
              <w:top w:val="single" w:sz="4" w:space="0" w:color="auto"/>
              <w:left w:val="nil"/>
              <w:bottom w:val="single" w:sz="4" w:space="0" w:color="auto"/>
              <w:right w:val="single" w:sz="4" w:space="0" w:color="auto"/>
            </w:tcBorders>
            <w:vAlign w:val="center"/>
          </w:tcPr>
          <w:p w14:paraId="5E05DD6C" w14:textId="77777777" w:rsidR="004C28FA" w:rsidRPr="002820D6" w:rsidRDefault="004C28FA" w:rsidP="00450A3B">
            <w:pPr>
              <w:spacing w:before="80"/>
              <w:jc w:val="right"/>
              <w:rPr>
                <w:rFonts w:ascii="Times New Roman" w:hAnsi="Times New Roman"/>
                <w:b/>
                <w:bCs/>
                <w:sz w:val="26"/>
                <w:szCs w:val="26"/>
              </w:rPr>
            </w:pPr>
            <w:r w:rsidRPr="005B2F3E">
              <w:rPr>
                <w:rFonts w:ascii="Times New Roman" w:hAnsi="Times New Roman"/>
                <w:b/>
                <w:bCs/>
                <w:sz w:val="26"/>
                <w:szCs w:val="26"/>
              </w:rPr>
              <w:t>8.487</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C6482" w14:textId="77777777" w:rsidR="004C28FA" w:rsidRPr="002820D6" w:rsidRDefault="004C28FA" w:rsidP="00450A3B">
            <w:pPr>
              <w:spacing w:before="80"/>
              <w:jc w:val="center"/>
              <w:rPr>
                <w:rFonts w:ascii="Times New Roman" w:hAnsi="Times New Roman"/>
                <w:b/>
                <w:bCs/>
                <w:sz w:val="26"/>
                <w:szCs w:val="26"/>
              </w:rPr>
            </w:pPr>
          </w:p>
        </w:tc>
      </w:tr>
    </w:tbl>
    <w:p w14:paraId="512985FC" w14:textId="4105EE9C" w:rsidR="004C28FA" w:rsidRDefault="004C28FA" w:rsidP="00F27C2D">
      <w:pPr>
        <w:tabs>
          <w:tab w:val="left" w:pos="3377"/>
          <w:tab w:val="center" w:pos="4536"/>
        </w:tabs>
        <w:spacing w:before="80"/>
        <w:jc w:val="center"/>
        <w:rPr>
          <w:rFonts w:ascii="Times New Roman" w:hAnsi="Times New Roman"/>
          <w:sz w:val="26"/>
          <w:szCs w:val="26"/>
          <w:lang w:val="it-IT"/>
        </w:rPr>
      </w:pPr>
    </w:p>
    <w:p w14:paraId="1B9FBD40" w14:textId="77777777" w:rsidR="004C28FA" w:rsidRPr="00FD1374" w:rsidRDefault="004C28FA" w:rsidP="00F27C2D">
      <w:pPr>
        <w:tabs>
          <w:tab w:val="left" w:pos="3377"/>
          <w:tab w:val="center" w:pos="4536"/>
        </w:tabs>
        <w:spacing w:before="80"/>
        <w:jc w:val="center"/>
        <w:rPr>
          <w:rFonts w:ascii="Times New Roman" w:hAnsi="Times New Roman"/>
          <w:sz w:val="26"/>
          <w:szCs w:val="26"/>
          <w:lang w:val="it-IT"/>
        </w:rPr>
      </w:pPr>
    </w:p>
    <w:p w14:paraId="30AF43A1" w14:textId="77777777" w:rsidR="005F1496" w:rsidRPr="001D3265" w:rsidRDefault="005F1496" w:rsidP="005F1496">
      <w:pPr>
        <w:tabs>
          <w:tab w:val="left" w:pos="3377"/>
          <w:tab w:val="center" w:pos="4536"/>
        </w:tabs>
        <w:spacing w:before="80"/>
        <w:jc w:val="both"/>
        <w:rPr>
          <w:rFonts w:ascii="Times New Roman" w:hAnsi="Times New Roman"/>
          <w:b/>
          <w:lang w:val="it-IT"/>
        </w:rPr>
      </w:pPr>
    </w:p>
    <w:p w14:paraId="6155A8C9" w14:textId="77777777" w:rsidR="005F1496" w:rsidRPr="001D3265" w:rsidRDefault="005F1496" w:rsidP="009E49DE">
      <w:pPr>
        <w:suppressAutoHyphens/>
        <w:spacing w:after="120"/>
        <w:jc w:val="center"/>
        <w:rPr>
          <w:rFonts w:ascii="Times New Roman" w:hAnsi="Times New Roman"/>
          <w:b/>
          <w:sz w:val="26"/>
          <w:szCs w:val="26"/>
          <w:lang w:val="fr-FR"/>
        </w:rPr>
      </w:pPr>
    </w:p>
    <w:sectPr w:rsidR="005F1496" w:rsidRPr="001D3265" w:rsidSect="00ED63AB">
      <w:footnotePr>
        <w:numRestart w:val="eachSect"/>
      </w:footnotePr>
      <w:pgSz w:w="11907" w:h="16840" w:code="9"/>
      <w:pgMar w:top="1134" w:right="1134" w:bottom="1134" w:left="1701" w:header="567" w:footer="510" w:gutter="0"/>
      <w:pgNumType w:start="1"/>
      <w:cols w:space="720"/>
      <w:titlePg/>
      <w:docGrid w:linePitch="381"/>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s>
  <wne:toolbars>
    <wne:acdManifest>
      <wne:acdEntry wne:acdName="acd0"/>
      <wne:acdEntry wne:acdName="acd1"/>
    </wne:acdManifest>
  </wne:toolbars>
  <wne:acds>
    <wne:acd wne:argValue="AgBOAG8AcgBtAGEAbABfAEQA" wne:acdName="acd0" wne:fciIndexBasedOn="0065"/>
    <wne:acd wne:argValue="AgBNANkedAAgAGwA2x5u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2EF37" w14:textId="77777777" w:rsidR="00203D60" w:rsidRDefault="00203D60" w:rsidP="001C2F04">
      <w:r>
        <w:separator/>
      </w:r>
    </w:p>
  </w:endnote>
  <w:endnote w:type="continuationSeparator" w:id="0">
    <w:p w14:paraId="174DDE12" w14:textId="77777777" w:rsidR="00203D60" w:rsidRDefault="00203D60" w:rsidP="001C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Times New Roman Bold">
    <w:altName w:val="Times New Roman"/>
    <w:panose1 w:val="02020803070505020304"/>
    <w:charset w:val="00"/>
    <w:family w:val="auto"/>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Bodoni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Helve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0B30" w14:textId="77777777" w:rsidR="00450A3B" w:rsidRPr="00F71FA9" w:rsidRDefault="00450A3B">
    <w:pPr>
      <w:pStyle w:val="Footer"/>
      <w:jc w:val="right"/>
      <w:rPr>
        <w:sz w:val="24"/>
        <w:szCs w:val="24"/>
      </w:rPr>
    </w:pPr>
  </w:p>
  <w:p w14:paraId="73DCF212" w14:textId="77777777" w:rsidR="00450A3B" w:rsidRDefault="00450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947E6" w14:textId="77777777" w:rsidR="00203D60" w:rsidRDefault="00203D60" w:rsidP="001C2F04">
      <w:r>
        <w:separator/>
      </w:r>
    </w:p>
  </w:footnote>
  <w:footnote w:type="continuationSeparator" w:id="0">
    <w:p w14:paraId="201FF90D" w14:textId="77777777" w:rsidR="00203D60" w:rsidRDefault="00203D60" w:rsidP="001C2F04">
      <w:r>
        <w:continuationSeparator/>
      </w:r>
    </w:p>
  </w:footnote>
  <w:footnote w:id="1">
    <w:p w14:paraId="12757411" w14:textId="3A525854" w:rsidR="00450A3B" w:rsidRPr="00913752" w:rsidRDefault="00450A3B" w:rsidP="00913752">
      <w:pPr>
        <w:pStyle w:val="FootnoteText"/>
        <w:spacing w:before="0" w:after="0" w:line="240" w:lineRule="auto"/>
        <w:ind w:firstLine="0"/>
        <w:rPr>
          <w:rFonts w:ascii="Times New Roman" w:hAnsi="Times New Roman"/>
        </w:rPr>
      </w:pPr>
      <w:r w:rsidRPr="00913752">
        <w:rPr>
          <w:rStyle w:val="FootnoteReference"/>
          <w:rFonts w:ascii="Times New Roman" w:hAnsi="Times New Roman"/>
        </w:rPr>
        <w:footnoteRef/>
      </w:r>
      <w:r w:rsidRPr="00913752">
        <w:rPr>
          <w:rFonts w:ascii="Times New Roman" w:hAnsi="Times New Roman"/>
        </w:rPr>
        <w:t xml:space="preserve"> Nghị quyết số 16/2021/QH15 ngày 27 tháng 7 năm 2021</w:t>
      </w:r>
      <w:r>
        <w:rPr>
          <w:rFonts w:ascii="Times New Roman" w:hAnsi="Times New Roman"/>
        </w:rPr>
        <w:t>.</w:t>
      </w:r>
    </w:p>
  </w:footnote>
  <w:footnote w:id="2">
    <w:p w14:paraId="3EF26C32" w14:textId="5B0EC80A" w:rsidR="00450A3B" w:rsidRPr="00913752" w:rsidRDefault="00450A3B" w:rsidP="00913752">
      <w:pPr>
        <w:pStyle w:val="FootnoteText"/>
        <w:spacing w:before="0" w:after="0" w:line="240" w:lineRule="auto"/>
        <w:ind w:firstLine="0"/>
        <w:rPr>
          <w:rFonts w:ascii="Times New Roman" w:hAnsi="Times New Roman"/>
        </w:rPr>
      </w:pPr>
      <w:r w:rsidRPr="00913752">
        <w:rPr>
          <w:rStyle w:val="FootnoteReference"/>
          <w:rFonts w:ascii="Times New Roman" w:hAnsi="Times New Roman"/>
        </w:rPr>
        <w:footnoteRef/>
      </w:r>
      <w:r w:rsidRPr="00913752">
        <w:rPr>
          <w:rFonts w:ascii="Times New Roman" w:hAnsi="Times New Roman"/>
        </w:rPr>
        <w:t xml:space="preserve"> Nghị quyết số 29/2021/QH15 ngày 28 tháng 7 năm 2021</w:t>
      </w:r>
      <w:r>
        <w:rPr>
          <w:rFonts w:ascii="Times New Roman" w:hAnsi="Times New Roman"/>
        </w:rPr>
        <w:t>.</w:t>
      </w:r>
    </w:p>
  </w:footnote>
  <w:footnote w:id="3">
    <w:p w14:paraId="752D8098" w14:textId="611D12EE" w:rsidR="00450A3B" w:rsidRPr="00913752" w:rsidRDefault="00450A3B" w:rsidP="00913752">
      <w:pPr>
        <w:pStyle w:val="FootnoteText"/>
        <w:spacing w:before="0" w:after="0" w:line="240" w:lineRule="auto"/>
        <w:ind w:firstLine="0"/>
        <w:rPr>
          <w:rFonts w:ascii="Times New Roman" w:hAnsi="Times New Roman"/>
        </w:rPr>
      </w:pPr>
      <w:r w:rsidRPr="00913752">
        <w:rPr>
          <w:rStyle w:val="FootnoteReference"/>
          <w:rFonts w:ascii="Times New Roman" w:hAnsi="Times New Roman"/>
        </w:rPr>
        <w:footnoteRef/>
      </w:r>
      <w:r w:rsidRPr="00913752">
        <w:rPr>
          <w:rFonts w:ascii="Times New Roman" w:hAnsi="Times New Roman"/>
        </w:rPr>
        <w:t xml:space="preserve"> Nghị quyết số 43/2022/QH15 ngày 11 tháng 01 năm 2022</w:t>
      </w:r>
      <w:r>
        <w:rPr>
          <w:rFonts w:ascii="Times New Roman" w:hAnsi="Times New Roman"/>
        </w:rPr>
        <w:t>.</w:t>
      </w:r>
    </w:p>
  </w:footnote>
  <w:footnote w:id="4">
    <w:p w14:paraId="1086FE0D" w14:textId="29FBF7CF" w:rsidR="00A660B7" w:rsidRPr="00AD55F6" w:rsidRDefault="00A660B7" w:rsidP="00BB55E1">
      <w:pPr>
        <w:pStyle w:val="FootnoteText"/>
        <w:spacing w:before="0" w:after="0" w:line="240" w:lineRule="auto"/>
        <w:ind w:firstLine="0"/>
        <w:rPr>
          <w:rFonts w:ascii="Times New Roman" w:hAnsi="Times New Roman"/>
          <w:color w:val="0000CC"/>
        </w:rPr>
      </w:pPr>
      <w:r w:rsidRPr="00AD55F6">
        <w:rPr>
          <w:rStyle w:val="FootnoteReference"/>
          <w:rFonts w:ascii="Times New Roman" w:hAnsi="Times New Roman"/>
        </w:rPr>
        <w:footnoteRef/>
      </w:r>
      <w:r w:rsidRPr="00AD55F6">
        <w:rPr>
          <w:rFonts w:ascii="Times New Roman" w:hAnsi="Times New Roman"/>
        </w:rPr>
        <w:t xml:space="preserve"> Văn bản số </w:t>
      </w:r>
      <w:r w:rsidR="00AD55F6" w:rsidRPr="00AD55F6">
        <w:rPr>
          <w:rFonts w:ascii="Times New Roman" w:hAnsi="Times New Roman"/>
        </w:rPr>
        <w:t>2758</w:t>
      </w:r>
      <w:r w:rsidRPr="00AD55F6">
        <w:rPr>
          <w:rFonts w:ascii="Times New Roman" w:hAnsi="Times New Roman"/>
        </w:rPr>
        <w:t>/TTg-CN ngày 30 tháng 4 năm 2022</w:t>
      </w:r>
      <w:r w:rsidR="00AD55F6">
        <w:rPr>
          <w:rFonts w:ascii="Times New Roman" w:hAnsi="Times New Roman"/>
        </w:rPr>
        <w:t>.</w:t>
      </w:r>
    </w:p>
  </w:footnote>
  <w:footnote w:id="5">
    <w:p w14:paraId="3FD4B461" w14:textId="7250E1FD" w:rsidR="00450A3B" w:rsidRPr="00D442B2" w:rsidRDefault="00450A3B" w:rsidP="00D442B2">
      <w:pPr>
        <w:pStyle w:val="FootnoteText"/>
        <w:spacing w:before="0" w:after="0" w:line="240" w:lineRule="auto"/>
        <w:ind w:firstLine="0"/>
        <w:rPr>
          <w:rFonts w:ascii="Times New Roman" w:hAnsi="Times New Roman"/>
        </w:rPr>
      </w:pPr>
      <w:r w:rsidRPr="00D442B2">
        <w:rPr>
          <w:rStyle w:val="FootnoteReference"/>
          <w:rFonts w:ascii="Times New Roman" w:hAnsi="Times New Roman"/>
        </w:rPr>
        <w:footnoteRef/>
      </w:r>
      <w:r w:rsidRPr="00D442B2">
        <w:rPr>
          <w:rFonts w:ascii="Times New Roman" w:hAnsi="Times New Roman"/>
        </w:rPr>
        <w:t xml:space="preserve"> </w:t>
      </w:r>
      <w:r w:rsidRPr="000B4765">
        <w:rPr>
          <w:rFonts w:ascii="Times New Roman" w:hAnsi="Times New Roman"/>
          <w:iCs/>
          <w:spacing w:val="-2"/>
          <w:lang w:val="pt-BR"/>
        </w:rPr>
        <w:t>Nguy cơ rơi vào bẫy thu nhập trung bình và khả năng tụt hậu xa hơn về kinh tế vẫn là thách thức lớn; độ mở của nền kinh tế lớn làm các tác động tiêu cực của kinh tế thế giới đến kinh tế trong nước nhanh và mạnh hơn. Khó khăn, yếu kém nội tại của nền kinh tế chậm được khắc phục; các yếu tố nền tảng như thể chế, hạ tầng, công nghệ... còn thấp so với yêu cầu để đưa Việt Nam sớm trở thành một nước công nghiệp theo hướng hiện đại</w:t>
      </w:r>
    </w:p>
  </w:footnote>
  <w:footnote w:id="6">
    <w:p w14:paraId="24E25392" w14:textId="77777777" w:rsidR="00450A3B" w:rsidRPr="00600824" w:rsidRDefault="00450A3B" w:rsidP="00A53ED6">
      <w:pPr>
        <w:pStyle w:val="FootnoteText"/>
        <w:spacing w:before="0" w:after="0" w:line="240" w:lineRule="auto"/>
        <w:ind w:firstLine="0"/>
        <w:rPr>
          <w:rFonts w:ascii="Times New Roman" w:hAnsi="Times New Roman"/>
          <w:lang w:val="pt-BR"/>
        </w:rPr>
      </w:pPr>
      <w:r w:rsidRPr="00600824">
        <w:rPr>
          <w:rStyle w:val="FootnoteReference"/>
          <w:rFonts w:ascii="Times New Roman" w:hAnsi="Times New Roman"/>
        </w:rPr>
        <w:footnoteRef/>
      </w:r>
      <w:r w:rsidRPr="00600824">
        <w:rPr>
          <w:rFonts w:ascii="Times New Roman" w:hAnsi="Times New Roman"/>
          <w:lang w:val="pt-BR"/>
        </w:rPr>
        <w:t xml:space="preserve"> Sau hơn 16 năm kể từ thời điểm xây dựng tuyến đường bộ cao tốc đầu tiên (năm 2004), cả nước mới có khoảng 1.163 km đưa vào khai thác, tương ứng 18% so với quy hoạch, tốc độ xây dựng bình quân 74 km/năm, chỉ bằng 1,5% tốc độ phát triển đường cao tốc của Trung Quốc trong giai đoạn vừa qua; chưa hoàn thành mục tiêu “</w:t>
      </w:r>
      <w:r w:rsidRPr="00600824">
        <w:rPr>
          <w:rFonts w:ascii="Times New Roman" w:hAnsi="Times New Roman"/>
          <w:i/>
          <w:lang w:val="pt-BR"/>
        </w:rPr>
        <w:t>đến năm 2020 hoàn thành đưa vào sử dụng khoảng 2.000 km đường cao tốc</w:t>
      </w:r>
      <w:r w:rsidRPr="00600824">
        <w:rPr>
          <w:rFonts w:ascii="Times New Roman" w:hAnsi="Times New Roman"/>
          <w:lang w:val="pt-BR"/>
        </w:rPr>
        <w:t>” theo Nghị quyết 13-NQ/TW của Ban Chấp hành Tr</w:t>
      </w:r>
      <w:r>
        <w:rPr>
          <w:rFonts w:ascii="Times New Roman" w:hAnsi="Times New Roman"/>
          <w:lang w:val="pt-BR"/>
        </w:rPr>
        <w:t>ung ương Đảng khóa XI (đạt 48%)</w:t>
      </w:r>
    </w:p>
  </w:footnote>
  <w:footnote w:id="7">
    <w:p w14:paraId="19ACDD4F" w14:textId="77777777" w:rsidR="00450A3B" w:rsidRPr="00600824" w:rsidRDefault="00450A3B" w:rsidP="00A53ED6">
      <w:pPr>
        <w:pStyle w:val="FootnoteText"/>
        <w:spacing w:before="0" w:after="0" w:line="240" w:lineRule="auto"/>
        <w:ind w:firstLine="0"/>
        <w:rPr>
          <w:rFonts w:ascii="Times New Roman" w:hAnsi="Times New Roman"/>
        </w:rPr>
      </w:pPr>
      <w:r w:rsidRPr="00600824">
        <w:rPr>
          <w:rStyle w:val="FootnoteReference"/>
          <w:rFonts w:ascii="Times New Roman" w:hAnsi="Times New Roman"/>
        </w:rPr>
        <w:footnoteRef/>
      </w:r>
      <w:r w:rsidRPr="00600824">
        <w:rPr>
          <w:rFonts w:ascii="Times New Roman" w:hAnsi="Times New Roman"/>
        </w:rPr>
        <w:t xml:space="preserve"> Vùng Trung du và miền núi phía Bắc: đạt 29,74 km/1 triệu dân; vùng đồng bằng sông Hồng: đạt 21,07 km/1 triệu dân; vùng Bắc Trung Bộ và duyên hải miền Trung: đạt 9,44 km/1 triệu dân; vùng Tây Nguyên: đạt 3,21 km/1 triệu dân; vùng Đông Nam Bộ: đạt 2,81 km/1 triệu dân; vùng đồng bằng sông Cửu Long: đạt 2,29 km/1 triệu dân</w:t>
      </w:r>
      <w:r>
        <w:rPr>
          <w:rFonts w:ascii="Times New Roman" w:hAnsi="Times New Roman"/>
        </w:rPr>
        <w:t>.</w:t>
      </w:r>
    </w:p>
  </w:footnote>
  <w:footnote w:id="8">
    <w:p w14:paraId="17B2EE4D" w14:textId="77777777" w:rsidR="00450A3B" w:rsidRPr="00E9309B" w:rsidRDefault="00450A3B" w:rsidP="00A53ED6">
      <w:pPr>
        <w:pStyle w:val="FootnoteText"/>
        <w:spacing w:before="0" w:after="0" w:line="240" w:lineRule="auto"/>
        <w:ind w:firstLine="0"/>
        <w:rPr>
          <w:rFonts w:ascii="Times New Roman" w:hAnsi="Times New Roman"/>
        </w:rPr>
      </w:pPr>
      <w:r w:rsidRPr="00E9309B">
        <w:rPr>
          <w:rStyle w:val="FootnoteReference"/>
          <w:rFonts w:ascii="Times New Roman" w:hAnsi="Times New Roman"/>
        </w:rPr>
        <w:footnoteRef/>
      </w:r>
      <w:r w:rsidRPr="00E9309B">
        <w:rPr>
          <w:rFonts w:ascii="Times New Roman" w:hAnsi="Times New Roman"/>
        </w:rPr>
        <w:t xml:space="preserve"> </w:t>
      </w:r>
      <w:r>
        <w:rPr>
          <w:rFonts w:ascii="Times New Roman" w:hAnsi="Times New Roman"/>
        </w:rPr>
        <w:t>K</w:t>
      </w:r>
      <w:r w:rsidRPr="00E9309B">
        <w:rPr>
          <w:rFonts w:ascii="Times New Roman" w:hAnsi="Times New Roman"/>
        </w:rPr>
        <w:t xml:space="preserve">hoảng </w:t>
      </w:r>
      <w:r w:rsidRPr="00E9309B">
        <w:rPr>
          <w:rFonts w:ascii="Times New Roman" w:hAnsi="Times New Roman"/>
          <w:spacing w:val="-2"/>
          <w:lang w:val="pt-BR"/>
        </w:rPr>
        <w:t>756,8 triệu lượt hành khách/năm</w:t>
      </w:r>
      <w:r>
        <w:rPr>
          <w:rFonts w:ascii="Times New Roman" w:hAnsi="Times New Roman"/>
          <w:spacing w:val="-2"/>
          <w:lang w:val="pt-BR"/>
        </w:rPr>
        <w:t>,</w:t>
      </w:r>
      <w:r w:rsidRPr="00E9309B">
        <w:rPr>
          <w:rFonts w:ascii="Times New Roman" w:hAnsi="Times New Roman"/>
          <w:spacing w:val="-2"/>
          <w:lang w:val="pt-BR"/>
        </w:rPr>
        <w:t xml:space="preserve"> chiếm 20,6% cả nước và khoảng 149,73 triệu tấn hàng hóa/năm</w:t>
      </w:r>
      <w:r>
        <w:rPr>
          <w:rFonts w:ascii="Times New Roman" w:hAnsi="Times New Roman"/>
          <w:spacing w:val="-2"/>
          <w:lang w:val="pt-BR"/>
        </w:rPr>
        <w:t>,</w:t>
      </w:r>
      <w:r w:rsidRPr="00E9309B">
        <w:rPr>
          <w:rFonts w:ascii="Times New Roman" w:hAnsi="Times New Roman"/>
          <w:spacing w:val="-2"/>
          <w:lang w:val="pt-BR"/>
        </w:rPr>
        <w:t xml:space="preserve"> chiếm 20,2% cả nước</w:t>
      </w:r>
    </w:p>
  </w:footnote>
  <w:footnote w:id="9">
    <w:p w14:paraId="466CC834" w14:textId="60831B13" w:rsidR="00450A3B" w:rsidRPr="00B25F8D" w:rsidRDefault="00450A3B" w:rsidP="00A53ED6">
      <w:pPr>
        <w:pStyle w:val="FootnoteText"/>
        <w:spacing w:before="0" w:after="0" w:line="240" w:lineRule="auto"/>
        <w:ind w:firstLine="0"/>
        <w:rPr>
          <w:rFonts w:ascii="Times New Roman" w:hAnsi="Times New Roman"/>
        </w:rPr>
      </w:pPr>
      <w:r w:rsidRPr="00B25F8D">
        <w:rPr>
          <w:rStyle w:val="FootnoteReference"/>
          <w:rFonts w:ascii="Times New Roman" w:hAnsi="Times New Roman"/>
        </w:rPr>
        <w:footnoteRef/>
      </w:r>
      <w:r w:rsidRPr="00B25F8D">
        <w:rPr>
          <w:rFonts w:ascii="Times New Roman" w:hAnsi="Times New Roman"/>
        </w:rPr>
        <w:t xml:space="preserve"> </w:t>
      </w:r>
      <w:r>
        <w:rPr>
          <w:rFonts w:ascii="Times New Roman" w:hAnsi="Times New Roman"/>
          <w:spacing w:val="-4"/>
          <w:shd w:val="clear" w:color="auto" w:fill="FFFFFF"/>
          <w:lang w:val="pt-BR"/>
        </w:rPr>
        <w:t>C</w:t>
      </w:r>
      <w:r w:rsidRPr="00B25F8D">
        <w:rPr>
          <w:rFonts w:ascii="Times New Roman" w:hAnsi="Times New Roman"/>
          <w:spacing w:val="-4"/>
          <w:shd w:val="clear" w:color="auto" w:fill="FFFFFF"/>
          <w:lang w:val="pt-BR"/>
        </w:rPr>
        <w:t xml:space="preserve">ác tuyến quốc lộ theo hành lang vận tải trục ngang trung tâm này, đặc biệt là quốc lộ 91 đã quá tải. </w:t>
      </w:r>
      <w:r w:rsidRPr="00B25F8D">
        <w:rPr>
          <w:rFonts w:ascii="Times New Roman" w:hAnsi="Times New Roman"/>
          <w:lang w:val="pt-BR"/>
        </w:rPr>
        <w:t>Theo số liệu đếm xe Quý IV năm 2020, Quốc lộ 91 (song hành với tuyến đường bộ Châu Đốc - Cần Thơ - Sóc Trăng) có lưu lượng dao động từ 9.744 - 11.035 xe con quy đổi/ngày đêm, trong khi năng lực thông hành chỉ đạt 10.000 xe con quy đổi/ngày đêm</w:t>
      </w:r>
      <w:r>
        <w:rPr>
          <w:rFonts w:ascii="Times New Roman" w:hAnsi="Times New Roman"/>
          <w:lang w:val="pt-BR"/>
        </w:rPr>
        <w:t>.</w:t>
      </w:r>
    </w:p>
  </w:footnote>
  <w:footnote w:id="10">
    <w:p w14:paraId="564950A0" w14:textId="30537D2C" w:rsidR="00450A3B" w:rsidRPr="001D4EA3" w:rsidRDefault="00450A3B" w:rsidP="00A53ED6">
      <w:pPr>
        <w:pStyle w:val="FootnoteText"/>
        <w:spacing w:before="0" w:after="0" w:line="240" w:lineRule="auto"/>
        <w:ind w:firstLine="0"/>
        <w:rPr>
          <w:rFonts w:ascii="Times New Roman" w:hAnsi="Times New Roman"/>
          <w:lang w:val="pt-BR"/>
        </w:rPr>
      </w:pPr>
      <w:r w:rsidRPr="00480D72">
        <w:rPr>
          <w:rStyle w:val="FootnoteReference"/>
          <w:rFonts w:ascii="Times New Roman" w:hAnsi="Times New Roman"/>
        </w:rPr>
        <w:footnoteRef/>
      </w:r>
      <w:r w:rsidRPr="001D4EA3">
        <w:rPr>
          <w:rFonts w:ascii="Times New Roman" w:eastAsiaTheme="minorHAnsi" w:hAnsi="Times New Roman"/>
          <w:spacing w:val="-2"/>
          <w:lang w:val="pt-BR"/>
        </w:rPr>
        <w:t xml:space="preserve"> Quy hoạch đến năm 2030 khu bến chính ngoài khơi Trần Đề có 7 cầu cảng chiều dài 2.500m, tiếp nhận cỡ tàu tổng hợp, container đến 100.000 DWT, tàu hàng rời đến 160.000 DWT và khoảng 150 ha kho bãi cùng 5,35 km đê chắn sóng và tuyến cầu vượt biển kết nối cảng với bờ dài 10 - 16km. Lộ trình đầu tư trong giai đoạn 2021 - 2030</w:t>
      </w:r>
      <w:r>
        <w:rPr>
          <w:rFonts w:ascii="Times New Roman" w:eastAsiaTheme="minorHAnsi" w:hAnsi="Times New Roman"/>
          <w:spacing w:val="-2"/>
          <w:lang w:val="pt-BR"/>
        </w:rPr>
        <w:t>.</w:t>
      </w:r>
    </w:p>
  </w:footnote>
  <w:footnote w:id="11">
    <w:p w14:paraId="55A6ECE1" w14:textId="7B6055DC" w:rsidR="00450A3B" w:rsidRPr="00103E32" w:rsidRDefault="00450A3B" w:rsidP="00A53ED6">
      <w:pPr>
        <w:pStyle w:val="FootnoteText"/>
        <w:widowControl w:val="0"/>
        <w:spacing w:before="0" w:after="0" w:line="240" w:lineRule="auto"/>
        <w:ind w:firstLine="0"/>
        <w:rPr>
          <w:rFonts w:ascii="Times New Roman" w:hAnsi="Times New Roman"/>
        </w:rPr>
      </w:pPr>
      <w:r w:rsidRPr="00103E32">
        <w:rPr>
          <w:rStyle w:val="FootnoteReference"/>
          <w:rFonts w:ascii="Times New Roman" w:hAnsi="Times New Roman"/>
        </w:rPr>
        <w:footnoteRef/>
      </w:r>
      <w:r w:rsidRPr="00103E32">
        <w:rPr>
          <w:rFonts w:ascii="Times New Roman" w:hAnsi="Times New Roman"/>
        </w:rPr>
        <w:t xml:space="preserve"> </w:t>
      </w:r>
      <w:r>
        <w:rPr>
          <w:rFonts w:ascii="Times New Roman" w:hAnsi="Times New Roman"/>
          <w:lang w:val="pt-BR"/>
        </w:rPr>
        <w:t>S</w:t>
      </w:r>
      <w:r w:rsidRPr="00103E32">
        <w:rPr>
          <w:rFonts w:ascii="Times New Roman" w:hAnsi="Times New Roman"/>
          <w:lang w:val="pt-BR"/>
        </w:rPr>
        <w:t xml:space="preserve">au Singapore (thứ 1), </w:t>
      </w:r>
      <w:r w:rsidRPr="00103E32">
        <w:rPr>
          <w:rFonts w:ascii="Times New Roman" w:hAnsi="Times New Roman"/>
        </w:rPr>
        <w:t>Malaysia</w:t>
      </w:r>
      <w:r w:rsidRPr="00103E32">
        <w:rPr>
          <w:rFonts w:ascii="Times New Roman" w:hAnsi="Times New Roman"/>
          <w:lang w:val="pt-BR"/>
        </w:rPr>
        <w:t xml:space="preserve"> (27), Thái Lan (40), Indonesia (50), Brunei (56), Philippine (64)</w:t>
      </w:r>
    </w:p>
  </w:footnote>
  <w:footnote w:id="12">
    <w:p w14:paraId="7FDA5D02" w14:textId="33FE94AC" w:rsidR="00450A3B" w:rsidRDefault="00450A3B" w:rsidP="005A4727">
      <w:pPr>
        <w:pStyle w:val="FootnoteText"/>
        <w:widowControl w:val="0"/>
        <w:spacing w:before="0" w:after="0" w:line="240" w:lineRule="auto"/>
        <w:ind w:firstLine="0"/>
      </w:pPr>
      <w:r w:rsidRPr="00103E32">
        <w:rPr>
          <w:rStyle w:val="FootnoteReference"/>
          <w:rFonts w:ascii="Times New Roman" w:hAnsi="Times New Roman"/>
        </w:rPr>
        <w:footnoteRef/>
      </w:r>
      <w:r w:rsidRPr="00103E32">
        <w:rPr>
          <w:rFonts w:ascii="Times New Roman" w:hAnsi="Times New Roman"/>
        </w:rPr>
        <w:t xml:space="preserve"> </w:t>
      </w:r>
      <w:r>
        <w:rPr>
          <w:rFonts w:ascii="Times New Roman" w:hAnsi="Times New Roman"/>
        </w:rPr>
        <w:t>C</w:t>
      </w:r>
      <w:r w:rsidRPr="00103E32">
        <w:rPr>
          <w:rFonts w:ascii="Times New Roman" w:hAnsi="Times New Roman"/>
        </w:rPr>
        <w:t>hỉ số về kết nối đường bộ và chỉ số về chất lượng đường bộ</w:t>
      </w:r>
    </w:p>
  </w:footnote>
  <w:footnote w:id="13">
    <w:p w14:paraId="772F1DCB" w14:textId="77777777" w:rsidR="00450A3B" w:rsidRPr="00481992" w:rsidRDefault="00450A3B" w:rsidP="005A4727">
      <w:pPr>
        <w:pStyle w:val="FootnoteText"/>
        <w:widowControl w:val="0"/>
        <w:spacing w:before="0" w:after="0" w:line="240" w:lineRule="auto"/>
        <w:ind w:firstLine="0"/>
        <w:rPr>
          <w:rFonts w:ascii="Times New Roman" w:hAnsi="Times New Roman"/>
        </w:rPr>
      </w:pPr>
      <w:r w:rsidRPr="00481992">
        <w:rPr>
          <w:rStyle w:val="FootnoteReference"/>
          <w:rFonts w:ascii="Times New Roman" w:hAnsi="Times New Roman"/>
        </w:rPr>
        <w:footnoteRef/>
      </w:r>
      <w:r w:rsidRPr="00481992">
        <w:rPr>
          <w:rFonts w:ascii="Times New Roman" w:hAnsi="Times New Roman"/>
        </w:rPr>
        <w:t xml:space="preserve"> Các địa phương có đường cao tốc đi qua đều có tốc độ tăng trưởng GRDP bình quân cao hơn so với cả nước: Giai đoạn 2011-2019 tốc độ tăng GRDP bình quân của các tỉnh, thành phố là Lào Cai 10,23%/năm, Yên Bái 7,15%/năm, Phú Thọ 8,06%/năm, Hải Phòng 12,89%/năm, Quảng Ninh 9,91%/năm, Hải Dương 8,62%/năm, Tiền Giang 6,88%/năm, Long An 10,23%/năm... trong khi tốc độ tăng GDP bình quân cả nước đạt khoảng 6,3%/năm</w:t>
      </w:r>
    </w:p>
  </w:footnote>
  <w:footnote w:id="14">
    <w:p w14:paraId="6596EF8D" w14:textId="659384DC" w:rsidR="00450A3B" w:rsidRPr="004950E8" w:rsidRDefault="00450A3B" w:rsidP="005A4727">
      <w:pPr>
        <w:pStyle w:val="FootnoteText"/>
        <w:widowControl w:val="0"/>
        <w:spacing w:before="0" w:after="0" w:line="240" w:lineRule="auto"/>
        <w:ind w:firstLine="0"/>
        <w:rPr>
          <w:rFonts w:ascii="Times New Roman" w:hAnsi="Times New Roman"/>
          <w:lang w:val="pt-BR"/>
        </w:rPr>
      </w:pPr>
      <w:r w:rsidRPr="004950E8">
        <w:rPr>
          <w:rStyle w:val="FootnoteReference"/>
          <w:rFonts w:ascii="Times New Roman" w:hAnsi="Times New Roman"/>
        </w:rPr>
        <w:footnoteRef/>
      </w:r>
      <w:r w:rsidRPr="004950E8">
        <w:rPr>
          <w:rFonts w:ascii="Times New Roman" w:hAnsi="Times New Roman"/>
          <w:lang w:val="pt-BR"/>
        </w:rPr>
        <w:t xml:space="preserve"> </w:t>
      </w:r>
      <w:r>
        <w:rPr>
          <w:rFonts w:ascii="Times New Roman" w:hAnsi="Times New Roman"/>
          <w:lang w:val="pt-BR"/>
        </w:rPr>
        <w:t>Đ</w:t>
      </w:r>
      <w:r w:rsidRPr="004950E8">
        <w:rPr>
          <w:rFonts w:ascii="Times New Roman" w:hAnsi="Times New Roman"/>
          <w:lang w:val="pt-BR"/>
        </w:rPr>
        <w:t xml:space="preserve">i theo các </w:t>
      </w:r>
      <w:r w:rsidRPr="004950E8">
        <w:rPr>
          <w:rFonts w:ascii="Times New Roman" w:hAnsi="Times New Roman"/>
          <w:spacing w:val="-2"/>
          <w:lang w:val="pt-BR"/>
        </w:rPr>
        <w:t>tuyến</w:t>
      </w:r>
      <w:r w:rsidRPr="004950E8">
        <w:rPr>
          <w:rFonts w:ascii="Times New Roman" w:hAnsi="Times New Roman"/>
          <w:lang w:val="pt-BR"/>
        </w:rPr>
        <w:t xml:space="preserve"> quốc lộ hiện hữu như Quốc lộ 91, 91B </w:t>
      </w:r>
      <w:r>
        <w:rPr>
          <w:rFonts w:ascii="Times New Roman" w:hAnsi="Times New Roman"/>
          <w:lang w:val="pt-BR"/>
        </w:rPr>
        <w:t>(</w:t>
      </w:r>
      <w:r w:rsidRPr="004950E8">
        <w:rPr>
          <w:rFonts w:ascii="Times New Roman" w:hAnsi="Times New Roman"/>
          <w:lang w:val="pt-BR"/>
        </w:rPr>
        <w:t>Nam Sông Hậu</w:t>
      </w:r>
      <w:r>
        <w:rPr>
          <w:rFonts w:ascii="Times New Roman" w:hAnsi="Times New Roman"/>
          <w:lang w:val="pt-BR"/>
        </w:rPr>
        <w:t>).</w:t>
      </w:r>
    </w:p>
  </w:footnote>
  <w:footnote w:id="15">
    <w:p w14:paraId="1CC2BA5D" w14:textId="5C57CC87" w:rsidR="00450A3B" w:rsidRPr="00B148FA" w:rsidRDefault="00450A3B" w:rsidP="00B148FA">
      <w:pPr>
        <w:widowControl w:val="0"/>
        <w:tabs>
          <w:tab w:val="left" w:pos="0"/>
        </w:tabs>
        <w:jc w:val="both"/>
        <w:rPr>
          <w:rFonts w:ascii="Times New Roman" w:hAnsi="Times New Roman"/>
          <w:sz w:val="20"/>
          <w:szCs w:val="20"/>
        </w:rPr>
      </w:pPr>
      <w:r w:rsidRPr="00B148FA">
        <w:rPr>
          <w:rStyle w:val="FootnoteReference"/>
          <w:rFonts w:ascii="Times New Roman" w:hAnsi="Times New Roman"/>
          <w:sz w:val="20"/>
          <w:szCs w:val="20"/>
        </w:rPr>
        <w:footnoteRef/>
      </w:r>
      <w:r w:rsidRPr="00B148FA">
        <w:rPr>
          <w:rFonts w:ascii="Times New Roman" w:hAnsi="Times New Roman"/>
          <w:sz w:val="20"/>
          <w:szCs w:val="20"/>
        </w:rPr>
        <w:t xml:space="preserve"> </w:t>
      </w:r>
      <w:r w:rsidRPr="00B148FA">
        <w:rPr>
          <w:rFonts w:ascii="Times New Roman" w:hAnsi="Times New Roman"/>
          <w:sz w:val="20"/>
          <w:szCs w:val="20"/>
          <w:lang w:val="nl-NL" w:eastAsia="fr-FR"/>
        </w:rPr>
        <w:t xml:space="preserve">Nghị quyết </w:t>
      </w:r>
      <w:r w:rsidRPr="00B148FA">
        <w:rPr>
          <w:rFonts w:ascii="Times New Roman" w:hAnsi="Times New Roman"/>
          <w:sz w:val="20"/>
          <w:szCs w:val="20"/>
        </w:rPr>
        <w:t>số 21-NQ-TW ngày 20 tháng 01 năm 2003</w:t>
      </w:r>
      <w:r>
        <w:rPr>
          <w:rFonts w:ascii="Times New Roman" w:hAnsi="Times New Roman"/>
          <w:sz w:val="20"/>
          <w:szCs w:val="20"/>
        </w:rPr>
        <w:t xml:space="preserve">, </w:t>
      </w:r>
      <w:r w:rsidRPr="00B148FA">
        <w:rPr>
          <w:rFonts w:ascii="Times New Roman" w:hAnsi="Times New Roman"/>
          <w:sz w:val="20"/>
          <w:szCs w:val="20"/>
        </w:rPr>
        <w:t>Kết luận số 28-KL/TW ngày 14 tháng 8 năm 2012</w:t>
      </w:r>
      <w:r>
        <w:rPr>
          <w:rFonts w:ascii="Times New Roman" w:hAnsi="Times New Roman"/>
          <w:sz w:val="20"/>
          <w:szCs w:val="20"/>
        </w:rPr>
        <w:t xml:space="preserve">, </w:t>
      </w:r>
      <w:r w:rsidRPr="00B148FA">
        <w:rPr>
          <w:rFonts w:ascii="Times New Roman" w:hAnsi="Times New Roman"/>
          <w:sz w:val="20"/>
          <w:szCs w:val="20"/>
        </w:rPr>
        <w:t xml:space="preserve">Nghị quyết số 59-NQ/TW ngày 05 tháng 8 năm 2020 </w:t>
      </w:r>
      <w:r>
        <w:rPr>
          <w:rFonts w:ascii="Times New Roman" w:hAnsi="Times New Roman"/>
          <w:sz w:val="20"/>
          <w:szCs w:val="20"/>
        </w:rPr>
        <w:t xml:space="preserve">và Nghị quyết số 13-NQ/TW ngày 02 tháng 4 năm 2022 </w:t>
      </w:r>
      <w:r w:rsidRPr="00B148FA">
        <w:rPr>
          <w:rFonts w:ascii="Times New Roman" w:hAnsi="Times New Roman"/>
          <w:sz w:val="20"/>
          <w:szCs w:val="20"/>
        </w:rPr>
        <w:t>của Bộ Chính trị</w:t>
      </w:r>
    </w:p>
  </w:footnote>
  <w:footnote w:id="16">
    <w:p w14:paraId="76696F97" w14:textId="50C53C03" w:rsidR="00450A3B" w:rsidRPr="00EA307A" w:rsidRDefault="00450A3B" w:rsidP="00A53ED6">
      <w:pPr>
        <w:pStyle w:val="FootnoteText"/>
        <w:spacing w:before="0" w:after="0" w:line="240" w:lineRule="auto"/>
        <w:ind w:firstLine="0"/>
        <w:rPr>
          <w:rFonts w:ascii="Times New Roman" w:hAnsi="Times New Roman"/>
          <w:lang w:val="pt-BR"/>
        </w:rPr>
      </w:pPr>
      <w:r w:rsidRPr="00480D72">
        <w:rPr>
          <w:rStyle w:val="FootnoteReference"/>
          <w:rFonts w:ascii="Times New Roman" w:eastAsia="Courier New" w:hAnsi="Times New Roman"/>
          <w:color w:val="000000"/>
          <w:lang w:val="vi-VN" w:eastAsia="vi-VN"/>
        </w:rPr>
        <w:footnoteRef/>
      </w:r>
      <w:r w:rsidRPr="00EA307A">
        <w:rPr>
          <w:rFonts w:ascii="Times New Roman" w:eastAsia="Courier New" w:hAnsi="Times New Roman"/>
          <w:color w:val="000000"/>
          <w:lang w:val="pt-BR" w:eastAsia="vi-VN"/>
        </w:rPr>
        <w:t xml:space="preserve"> Trục ven biển, trục quốc lộ 1, trục cao tốc </w:t>
      </w:r>
      <w:r w:rsidRPr="00EA307A">
        <w:rPr>
          <w:rFonts w:ascii="Times New Roman" w:hAnsi="Times New Roman"/>
          <w:lang w:val="pt-BR"/>
        </w:rPr>
        <w:t>B</w:t>
      </w:r>
      <w:r w:rsidRPr="00EA307A">
        <w:rPr>
          <w:rFonts w:ascii="Times New Roman" w:eastAsia="Courier New" w:hAnsi="Times New Roman"/>
          <w:color w:val="000000"/>
          <w:lang w:val="pt-BR" w:eastAsia="vi-VN"/>
        </w:rPr>
        <w:t>ắc</w:t>
      </w:r>
      <w:r w:rsidRPr="00EA307A">
        <w:rPr>
          <w:rFonts w:ascii="Times New Roman" w:hAnsi="Times New Roman"/>
          <w:lang w:val="pt-BR"/>
        </w:rPr>
        <w:t>-N</w:t>
      </w:r>
      <w:r w:rsidRPr="00EA307A">
        <w:rPr>
          <w:rFonts w:ascii="Times New Roman" w:eastAsia="Courier New" w:hAnsi="Times New Roman"/>
          <w:color w:val="000000"/>
          <w:lang w:val="pt-BR" w:eastAsia="vi-VN"/>
        </w:rPr>
        <w:t xml:space="preserve">am phía </w:t>
      </w:r>
      <w:r w:rsidRPr="00EA307A">
        <w:rPr>
          <w:rFonts w:ascii="Times New Roman" w:hAnsi="Times New Roman"/>
          <w:lang w:val="pt-BR"/>
        </w:rPr>
        <w:t>Đ</w:t>
      </w:r>
      <w:r w:rsidRPr="00EA307A">
        <w:rPr>
          <w:rFonts w:ascii="Times New Roman" w:eastAsia="Courier New" w:hAnsi="Times New Roman"/>
          <w:color w:val="000000"/>
          <w:lang w:val="pt-BR" w:eastAsia="vi-VN"/>
        </w:rPr>
        <w:t>ông, tr</w:t>
      </w:r>
      <w:r>
        <w:rPr>
          <w:rFonts w:ascii="Times New Roman" w:eastAsia="Courier New" w:hAnsi="Times New Roman"/>
          <w:color w:val="000000"/>
          <w:lang w:val="pt-BR" w:eastAsia="vi-VN"/>
        </w:rPr>
        <w:t>ục</w:t>
      </w:r>
      <w:r w:rsidRPr="00EA307A">
        <w:rPr>
          <w:rFonts w:ascii="Times New Roman" w:eastAsia="Courier New" w:hAnsi="Times New Roman"/>
          <w:color w:val="000000"/>
          <w:lang w:val="pt-BR" w:eastAsia="vi-VN"/>
        </w:rPr>
        <w:t xml:space="preserve"> cao tốc Bắc</w:t>
      </w:r>
      <w:r w:rsidRPr="00EA307A">
        <w:rPr>
          <w:rFonts w:ascii="Times New Roman" w:hAnsi="Times New Roman"/>
          <w:lang w:val="pt-BR"/>
        </w:rPr>
        <w:t>-</w:t>
      </w:r>
      <w:r w:rsidRPr="00EA307A">
        <w:rPr>
          <w:rFonts w:ascii="Times New Roman" w:eastAsia="Courier New" w:hAnsi="Times New Roman"/>
          <w:color w:val="000000"/>
          <w:lang w:val="pt-BR" w:eastAsia="vi-VN"/>
        </w:rPr>
        <w:t>Nam phía Tây, tr</w:t>
      </w:r>
      <w:r w:rsidRPr="00EA307A">
        <w:rPr>
          <w:rFonts w:ascii="Times New Roman" w:hAnsi="Times New Roman"/>
          <w:lang w:val="pt-BR"/>
        </w:rPr>
        <w:t>ục</w:t>
      </w:r>
      <w:r w:rsidRPr="00EA307A">
        <w:rPr>
          <w:rFonts w:ascii="Times New Roman" w:eastAsia="Courier New" w:hAnsi="Times New Roman"/>
          <w:color w:val="000000"/>
          <w:lang w:val="pt-BR" w:eastAsia="vi-VN"/>
        </w:rPr>
        <w:t xml:space="preserve"> N1 tuyến hành lang biên giới</w:t>
      </w:r>
      <w:r w:rsidRPr="00EA307A">
        <w:rPr>
          <w:rFonts w:ascii="Times New Roman" w:hAnsi="Times New Roman"/>
          <w:lang w:val="pt-BR"/>
        </w:rPr>
        <w:t>.</w:t>
      </w:r>
    </w:p>
  </w:footnote>
  <w:footnote w:id="17">
    <w:p w14:paraId="0353789D" w14:textId="1EAEE627" w:rsidR="00450A3B" w:rsidRPr="002F789E" w:rsidRDefault="00450A3B" w:rsidP="00A53ED6">
      <w:pPr>
        <w:pStyle w:val="FootnoteText"/>
        <w:spacing w:before="0" w:after="0" w:line="240" w:lineRule="auto"/>
        <w:ind w:firstLine="0"/>
        <w:rPr>
          <w:rFonts w:ascii="Times New Roman" w:hAnsi="Times New Roman"/>
        </w:rPr>
      </w:pPr>
      <w:r w:rsidRPr="002F789E">
        <w:rPr>
          <w:rStyle w:val="FootnoteReference"/>
          <w:rFonts w:ascii="Times New Roman" w:hAnsi="Times New Roman"/>
        </w:rPr>
        <w:footnoteRef/>
      </w:r>
      <w:r w:rsidRPr="002F789E">
        <w:rPr>
          <w:rFonts w:ascii="Times New Roman" w:hAnsi="Times New Roman"/>
        </w:rPr>
        <w:t xml:space="preserve"> Quyết định số 1454/QĐ-TTg ngày 01 tháng 9 năm 2021 của Thủ tướng Chính phủ</w:t>
      </w:r>
    </w:p>
  </w:footnote>
  <w:footnote w:id="18">
    <w:p w14:paraId="37B060CE" w14:textId="7F80BFA6" w:rsidR="00450A3B" w:rsidRPr="00480D72" w:rsidRDefault="00450A3B" w:rsidP="00A53ED6">
      <w:pPr>
        <w:pStyle w:val="FootnoteText"/>
        <w:spacing w:before="0" w:after="0" w:line="240" w:lineRule="auto"/>
        <w:ind w:firstLine="0"/>
        <w:rPr>
          <w:rFonts w:ascii="Times New Roman" w:hAnsi="Times New Roman"/>
        </w:rPr>
      </w:pPr>
      <w:r>
        <w:rPr>
          <w:rFonts w:ascii="Times New Roman" w:eastAsia="Courier New" w:hAnsi="Times New Roman"/>
          <w:color w:val="000000"/>
          <w:lang w:eastAsia="vi-VN"/>
        </w:rPr>
        <w:t xml:space="preserve"> </w:t>
      </w:r>
      <w:r w:rsidRPr="00480D72">
        <w:rPr>
          <w:rStyle w:val="FootnoteReference"/>
          <w:rFonts w:ascii="Times New Roman" w:eastAsia="Courier New" w:hAnsi="Times New Roman"/>
          <w:color w:val="000000"/>
          <w:lang w:val="vi-VN" w:eastAsia="vi-VN"/>
        </w:rPr>
        <w:footnoteRef/>
      </w:r>
      <w:r>
        <w:rPr>
          <w:rFonts w:ascii="Times New Roman" w:eastAsia="Courier New" w:hAnsi="Times New Roman"/>
          <w:color w:val="000000"/>
          <w:lang w:eastAsia="vi-VN"/>
        </w:rPr>
        <w:t xml:space="preserve"> </w:t>
      </w:r>
      <w:r w:rsidRPr="00480D72">
        <w:rPr>
          <w:rFonts w:ascii="Times New Roman" w:eastAsia="Courier New" w:hAnsi="Times New Roman"/>
          <w:color w:val="000000"/>
          <w:lang w:val="vi-VN" w:eastAsia="vi-VN"/>
        </w:rPr>
        <w:t>Phương án</w:t>
      </w:r>
      <w:r w:rsidRPr="00480D72">
        <w:rPr>
          <w:rFonts w:ascii="Times New Roman" w:hAnsi="Times New Roman"/>
        </w:rPr>
        <w:t xml:space="preserve"> 1</w:t>
      </w:r>
      <w:r w:rsidRPr="00480D72">
        <w:rPr>
          <w:rFonts w:ascii="Times New Roman" w:eastAsia="Courier New" w:hAnsi="Times New Roman"/>
          <w:color w:val="000000"/>
          <w:lang w:val="vi-VN" w:eastAsia="vi-VN"/>
        </w:rPr>
        <w:t xml:space="preserve"> đầu tư hoàn chỉnh theo quy mô quy hoạch 6 làn xe</w:t>
      </w:r>
      <w:r w:rsidRPr="00480D72">
        <w:rPr>
          <w:rFonts w:ascii="Times New Roman" w:hAnsi="Times New Roman"/>
        </w:rPr>
        <w:t>,</w:t>
      </w:r>
      <w:r w:rsidRPr="00480D72">
        <w:rPr>
          <w:rFonts w:ascii="Times New Roman" w:eastAsia="Courier New" w:hAnsi="Times New Roman"/>
          <w:color w:val="000000"/>
          <w:lang w:val="vi-VN" w:eastAsia="vi-VN"/>
        </w:rPr>
        <w:t xml:space="preserve"> B</w:t>
      </w:r>
      <w:r w:rsidRPr="00745CEC">
        <w:rPr>
          <w:rFonts w:ascii="Times New Roman" w:eastAsia="Courier New" w:hAnsi="Times New Roman"/>
          <w:color w:val="000000"/>
          <w:vertAlign w:val="subscript"/>
          <w:lang w:val="vi-VN" w:eastAsia="vi-VN"/>
        </w:rPr>
        <w:t>nền</w:t>
      </w:r>
      <w:r w:rsidRPr="00480D72">
        <w:rPr>
          <w:rFonts w:ascii="Times New Roman" w:eastAsia="Courier New" w:hAnsi="Times New Roman"/>
          <w:color w:val="000000"/>
          <w:lang w:val="vi-VN" w:eastAsia="vi-VN"/>
        </w:rPr>
        <w:t xml:space="preserve"> = 32,25 m</w:t>
      </w:r>
      <w:r w:rsidRPr="00480D72">
        <w:rPr>
          <w:rFonts w:ascii="Times New Roman" w:hAnsi="Times New Roman"/>
        </w:rPr>
        <w:t>;</w:t>
      </w:r>
      <w:r w:rsidRPr="00480D72">
        <w:rPr>
          <w:rFonts w:ascii="Times New Roman" w:eastAsia="Courier New" w:hAnsi="Times New Roman"/>
          <w:color w:val="000000"/>
          <w:lang w:val="vi-VN" w:eastAsia="vi-VN"/>
        </w:rPr>
        <w:t xml:space="preserve"> </w:t>
      </w:r>
      <w:r w:rsidRPr="00480D72">
        <w:rPr>
          <w:rFonts w:ascii="Times New Roman" w:hAnsi="Times New Roman"/>
        </w:rPr>
        <w:t xml:space="preserve">Phương án 2 </w:t>
      </w:r>
      <w:r w:rsidRPr="00480D72">
        <w:rPr>
          <w:rFonts w:ascii="Times New Roman" w:eastAsia="Courier New" w:hAnsi="Times New Roman"/>
          <w:color w:val="000000"/>
          <w:lang w:val="vi-VN" w:eastAsia="vi-VN"/>
        </w:rPr>
        <w:t>phân kỳ đầu tư theo quy mô 2 làn xe</w:t>
      </w:r>
      <w:r w:rsidRPr="00480D72">
        <w:rPr>
          <w:rFonts w:ascii="Times New Roman" w:hAnsi="Times New Roman"/>
        </w:rPr>
        <w:t>,</w:t>
      </w:r>
      <w:r w:rsidRPr="00480D72">
        <w:rPr>
          <w:rFonts w:ascii="Times New Roman" w:eastAsia="Courier New" w:hAnsi="Times New Roman"/>
          <w:color w:val="000000"/>
          <w:lang w:val="vi-VN" w:eastAsia="vi-VN"/>
        </w:rPr>
        <w:t xml:space="preserve"> B</w:t>
      </w:r>
      <w:r w:rsidRPr="00745CEC">
        <w:rPr>
          <w:rFonts w:ascii="Times New Roman" w:eastAsia="Courier New" w:hAnsi="Times New Roman"/>
          <w:color w:val="000000"/>
          <w:vertAlign w:val="subscript"/>
          <w:lang w:val="vi-VN" w:eastAsia="vi-VN"/>
        </w:rPr>
        <w:t>nền</w:t>
      </w:r>
      <w:r w:rsidRPr="00480D72">
        <w:rPr>
          <w:rFonts w:ascii="Times New Roman" w:eastAsia="Courier New" w:hAnsi="Times New Roman"/>
          <w:color w:val="000000"/>
          <w:lang w:val="vi-VN" w:eastAsia="vi-VN"/>
        </w:rPr>
        <w:t xml:space="preserve"> = 13,75 m</w:t>
      </w:r>
      <w:r w:rsidRPr="00480D72">
        <w:rPr>
          <w:rFonts w:ascii="Times New Roman" w:hAnsi="Times New Roman"/>
        </w:rPr>
        <w:t xml:space="preserve">; Phương án 3 phân kỳ </w:t>
      </w:r>
      <w:r w:rsidRPr="00480D72">
        <w:rPr>
          <w:rFonts w:ascii="Times New Roman" w:eastAsia="Courier New" w:hAnsi="Times New Roman"/>
          <w:color w:val="000000"/>
          <w:lang w:val="vi-VN" w:eastAsia="vi-VN"/>
        </w:rPr>
        <w:t>quy mô 4 làn xe</w:t>
      </w:r>
      <w:r w:rsidRPr="00480D72">
        <w:rPr>
          <w:rFonts w:ascii="Times New Roman" w:hAnsi="Times New Roman"/>
        </w:rPr>
        <w:t xml:space="preserve">, </w:t>
      </w:r>
      <w:r w:rsidRPr="00480D72">
        <w:rPr>
          <w:rFonts w:ascii="Times New Roman" w:eastAsia="Courier New" w:hAnsi="Times New Roman"/>
          <w:color w:val="000000"/>
          <w:lang w:val="vi-VN" w:eastAsia="vi-VN"/>
        </w:rPr>
        <w:t>B</w:t>
      </w:r>
      <w:r w:rsidRPr="00745CEC">
        <w:rPr>
          <w:rFonts w:ascii="Times New Roman" w:eastAsia="Courier New" w:hAnsi="Times New Roman"/>
          <w:color w:val="000000"/>
          <w:vertAlign w:val="subscript"/>
          <w:lang w:val="vi-VN" w:eastAsia="vi-VN"/>
        </w:rPr>
        <w:t>nền</w:t>
      </w:r>
      <w:r w:rsidRPr="00480D72">
        <w:rPr>
          <w:rFonts w:ascii="Times New Roman" w:eastAsia="Courier New" w:hAnsi="Times New Roman"/>
          <w:color w:val="000000"/>
          <w:lang w:val="vi-VN" w:eastAsia="vi-VN"/>
        </w:rPr>
        <w:t xml:space="preserve"> = 17 m</w:t>
      </w:r>
      <w:r w:rsidRPr="00480D72">
        <w:rPr>
          <w:rFonts w:ascii="Times New Roman" w:hAnsi="Times New Roman"/>
        </w:rPr>
        <w:t>.</w:t>
      </w:r>
    </w:p>
  </w:footnote>
  <w:footnote w:id="19">
    <w:p w14:paraId="047E9934" w14:textId="7D231F60" w:rsidR="00450A3B" w:rsidRPr="00480D72" w:rsidRDefault="00450A3B" w:rsidP="00A53ED6">
      <w:pPr>
        <w:pStyle w:val="FootnoteText"/>
        <w:spacing w:before="0" w:after="0" w:line="240" w:lineRule="auto"/>
        <w:ind w:firstLine="0"/>
        <w:rPr>
          <w:rFonts w:ascii="Times New Roman" w:hAnsi="Times New Roman"/>
        </w:rPr>
      </w:pPr>
      <w:r w:rsidRPr="00480D72">
        <w:rPr>
          <w:rStyle w:val="FootnoteReference"/>
          <w:rFonts w:ascii="Times New Roman" w:eastAsia="Courier New" w:hAnsi="Times New Roman"/>
          <w:color w:val="000000"/>
          <w:lang w:val="vi-VN" w:eastAsia="vi-VN"/>
        </w:rPr>
        <w:footnoteRef/>
      </w:r>
      <w:r>
        <w:rPr>
          <w:rFonts w:ascii="Times New Roman" w:eastAsia="Courier New" w:hAnsi="Times New Roman"/>
          <w:color w:val="000000"/>
          <w:lang w:eastAsia="vi-VN"/>
        </w:rPr>
        <w:t xml:space="preserve"> </w:t>
      </w:r>
      <w:r w:rsidRPr="00480D72">
        <w:rPr>
          <w:rFonts w:ascii="Times New Roman" w:eastAsia="Courier New" w:hAnsi="Times New Roman"/>
          <w:color w:val="000000"/>
          <w:lang w:val="vi-VN" w:eastAsia="vi-VN"/>
        </w:rPr>
        <w:t xml:space="preserve">Phương án </w:t>
      </w:r>
      <w:r w:rsidRPr="00480D72">
        <w:rPr>
          <w:rFonts w:ascii="Times New Roman" w:hAnsi="Times New Roman"/>
        </w:rPr>
        <w:t>1</w:t>
      </w:r>
      <w:r w:rsidRPr="00480D72">
        <w:rPr>
          <w:rFonts w:ascii="Times New Roman" w:eastAsia="Courier New" w:hAnsi="Times New Roman"/>
          <w:color w:val="000000"/>
          <w:lang w:val="vi-VN" w:eastAsia="vi-VN"/>
        </w:rPr>
        <w:t>, sơ bộ tổng mức đầu tư khoảng 8</w:t>
      </w:r>
      <w:r w:rsidRPr="00480D72">
        <w:rPr>
          <w:rFonts w:ascii="Times New Roman" w:eastAsia="Courier New" w:hAnsi="Times New Roman"/>
          <w:color w:val="000000"/>
          <w:lang w:eastAsia="vi-VN"/>
        </w:rPr>
        <w:t>5.480</w:t>
      </w:r>
      <w:r w:rsidRPr="00480D72">
        <w:rPr>
          <w:rFonts w:ascii="Times New Roman" w:eastAsia="Courier New" w:hAnsi="Times New Roman"/>
          <w:color w:val="000000"/>
          <w:lang w:val="vi-VN" w:eastAsia="vi-VN"/>
        </w:rPr>
        <w:t xml:space="preserve"> tỷ đồng nên rất khó khăn trong cân đối nguồn lực, hiệu quả đầu tư không cao do giai đoạn đầu đưa vào khai thác nhu cầu vận tải chưa cao. Phương án </w:t>
      </w:r>
      <w:r w:rsidRPr="00480D72">
        <w:rPr>
          <w:rFonts w:ascii="Times New Roman" w:hAnsi="Times New Roman"/>
        </w:rPr>
        <w:t xml:space="preserve">2 </w:t>
      </w:r>
      <w:r w:rsidRPr="00480D72">
        <w:rPr>
          <w:rFonts w:ascii="Times New Roman" w:eastAsia="Courier New" w:hAnsi="Times New Roman"/>
          <w:color w:val="000000"/>
          <w:lang w:val="vi-VN" w:eastAsia="vi-VN"/>
        </w:rPr>
        <w:t>phân kỳ với quy mô 2 làn xe, tổng mức đầu tư sẽ thấp hơn, tuy nhiên quy mô 2 làn xe chưa đáp ứng đúng tiêu chuẩn khai thác đường bộ cao tốc, khó bảo đảm tính cạnh tranh và thu hút các phương tiện sử dụng cao tốc do</w:t>
      </w:r>
      <w:r w:rsidRPr="00480D72">
        <w:rPr>
          <w:rFonts w:ascii="Times New Roman" w:eastAsia="Courier New" w:hAnsi="Times New Roman"/>
          <w:color w:val="000000"/>
          <w:lang w:eastAsia="vi-VN"/>
        </w:rPr>
        <w:t xml:space="preserve"> có Quốc lộ 91, Quốc lộ 91B và Nam Sông Hậu song hành có quy mô 02 làn xe</w:t>
      </w:r>
      <w:r w:rsidRPr="00480D72">
        <w:rPr>
          <w:rFonts w:ascii="Times New Roman" w:hAnsi="Times New Roman"/>
        </w:rPr>
        <w:t xml:space="preserve">; </w:t>
      </w:r>
      <w:r w:rsidRPr="00480D72">
        <w:rPr>
          <w:rFonts w:ascii="Times New Roman" w:eastAsia="Courier New" w:hAnsi="Times New Roman"/>
          <w:color w:val="000000"/>
          <w:lang w:val="vi-VN" w:eastAsia="vi-VN"/>
        </w:rPr>
        <w:t xml:space="preserve">đến khoảng năm 2030 </w:t>
      </w:r>
      <w:r w:rsidRPr="00480D72">
        <w:rPr>
          <w:rFonts w:ascii="Times New Roman" w:hAnsi="Times New Roman"/>
        </w:rPr>
        <w:t xml:space="preserve">đã </w:t>
      </w:r>
      <w:r w:rsidRPr="00480D72">
        <w:rPr>
          <w:rFonts w:ascii="Times New Roman" w:eastAsia="Courier New" w:hAnsi="Times New Roman"/>
          <w:color w:val="000000"/>
          <w:lang w:val="vi-VN" w:eastAsia="vi-VN"/>
        </w:rPr>
        <w:t xml:space="preserve">phải </w:t>
      </w:r>
      <w:r>
        <w:rPr>
          <w:rFonts w:ascii="Times New Roman" w:eastAsia="Courier New" w:hAnsi="Times New Roman"/>
          <w:color w:val="000000"/>
          <w:lang w:eastAsia="vi-VN"/>
        </w:rPr>
        <w:t xml:space="preserve">xem </w:t>
      </w:r>
      <w:r w:rsidRPr="00480D72">
        <w:rPr>
          <w:rFonts w:ascii="Times New Roman" w:eastAsia="Courier New" w:hAnsi="Times New Roman"/>
          <w:color w:val="000000"/>
          <w:lang w:val="vi-VN" w:eastAsia="vi-VN"/>
        </w:rPr>
        <w:t xml:space="preserve">xét đầu tư mở rộng.  Phương án </w:t>
      </w:r>
      <w:r w:rsidRPr="00480D72">
        <w:rPr>
          <w:rFonts w:ascii="Times New Roman" w:hAnsi="Times New Roman"/>
        </w:rPr>
        <w:t xml:space="preserve">3 </w:t>
      </w:r>
      <w:r w:rsidRPr="00480D72">
        <w:rPr>
          <w:rFonts w:ascii="Times New Roman" w:eastAsia="Courier New" w:hAnsi="Times New Roman"/>
          <w:color w:val="000000"/>
          <w:lang w:val="vi-VN" w:eastAsia="vi-VN"/>
        </w:rPr>
        <w:t>phân kỳ với quy mô 4 làn xe (bề rộng nền đường B</w:t>
      </w:r>
      <w:r w:rsidRPr="00480D72">
        <w:rPr>
          <w:rFonts w:ascii="Times New Roman" w:eastAsia="Courier New" w:hAnsi="Times New Roman"/>
          <w:color w:val="000000"/>
          <w:vertAlign w:val="subscript"/>
          <w:lang w:val="vi-VN" w:eastAsia="vi-VN"/>
        </w:rPr>
        <w:t>nền</w:t>
      </w:r>
      <w:r w:rsidRPr="00480D72">
        <w:rPr>
          <w:rFonts w:ascii="Times New Roman" w:eastAsia="Courier New" w:hAnsi="Times New Roman"/>
          <w:color w:val="000000"/>
          <w:lang w:val="vi-VN" w:eastAsia="vi-VN"/>
        </w:rPr>
        <w:t xml:space="preserve"> = 17 m) vừa </w:t>
      </w:r>
      <w:r>
        <w:rPr>
          <w:rFonts w:ascii="Times New Roman" w:eastAsia="Courier New" w:hAnsi="Times New Roman"/>
          <w:color w:val="000000"/>
          <w:lang w:val="vi-VN" w:eastAsia="vi-VN"/>
        </w:rPr>
        <w:t>bảo đảm</w:t>
      </w:r>
      <w:r w:rsidRPr="00480D72">
        <w:rPr>
          <w:rFonts w:ascii="Times New Roman" w:eastAsia="Courier New" w:hAnsi="Times New Roman"/>
          <w:color w:val="000000"/>
          <w:lang w:val="vi-VN" w:eastAsia="vi-VN"/>
        </w:rPr>
        <w:t xml:space="preserve"> phù hợp với nhu cầu vận tải và khả năng cân đối nguồn lực, khai thác an toàn theo tiêu chuẩn đường bộ cao tốc, thuận lợi hơn khi mở rộng theo quy mô quy hoạch trong giai đoạn sau.    </w:t>
      </w:r>
    </w:p>
  </w:footnote>
  <w:footnote w:id="20">
    <w:p w14:paraId="07C8159E" w14:textId="402D7021" w:rsidR="00450A3B" w:rsidRPr="00480D72" w:rsidRDefault="00450A3B" w:rsidP="00A53ED6">
      <w:pPr>
        <w:pStyle w:val="FootnoteText"/>
        <w:spacing w:before="0" w:after="0" w:line="240" w:lineRule="auto"/>
        <w:ind w:firstLine="0"/>
        <w:rPr>
          <w:rFonts w:ascii="Times New Roman" w:hAnsi="Times New Roman"/>
        </w:rPr>
      </w:pPr>
      <w:r w:rsidRPr="00480D72">
        <w:rPr>
          <w:rStyle w:val="FootnoteReference"/>
          <w:rFonts w:ascii="Times New Roman" w:hAnsi="Times New Roman"/>
        </w:rPr>
        <w:footnoteRef/>
      </w:r>
      <w:r>
        <w:rPr>
          <w:rFonts w:ascii="Times New Roman" w:hAnsi="Times New Roman"/>
        </w:rPr>
        <w:t xml:space="preserve"> </w:t>
      </w:r>
      <w:r w:rsidRPr="00480D72">
        <w:rPr>
          <w:rFonts w:ascii="Times New Roman" w:hAnsi="Times New Roman"/>
        </w:rPr>
        <w:t>T</w:t>
      </w:r>
      <w:r w:rsidRPr="00480D72">
        <w:rPr>
          <w:rFonts w:ascii="Times New Roman" w:hAnsi="Times New Roman"/>
          <w:lang w:val="vi-VN"/>
        </w:rPr>
        <w:t xml:space="preserve">ương tự </w:t>
      </w:r>
      <w:r w:rsidRPr="00480D72">
        <w:rPr>
          <w:rFonts w:ascii="Times New Roman" w:hAnsi="Times New Roman"/>
        </w:rPr>
        <w:t xml:space="preserve">phương án phân kỳ </w:t>
      </w:r>
      <w:r w:rsidRPr="00480D72">
        <w:rPr>
          <w:rFonts w:ascii="Times New Roman" w:hAnsi="Times New Roman"/>
          <w:lang w:val="vi-VN"/>
        </w:rPr>
        <w:t>dự án cao tốc Bắc – Nam phía Đông được Quốc hội thông qua chủ trương tại Nghị quyết số 52/2017/QH14 ngày 22</w:t>
      </w:r>
      <w:r w:rsidRPr="00480D72">
        <w:rPr>
          <w:rFonts w:ascii="Times New Roman" w:hAnsi="Times New Roman"/>
        </w:rPr>
        <w:t>/</w:t>
      </w:r>
      <w:r w:rsidRPr="00480D72">
        <w:rPr>
          <w:rFonts w:ascii="Times New Roman" w:hAnsi="Times New Roman"/>
          <w:lang w:val="vi-VN"/>
        </w:rPr>
        <w:t>11</w:t>
      </w:r>
      <w:r w:rsidRPr="00480D72">
        <w:rPr>
          <w:rFonts w:ascii="Times New Roman" w:hAnsi="Times New Roman"/>
        </w:rPr>
        <w:t>/</w:t>
      </w:r>
      <w:r w:rsidRPr="00480D72">
        <w:rPr>
          <w:rFonts w:ascii="Times New Roman" w:hAnsi="Times New Roman"/>
          <w:lang w:val="vi-VN"/>
        </w:rPr>
        <w:t>2017 và Nghị quyết số 44/2022/QH15 ngày 11</w:t>
      </w:r>
      <w:r w:rsidRPr="00480D72">
        <w:rPr>
          <w:rFonts w:ascii="Times New Roman" w:hAnsi="Times New Roman"/>
        </w:rPr>
        <w:t>/</w:t>
      </w:r>
      <w:r w:rsidRPr="00480D72">
        <w:rPr>
          <w:rFonts w:ascii="Times New Roman" w:hAnsi="Times New Roman"/>
          <w:lang w:val="vi-VN"/>
        </w:rPr>
        <w:t>01</w:t>
      </w:r>
      <w:r w:rsidRPr="00480D72">
        <w:rPr>
          <w:rFonts w:ascii="Times New Roman" w:hAnsi="Times New Roman"/>
        </w:rPr>
        <w:t>/</w:t>
      </w:r>
      <w:r w:rsidRPr="00480D72">
        <w:rPr>
          <w:rFonts w:ascii="Times New Roman" w:hAnsi="Times New Roman"/>
          <w:lang w:val="vi-VN"/>
        </w:rPr>
        <w:t>2022.</w:t>
      </w:r>
    </w:p>
  </w:footnote>
  <w:footnote w:id="21">
    <w:p w14:paraId="21F20AF1" w14:textId="068168C9" w:rsidR="00450A3B" w:rsidRPr="00480D72" w:rsidRDefault="00450A3B" w:rsidP="00A53ED6">
      <w:pPr>
        <w:pStyle w:val="FootnoteText"/>
        <w:spacing w:before="0" w:after="0" w:line="240" w:lineRule="auto"/>
        <w:ind w:firstLine="0"/>
        <w:rPr>
          <w:rFonts w:ascii="Times New Roman" w:hAnsi="Times New Roman"/>
        </w:rPr>
      </w:pPr>
      <w:r w:rsidRPr="00480D72">
        <w:rPr>
          <w:rStyle w:val="FootnoteReference"/>
          <w:rFonts w:ascii="Times New Roman" w:eastAsia="Courier New" w:hAnsi="Times New Roman"/>
          <w:color w:val="000000"/>
          <w:lang w:val="vi-VN" w:eastAsia="vi-VN"/>
        </w:rPr>
        <w:footnoteRef/>
      </w:r>
      <w:r>
        <w:rPr>
          <w:rFonts w:ascii="Times New Roman" w:eastAsia="Courier New" w:hAnsi="Times New Roman"/>
          <w:color w:val="000000"/>
          <w:lang w:eastAsia="vi-VN"/>
        </w:rPr>
        <w:t xml:space="preserve"> </w:t>
      </w:r>
      <w:r w:rsidRPr="00480D72">
        <w:rPr>
          <w:rFonts w:ascii="Times New Roman" w:eastAsia="Courier New" w:hAnsi="Times New Roman"/>
          <w:color w:val="000000"/>
          <w:lang w:val="vi-VN" w:eastAsia="vi-VN"/>
        </w:rPr>
        <w:t xml:space="preserve">Tiêu chuẩn thiết kế đường ô tô cao tốc TCVN 5729:2012. Hướng dẫn về thiết kế và tổ chức giao thông trong giai đoạn phân kỳ đầu tư xây dựng đường ô tô cao tốc theo Quyết định số 5109/QĐ-BGTVT ngày 31/12/2014 của </w:t>
      </w:r>
      <w:r>
        <w:rPr>
          <w:rFonts w:ascii="Times New Roman" w:eastAsia="MS Mincho" w:hAnsi="Times New Roman"/>
          <w:color w:val="000000"/>
          <w:lang w:val="pt-BR" w:eastAsia="ja-JP"/>
        </w:rPr>
        <w:t>Bộ Giao thông vận tải</w:t>
      </w:r>
      <w:r w:rsidRPr="00480D72">
        <w:rPr>
          <w:rFonts w:ascii="Times New Roman" w:eastAsia="Courier New" w:hAnsi="Times New Roman"/>
          <w:color w:val="000000"/>
          <w:lang w:val="vi-VN" w:eastAsia="vi-VN"/>
        </w:rPr>
        <w:t>.</w:t>
      </w:r>
    </w:p>
  </w:footnote>
  <w:footnote w:id="22">
    <w:p w14:paraId="2C102D83" w14:textId="0586F55A" w:rsidR="00450A3B" w:rsidRPr="00480D72" w:rsidRDefault="00450A3B" w:rsidP="00A53ED6">
      <w:pPr>
        <w:pStyle w:val="FootnoteText"/>
        <w:spacing w:before="0" w:after="0" w:line="240" w:lineRule="auto"/>
        <w:ind w:firstLine="0"/>
        <w:rPr>
          <w:rFonts w:ascii="Times New Roman" w:hAnsi="Times New Roman"/>
        </w:rPr>
      </w:pPr>
      <w:r w:rsidRPr="00480D72">
        <w:rPr>
          <w:rStyle w:val="FootnoteReference"/>
          <w:rFonts w:ascii="Times New Roman" w:hAnsi="Times New Roman"/>
        </w:rPr>
        <w:footnoteRef/>
      </w:r>
      <w:r>
        <w:rPr>
          <w:rFonts w:ascii="Times New Roman" w:hAnsi="Times New Roman"/>
        </w:rPr>
        <w:t xml:space="preserve"> </w:t>
      </w:r>
      <w:r w:rsidRPr="00480D72">
        <w:rPr>
          <w:rFonts w:ascii="Times New Roman" w:hAnsi="Times New Roman"/>
        </w:rPr>
        <w:t>Khảo sát bằng công nghệ UAV, công nghệ ảnh hàng không, thiết kế theo mô hình 3D…</w:t>
      </w:r>
    </w:p>
  </w:footnote>
  <w:footnote w:id="23">
    <w:p w14:paraId="03AEC23A" w14:textId="257F3286" w:rsidR="00450A3B" w:rsidRPr="00480D72" w:rsidRDefault="00450A3B" w:rsidP="00A53ED6">
      <w:pPr>
        <w:pStyle w:val="FootnoteText"/>
        <w:spacing w:before="0" w:after="0" w:line="240" w:lineRule="auto"/>
        <w:ind w:firstLine="0"/>
        <w:rPr>
          <w:rFonts w:ascii="Times New Roman" w:hAnsi="Times New Roman"/>
        </w:rPr>
      </w:pPr>
      <w:r w:rsidRPr="00480D72">
        <w:rPr>
          <w:rStyle w:val="FootnoteReference"/>
          <w:rFonts w:ascii="Times New Roman" w:hAnsi="Times New Roman"/>
        </w:rPr>
        <w:footnoteRef/>
      </w:r>
      <w:r>
        <w:rPr>
          <w:rFonts w:ascii="Times New Roman" w:hAnsi="Times New Roman"/>
          <w:lang w:val="nl-NL"/>
        </w:rPr>
        <w:t xml:space="preserve"> </w:t>
      </w:r>
      <w:r w:rsidRPr="00480D72">
        <w:rPr>
          <w:rFonts w:ascii="Times New Roman" w:hAnsi="Times New Roman"/>
          <w:lang w:val="nl-NL"/>
        </w:rPr>
        <w:t>Sử dụng vật liệu mới như bê tông cường độ cao HPC, siêu cao UHPC, mặt đường nhựa polyme, bitum biến tính, phụ gia tăng tính ổn định nhiệt…; thiết bị và biện pháp thi công mới như ván khuôn leo thủy lực; quản lý giám sát thi công thông qua hệ thống hình ảnh trực tuyến…</w:t>
      </w:r>
    </w:p>
  </w:footnote>
  <w:footnote w:id="24">
    <w:p w14:paraId="625DD10F" w14:textId="1BC1F455" w:rsidR="00450A3B" w:rsidRPr="00480D72" w:rsidRDefault="00450A3B" w:rsidP="00A53ED6">
      <w:pPr>
        <w:pStyle w:val="FootnoteText"/>
        <w:spacing w:before="0" w:after="0" w:line="240" w:lineRule="auto"/>
        <w:ind w:firstLine="0"/>
        <w:rPr>
          <w:rFonts w:ascii="Times New Roman" w:hAnsi="Times New Roman"/>
        </w:rPr>
      </w:pPr>
      <w:r w:rsidRPr="00480D72">
        <w:rPr>
          <w:rStyle w:val="FootnoteReference"/>
          <w:rFonts w:ascii="Times New Roman" w:hAnsi="Times New Roman"/>
        </w:rPr>
        <w:footnoteRef/>
      </w:r>
      <w:r>
        <w:rPr>
          <w:rFonts w:ascii="Times New Roman" w:hAnsi="Times New Roman"/>
        </w:rPr>
        <w:t xml:space="preserve"> </w:t>
      </w:r>
      <w:r w:rsidRPr="00480D72">
        <w:rPr>
          <w:rFonts w:ascii="Times New Roman" w:hAnsi="Times New Roman"/>
        </w:rPr>
        <w:t>Q</w:t>
      </w:r>
      <w:r w:rsidRPr="00480D72">
        <w:rPr>
          <w:rFonts w:ascii="Times New Roman" w:hAnsi="Times New Roman"/>
          <w:lang w:val="nl-NL"/>
        </w:rPr>
        <w:t xml:space="preserve">uản lý vận hành dự án thông qua hệ thống giao thông thông minh như hệ thống SCADA, các hệ thống CCTV, VDS, WIM, VMS, áp dụng thu phí tự động không dừng… </w:t>
      </w:r>
    </w:p>
  </w:footnote>
  <w:footnote w:id="25">
    <w:p w14:paraId="442A09CF" w14:textId="70841852" w:rsidR="00450A3B" w:rsidRPr="00480D72" w:rsidRDefault="00450A3B" w:rsidP="00A53ED6">
      <w:pPr>
        <w:pStyle w:val="FootnoteText"/>
        <w:spacing w:before="0" w:after="0" w:line="240" w:lineRule="auto"/>
        <w:ind w:firstLine="0"/>
        <w:rPr>
          <w:rFonts w:ascii="Times New Roman" w:hAnsi="Times New Roman"/>
        </w:rPr>
      </w:pPr>
      <w:r w:rsidRPr="00480D72">
        <w:rPr>
          <w:rStyle w:val="FootnoteReference"/>
          <w:rFonts w:ascii="Times New Roman" w:hAnsi="Times New Roman"/>
        </w:rPr>
        <w:footnoteRef/>
      </w:r>
      <w:r>
        <w:rPr>
          <w:rFonts w:ascii="Times New Roman" w:hAnsi="Times New Roman"/>
        </w:rPr>
        <w:t xml:space="preserve"> </w:t>
      </w:r>
      <w:r w:rsidRPr="00480D72">
        <w:rPr>
          <w:rFonts w:ascii="Times New Roman" w:hAnsi="Times New Roman"/>
        </w:rPr>
        <w:t>Đ</w:t>
      </w:r>
      <w:r w:rsidRPr="00480D72">
        <w:rPr>
          <w:rFonts w:ascii="Times New Roman" w:hAnsi="Times New Roman"/>
          <w:lang w:val="nl-NL"/>
        </w:rPr>
        <w:t>oạn qua Thành phố Cần Thơ cách Quốc lộ 91 trung bình từ 8 km - 18 km, đoạn qua tỉnh Hậu Giang cách Quốc lộ 91 trung bình từ 14 km - 18 km</w:t>
      </w:r>
      <w:r>
        <w:rPr>
          <w:rFonts w:ascii="Times New Roman" w:hAnsi="Times New Roman"/>
          <w:lang w:val="nl-NL"/>
        </w:rPr>
        <w:t>.</w:t>
      </w:r>
    </w:p>
  </w:footnote>
  <w:footnote w:id="26">
    <w:p w14:paraId="1BC7307B" w14:textId="16A5F2A2" w:rsidR="00450A3B" w:rsidRPr="008F1FC8" w:rsidRDefault="00450A3B" w:rsidP="00A53ED6">
      <w:pPr>
        <w:pStyle w:val="FootnoteText"/>
        <w:spacing w:before="0" w:after="0" w:line="240" w:lineRule="auto"/>
        <w:ind w:firstLine="0"/>
        <w:rPr>
          <w:rFonts w:ascii="Times New Roman" w:hAnsi="Times New Roman"/>
        </w:rPr>
      </w:pPr>
      <w:r w:rsidRPr="00480D72">
        <w:rPr>
          <w:rStyle w:val="FootnoteReference"/>
          <w:rFonts w:ascii="Times New Roman" w:eastAsia="Courier New" w:hAnsi="Times New Roman"/>
          <w:color w:val="000000"/>
          <w:lang w:val="vi-VN" w:eastAsia="vi-VN"/>
        </w:rPr>
        <w:footnoteRef/>
      </w:r>
      <w:r>
        <w:rPr>
          <w:rFonts w:ascii="Times New Roman" w:hAnsi="Times New Roman"/>
        </w:rPr>
        <w:t xml:space="preserve"> </w:t>
      </w:r>
      <w:r w:rsidRPr="00480D72">
        <w:rPr>
          <w:rFonts w:ascii="Times New Roman" w:hAnsi="Times New Roman"/>
        </w:rPr>
        <w:t>C</w:t>
      </w:r>
      <w:r w:rsidRPr="00480D72">
        <w:rPr>
          <w:rFonts w:ascii="Times New Roman" w:eastAsia="Courier New" w:hAnsi="Times New Roman"/>
          <w:color w:val="000000"/>
          <w:lang w:val="vi-VN" w:eastAsia="vi-VN"/>
        </w:rPr>
        <w:t>ách Quốc lộ 1A bình quân khoảng 12,5 km</w:t>
      </w:r>
      <w:r>
        <w:rPr>
          <w:rFonts w:ascii="Times New Roman" w:eastAsia="Courier New" w:hAnsi="Times New Roman"/>
          <w:color w:val="000000"/>
          <w:lang w:eastAsia="vi-VN"/>
        </w:rPr>
        <w:t>.</w:t>
      </w:r>
    </w:p>
  </w:footnote>
  <w:footnote w:id="27">
    <w:p w14:paraId="439B8FD6" w14:textId="3CC34C43" w:rsidR="00450A3B" w:rsidRPr="00480D72" w:rsidRDefault="00450A3B" w:rsidP="00A53ED6">
      <w:pPr>
        <w:pStyle w:val="FootnoteText"/>
        <w:spacing w:before="0" w:after="0" w:line="240" w:lineRule="auto"/>
        <w:ind w:firstLine="0"/>
        <w:rPr>
          <w:rFonts w:ascii="Times New Roman" w:hAnsi="Times New Roman"/>
        </w:rPr>
      </w:pPr>
      <w:r w:rsidRPr="00480D72">
        <w:rPr>
          <w:rStyle w:val="FootnoteReference"/>
          <w:rFonts w:ascii="Times New Roman" w:eastAsia="Courier New" w:hAnsi="Times New Roman"/>
          <w:color w:val="000000"/>
          <w:lang w:val="vi-VN" w:eastAsia="vi-VN"/>
        </w:rPr>
        <w:footnoteRef/>
      </w:r>
      <w:r>
        <w:rPr>
          <w:rFonts w:ascii="Times New Roman" w:hAnsi="Times New Roman"/>
        </w:rPr>
        <w:t xml:space="preserve"> </w:t>
      </w:r>
      <w:r w:rsidRPr="00480D72">
        <w:rPr>
          <w:rFonts w:ascii="Times New Roman" w:hAnsi="Times New Roman"/>
        </w:rPr>
        <w:t>N</w:t>
      </w:r>
      <w:r w:rsidRPr="00480D72">
        <w:rPr>
          <w:rFonts w:ascii="Times New Roman" w:eastAsia="Courier New" w:hAnsi="Times New Roman"/>
          <w:color w:val="000000"/>
          <w:lang w:val="vi-VN" w:eastAsia="vi-VN"/>
        </w:rPr>
        <w:t>ay là Quốc lộ 91B theo Quy hoạch mạng lưới đường bộ thời kỳ 2021 - 2030, tầm nhìn đến năm 2050 được Thủ tướng Chính phủ phê duyệt tại Quyết định số 1454/QĐ-TTg ngày 01 tháng 9 năm 2021.</w:t>
      </w:r>
    </w:p>
  </w:footnote>
  <w:footnote w:id="28">
    <w:p w14:paraId="3BEF158D" w14:textId="77777777" w:rsidR="00450A3B" w:rsidRPr="005371E5" w:rsidRDefault="00450A3B" w:rsidP="005371E5">
      <w:pPr>
        <w:pStyle w:val="FootnoteText"/>
        <w:spacing w:line="200" w:lineRule="exact"/>
        <w:ind w:firstLine="0"/>
        <w:rPr>
          <w:rFonts w:ascii="Times New Roman" w:hAnsi="Times New Roman"/>
        </w:rPr>
      </w:pPr>
      <w:r w:rsidRPr="005371E5">
        <w:rPr>
          <w:rStyle w:val="FootnoteReference"/>
          <w:rFonts w:ascii="Times New Roman" w:hAnsi="Times New Roman"/>
        </w:rPr>
        <w:footnoteRef/>
      </w:r>
      <w:r w:rsidRPr="005371E5">
        <w:rPr>
          <w:rFonts w:ascii="Times New Roman" w:hAnsi="Times New Roman"/>
        </w:rPr>
        <w:t xml:space="preserve"> Hệ thống: Trung tâm quản lý điều hành giao thông (TMC); camera giám sát (CCTV); biển báo thông tin thay đổi (VMS/ LCS); truyền dẫn kỹ thuật số (DTS); thông tin vô tuyến di động; điện thoại nội bộ; cấp nguồn</w:t>
      </w:r>
    </w:p>
  </w:footnote>
  <w:footnote w:id="29">
    <w:p w14:paraId="5E1A9937" w14:textId="77777777" w:rsidR="00450A3B" w:rsidRPr="005371E5" w:rsidRDefault="00450A3B" w:rsidP="005371E5">
      <w:pPr>
        <w:pStyle w:val="FootnoteText"/>
        <w:spacing w:line="200" w:lineRule="exact"/>
        <w:ind w:firstLine="0"/>
        <w:rPr>
          <w:rFonts w:ascii="Times New Roman" w:hAnsi="Times New Roman"/>
        </w:rPr>
      </w:pPr>
      <w:r w:rsidRPr="005371E5">
        <w:rPr>
          <w:rStyle w:val="FootnoteReference"/>
          <w:rFonts w:ascii="Times New Roman" w:hAnsi="Times New Roman"/>
        </w:rPr>
        <w:footnoteRef/>
      </w:r>
      <w:r w:rsidRPr="005371E5">
        <w:rPr>
          <w:rFonts w:ascii="Times New Roman" w:hAnsi="Times New Roman"/>
        </w:rPr>
        <w:t xml:space="preserve"> Tổng diện tích mặt bằng tối thiểu 1 ha (Thông tư số 48/2012/TT-BGTVT ngày 15 tháng 11 năm 2012)</w:t>
      </w:r>
    </w:p>
  </w:footnote>
  <w:footnote w:id="30">
    <w:p w14:paraId="5F90FA99" w14:textId="77777777" w:rsidR="00450A3B" w:rsidRPr="00480D72" w:rsidRDefault="00450A3B" w:rsidP="002F7BD8">
      <w:pPr>
        <w:pStyle w:val="FootnoteText"/>
        <w:spacing w:before="0" w:after="0" w:line="240" w:lineRule="auto"/>
        <w:ind w:firstLine="0"/>
        <w:rPr>
          <w:rFonts w:ascii="Times New Roman" w:hAnsi="Times New Roman"/>
        </w:rPr>
      </w:pPr>
      <w:r w:rsidRPr="00480D72">
        <w:rPr>
          <w:rStyle w:val="FootnoteReference"/>
          <w:rFonts w:ascii="Times New Roman" w:hAnsi="Times New Roman"/>
        </w:rPr>
        <w:footnoteRef/>
      </w:r>
      <w:r w:rsidRPr="00480D72">
        <w:rPr>
          <w:rFonts w:ascii="Times New Roman" w:hAnsi="Times New Roman"/>
        </w:rPr>
        <w:t xml:space="preserve"> </w:t>
      </w:r>
      <w:r w:rsidRPr="00480D72">
        <w:rPr>
          <w:rFonts w:ascii="Times New Roman" w:hAnsi="Times New Roman"/>
          <w:spacing w:val="-2"/>
        </w:rPr>
        <w:t>(1) Đấu thầu lựa chọn tư vấn lập dự án, (2) Tổ chức lập dự án đầu tư, lập báo cáo đánh giá tác động môi trường, lập khung chính sách bồi thường, hỗ trợ, tái định cư, (3) Thỏa thuận với các địa phương và các bộ liên quan, (4) Thẩm định và phê duyệt báo cáo đánh giá tác động môi trường, (5) Thẩm định và phê duyệt khung chính sách về bồi thường, hỗ trợ, tái định cư, (6) Trình Chính phủ quyết định mức vốn nhà nước tham gia vào dự án, (7) Giao kế hoạch đầu tư công trung hạn, (8) Thẩm định và phê duyệt Dự án đầu tư.</w:t>
      </w:r>
    </w:p>
  </w:footnote>
  <w:footnote w:id="31">
    <w:p w14:paraId="57EAAE1A" w14:textId="77777777" w:rsidR="00450A3B" w:rsidRPr="00480D72" w:rsidRDefault="00450A3B" w:rsidP="002F7BD8">
      <w:pPr>
        <w:pStyle w:val="FootnoteText"/>
        <w:spacing w:before="0" w:after="0" w:line="240" w:lineRule="auto"/>
        <w:ind w:firstLine="0"/>
        <w:rPr>
          <w:rFonts w:ascii="Times New Roman" w:hAnsi="Times New Roman"/>
        </w:rPr>
      </w:pPr>
      <w:r w:rsidRPr="00480D72">
        <w:rPr>
          <w:rStyle w:val="FootnoteReference"/>
          <w:rFonts w:ascii="Times New Roman" w:hAnsi="Times New Roman"/>
        </w:rPr>
        <w:footnoteRef/>
      </w:r>
      <w:r w:rsidRPr="00480D72">
        <w:rPr>
          <w:rFonts w:ascii="Times New Roman" w:hAnsi="Times New Roman"/>
        </w:rPr>
        <w:t xml:space="preserve"> </w:t>
      </w:r>
      <w:r w:rsidRPr="00480D72">
        <w:rPr>
          <w:rFonts w:ascii="Times New Roman" w:hAnsi="Times New Roman"/>
          <w:spacing w:val="-2"/>
        </w:rPr>
        <w:t>Một số công trình cầu lớn hoặc phải xử lý nền đất yếu yêu cầu thời gian thi công dài hơn.</w:t>
      </w:r>
    </w:p>
  </w:footnote>
  <w:footnote w:id="32">
    <w:p w14:paraId="6125F236" w14:textId="77777777" w:rsidR="00450A3B" w:rsidRPr="00480D72" w:rsidRDefault="00450A3B" w:rsidP="002F7BD8">
      <w:pPr>
        <w:pStyle w:val="FootnoteText"/>
        <w:spacing w:before="0" w:after="0" w:line="240" w:lineRule="auto"/>
        <w:ind w:firstLine="0"/>
        <w:rPr>
          <w:rFonts w:ascii="Times New Roman" w:hAnsi="Times New Roman"/>
        </w:rPr>
      </w:pPr>
      <w:r w:rsidRPr="00480D72">
        <w:rPr>
          <w:rStyle w:val="FootnoteReference"/>
          <w:rFonts w:ascii="Times New Roman" w:hAnsi="Times New Roman"/>
        </w:rPr>
        <w:footnoteRef/>
      </w:r>
      <w:r w:rsidRPr="00480D72">
        <w:rPr>
          <w:rFonts w:ascii="Times New Roman" w:hAnsi="Times New Roman"/>
        </w:rPr>
        <w:t xml:space="preserve"> </w:t>
      </w:r>
      <w:r w:rsidRPr="00480D72">
        <w:rPr>
          <w:rFonts w:ascii="Times New Roman" w:hAnsi="Times New Roman"/>
          <w:spacing w:val="-2"/>
        </w:rPr>
        <w:t>Thực tế triển khai các dự án cao tốc Bắc - Nam phía Đông giai đoạn 2017 - 2020, sau khi Quốc hội phê duyệt chủ trương đầu tư (tháng 11 năm 2017), Chính phủ đã chỉ đạo quyết liệt với sự vào cuộc tích cực của các bộ, ngành và địa phương liên quan nhưng đến tháng 10 năm 2018 mới phê duyệt Báo cáo nghiên cứu khả thi và đến tháng 9 năm 2019 mới khởi công được gói thầu đầu tiên.</w:t>
      </w:r>
    </w:p>
  </w:footnote>
  <w:footnote w:id="33">
    <w:p w14:paraId="608F5976" w14:textId="77777777" w:rsidR="00450A3B" w:rsidRPr="005D6A5C" w:rsidRDefault="00450A3B" w:rsidP="00A53ED6">
      <w:pPr>
        <w:pStyle w:val="FootnoteText"/>
        <w:spacing w:before="0" w:after="0" w:line="240" w:lineRule="auto"/>
        <w:ind w:firstLine="0"/>
        <w:rPr>
          <w:rFonts w:ascii="Times New Roman" w:hAnsi="Times New Roman"/>
        </w:rPr>
      </w:pPr>
      <w:r w:rsidRPr="005D6A5C">
        <w:rPr>
          <w:rStyle w:val="FootnoteReference"/>
          <w:rFonts w:ascii="Times New Roman" w:hAnsi="Times New Roman"/>
        </w:rPr>
        <w:footnoteRef/>
      </w:r>
      <w:r w:rsidRPr="005D6A5C">
        <w:rPr>
          <w:rFonts w:ascii="Times New Roman" w:hAnsi="Times New Roman"/>
        </w:rPr>
        <w:t>Quyết định số 65/QĐ-BXD ngày 20 tháng 01 năm 2021 của Bộ trưởng Bộ Xây dựng về việc ban hành Suất vốn đầu tư xây dựng công trình và giá xây dựng tổng hợp bộ phận kết cấu công trình năm 2020.</w:t>
      </w:r>
    </w:p>
  </w:footnote>
  <w:footnote w:id="34">
    <w:p w14:paraId="1EB48689" w14:textId="7E38E085" w:rsidR="00450A3B" w:rsidRPr="00AD7FA7" w:rsidRDefault="00450A3B" w:rsidP="00AD7FA7">
      <w:pPr>
        <w:pStyle w:val="FootnoteText"/>
        <w:spacing w:before="0" w:after="0" w:line="240" w:lineRule="auto"/>
        <w:ind w:firstLine="0"/>
        <w:rPr>
          <w:rFonts w:ascii="Times New Roman" w:hAnsi="Times New Roman"/>
        </w:rPr>
      </w:pPr>
      <w:r w:rsidRPr="00AD7FA7">
        <w:rPr>
          <w:rStyle w:val="FootnoteReference"/>
          <w:rFonts w:ascii="Times New Roman" w:hAnsi="Times New Roman"/>
        </w:rPr>
        <w:footnoteRef/>
      </w:r>
      <w:r w:rsidRPr="00AD7FA7">
        <w:rPr>
          <w:rFonts w:ascii="Times New Roman" w:hAnsi="Times New Roman"/>
        </w:rPr>
        <w:t xml:space="preserve"> </w:t>
      </w:r>
      <w:r>
        <w:rPr>
          <w:rFonts w:ascii="Times New Roman" w:hAnsi="Times New Roman"/>
        </w:rPr>
        <w:t>S</w:t>
      </w:r>
      <w:r w:rsidRPr="00AD7FA7">
        <w:rPr>
          <w:rFonts w:ascii="Times New Roman" w:hAnsi="Times New Roman"/>
        </w:rPr>
        <w:t>uất đầu tư xây dựng của 01 km đường cao tốc Châu Đốc - Cần Thơ - Sóc Trăng với quy mô 4 làn xe khoảng 165 tỷ đồng/km (không bao gồm chí phí giải phóng mặt bằng, tái định cư và chi phí dự phòng, quy đổi quy mô tương đương) thấp hơn (10 tỷ đồng) so với suất đầu tư xây dựng phần đường (không bao gồm cầu và đất yếu) do Bộ Xây dựng công bố và cao hơn (37 tỷ đồng) so với suất đầu tư xây dựng phần đường (bao gồm cầu và đất yếu) do Bộ Xây dựng công bố do số lượng cầu trên tuyến cao với tỷ lệ 0,97 km/1 cầu, có 04 cầu lớn có tổng chiều dài 1.598 m, sử dụng công nghệ đúc hẫng nhịp từ 63 - 90 m và phạm vi xử lý nền đất yếu lớn.</w:t>
      </w:r>
    </w:p>
  </w:footnote>
  <w:footnote w:id="35">
    <w:p w14:paraId="1572E4D7" w14:textId="26326A57" w:rsidR="00450A3B" w:rsidRPr="00FD1374" w:rsidRDefault="00450A3B" w:rsidP="00FD1374">
      <w:pPr>
        <w:pStyle w:val="FootnoteText"/>
        <w:spacing w:before="0" w:after="0" w:line="240" w:lineRule="auto"/>
        <w:ind w:firstLine="0"/>
        <w:rPr>
          <w:rFonts w:ascii="Times New Roman" w:hAnsi="Times New Roman"/>
        </w:rPr>
      </w:pPr>
      <w:r w:rsidRPr="00FD1374">
        <w:rPr>
          <w:rStyle w:val="FootnoteReference"/>
          <w:rFonts w:ascii="Times New Roman" w:hAnsi="Times New Roman"/>
        </w:rPr>
        <w:footnoteRef/>
      </w:r>
      <w:r w:rsidRPr="00FD1374">
        <w:rPr>
          <w:rFonts w:ascii="Times New Roman" w:hAnsi="Times New Roman"/>
        </w:rPr>
        <w:t xml:space="preserve"> </w:t>
      </w:r>
      <w:r>
        <w:rPr>
          <w:rFonts w:ascii="Times New Roman" w:hAnsi="Times New Roman"/>
        </w:rPr>
        <w:t>C</w:t>
      </w:r>
      <w:r w:rsidRPr="00FD1374">
        <w:rPr>
          <w:rFonts w:ascii="Times New Roman" w:hAnsi="Times New Roman"/>
        </w:rPr>
        <w:t>hi phí dự phòng, bảo hành công trình</w:t>
      </w:r>
      <w:r>
        <w:rPr>
          <w:rFonts w:ascii="Times New Roman" w:hAnsi="Times New Roman"/>
        </w:rPr>
        <w:t>,</w:t>
      </w:r>
      <w:r w:rsidRPr="00FD1374">
        <w:rPr>
          <w:rFonts w:ascii="Times New Roman" w:hAnsi="Times New Roman"/>
        </w:rPr>
        <w:t xml:space="preserve"> quyết toán</w:t>
      </w:r>
      <w:r>
        <w:rPr>
          <w:rFonts w:ascii="Times New Roman" w:hAnsi="Times New Roman"/>
        </w:rPr>
        <w:t>, bảo hiểm công trình chưa sử dụng trong giai đoạn 2021 - 2025</w:t>
      </w:r>
    </w:p>
  </w:footnote>
  <w:footnote w:id="36">
    <w:p w14:paraId="77548B29" w14:textId="77777777" w:rsidR="005A33A7" w:rsidRPr="00FD1374" w:rsidRDefault="005A33A7" w:rsidP="005A33A7">
      <w:pPr>
        <w:pStyle w:val="FootnoteText"/>
        <w:spacing w:before="0" w:after="0" w:line="240" w:lineRule="auto"/>
        <w:ind w:firstLine="0"/>
        <w:rPr>
          <w:rFonts w:ascii="Times New Roman" w:hAnsi="Times New Roman"/>
        </w:rPr>
      </w:pPr>
      <w:r w:rsidRPr="00FD1374">
        <w:rPr>
          <w:rStyle w:val="FootnoteReference"/>
          <w:rFonts w:ascii="Times New Roman" w:hAnsi="Times New Roman"/>
        </w:rPr>
        <w:footnoteRef/>
      </w:r>
      <w:r w:rsidRPr="00FD1374">
        <w:rPr>
          <w:rStyle w:val="FootnoteReference"/>
          <w:rFonts w:ascii="Times New Roman" w:hAnsi="Times New Roman"/>
        </w:rPr>
        <w:t xml:space="preserve"> </w:t>
      </w:r>
      <w:r w:rsidRPr="00FD1374">
        <w:rPr>
          <w:rFonts w:ascii="Times New Roman" w:hAnsi="Times New Roman"/>
        </w:rPr>
        <w:t>Chính phủ trình Quốc hội tại Báo cáo số 01/BC-CP và Tờ trình số 02/TTr-CP ngày 02 tháng 01 năm 2022</w:t>
      </w:r>
      <w:r w:rsidRPr="00FD1374">
        <w:rPr>
          <w:rFonts w:ascii="Times New Roman" w:hAnsi="Times New Roman"/>
          <w:sz w:val="28"/>
          <w:szCs w:val="28"/>
          <w:lang w:val="sv-SE"/>
        </w:rPr>
        <w:t xml:space="preserve"> </w:t>
      </w:r>
    </w:p>
  </w:footnote>
  <w:footnote w:id="37">
    <w:p w14:paraId="64D822E6" w14:textId="714A82E9" w:rsidR="00450A3B" w:rsidRPr="00FD1374" w:rsidRDefault="00450A3B" w:rsidP="00FD1374">
      <w:pPr>
        <w:pStyle w:val="FootnoteText"/>
        <w:spacing w:before="0" w:after="0" w:line="240" w:lineRule="auto"/>
        <w:ind w:firstLine="0"/>
        <w:rPr>
          <w:rFonts w:ascii="Times New Roman" w:hAnsi="Times New Roman"/>
        </w:rPr>
      </w:pPr>
      <w:r w:rsidRPr="00FD1374">
        <w:rPr>
          <w:rStyle w:val="FootnoteReference"/>
          <w:rFonts w:ascii="Times New Roman" w:hAnsi="Times New Roman"/>
        </w:rPr>
        <w:footnoteRef/>
      </w:r>
      <w:r w:rsidRPr="00FD1374">
        <w:rPr>
          <w:rFonts w:ascii="Times New Roman" w:hAnsi="Times New Roman"/>
        </w:rPr>
        <w:t xml:space="preserve"> Điểm đ khoản 1.2 Điều 3: (i) là các dự án quan trọng quốc gia, có trong danh mục kế hoạch đầu tư công trung hạn giai đoạn 2021 - 2025; (ii) đến nay đã hoàn thiện thủ tục trình Quốc hội phê duyệt chủ trương đầu tư; (iii) việc đầu tư 03 dự án bảo đảm chủ trương công bằng, hài hòa giữa các vùng, miền</w:t>
      </w:r>
    </w:p>
  </w:footnote>
  <w:footnote w:id="38">
    <w:p w14:paraId="74460B7C" w14:textId="5BAB78C4" w:rsidR="00450A3B" w:rsidRPr="00630C76" w:rsidRDefault="00450A3B" w:rsidP="00DB5317">
      <w:pPr>
        <w:pStyle w:val="FootnoteText"/>
        <w:spacing w:before="0" w:after="0" w:line="240" w:lineRule="auto"/>
        <w:ind w:firstLine="0"/>
        <w:rPr>
          <w:rFonts w:ascii="Times New Roman" w:hAnsi="Times New Roman"/>
        </w:rPr>
      </w:pPr>
      <w:r w:rsidRPr="00630C76">
        <w:rPr>
          <w:rStyle w:val="FootnoteReference"/>
          <w:rFonts w:ascii="Times New Roman" w:hAnsi="Times New Roman"/>
        </w:rPr>
        <w:footnoteRef/>
      </w:r>
      <w:r w:rsidRPr="00630C76">
        <w:rPr>
          <w:rFonts w:ascii="Times New Roman" w:hAnsi="Times New Roman"/>
        </w:rPr>
        <w:t xml:space="preserve"> UBND tỉnh An Giang cam kết </w:t>
      </w:r>
      <w:r>
        <w:rPr>
          <w:rFonts w:ascii="Times New Roman" w:hAnsi="Times New Roman"/>
        </w:rPr>
        <w:t>bố trí</w:t>
      </w:r>
      <w:r w:rsidRPr="00630C76">
        <w:rPr>
          <w:rFonts w:ascii="Times New Roman" w:hAnsi="Times New Roman"/>
        </w:rPr>
        <w:t xml:space="preserve"> 1.000 tỷ đồng (văn bản số 296/UBND-KTN ngày 30/3/2022); UBND thành phố Cần Thơ cam kết </w:t>
      </w:r>
      <w:r>
        <w:rPr>
          <w:rFonts w:ascii="Times New Roman" w:hAnsi="Times New Roman"/>
        </w:rPr>
        <w:t>bố trí</w:t>
      </w:r>
      <w:r w:rsidRPr="00630C76">
        <w:rPr>
          <w:rFonts w:ascii="Times New Roman" w:hAnsi="Times New Roman"/>
        </w:rPr>
        <w:t xml:space="preserve"> 1.000 tỷ đồng (văn bản số 1254/UBND-XDĐT ngày 08/4/2022)</w:t>
      </w:r>
      <w:r>
        <w:rPr>
          <w:rFonts w:ascii="Times New Roman" w:hAnsi="Times New Roman"/>
        </w:rPr>
        <w:t xml:space="preserve">; UBND tỉnh Hậu Giang cam kết bố trí </w:t>
      </w:r>
      <w:r w:rsidRPr="00DB5317">
        <w:rPr>
          <w:rFonts w:ascii="Times New Roman" w:hAnsi="Times New Roman"/>
        </w:rPr>
        <w:t xml:space="preserve">823,5 tỷ </w:t>
      </w:r>
      <w:r w:rsidRPr="00DB5317">
        <w:rPr>
          <w:rFonts w:ascii="Times New Roman" w:hAnsi="Times New Roman" w:hint="eastAsia"/>
        </w:rPr>
        <w:t>đ</w:t>
      </w:r>
      <w:r w:rsidRPr="00DB5317">
        <w:rPr>
          <w:rFonts w:ascii="Times New Roman" w:hAnsi="Times New Roman"/>
        </w:rPr>
        <w:t>ồng</w:t>
      </w:r>
      <w:r>
        <w:rPr>
          <w:rFonts w:ascii="Times New Roman" w:hAnsi="Times New Roman"/>
        </w:rPr>
        <w:t xml:space="preserve"> (văn bản số </w:t>
      </w:r>
      <w:r w:rsidRPr="009865BA">
        <w:rPr>
          <w:rFonts w:ascii="Times New Roman" w:hAnsi="Times New Roman"/>
        </w:rPr>
        <w:t>424/UBND-NCTH ngày 04/4/2022</w:t>
      </w:r>
      <w:r>
        <w:rPr>
          <w:rFonts w:ascii="Times New Roman" w:hAnsi="Times New Roman"/>
        </w:rPr>
        <w:t>)</w:t>
      </w:r>
      <w:r w:rsidRPr="00630C76">
        <w:rPr>
          <w:rFonts w:ascii="Times New Roman" w:hAnsi="Times New Roman"/>
        </w:rPr>
        <w:t xml:space="preserve">; UBND tỉnh Sóc Trăng cam kết </w:t>
      </w:r>
      <w:r>
        <w:rPr>
          <w:rFonts w:ascii="Times New Roman" w:hAnsi="Times New Roman"/>
        </w:rPr>
        <w:t>bố trí</w:t>
      </w:r>
      <w:r w:rsidRPr="00630C76">
        <w:rPr>
          <w:rFonts w:ascii="Times New Roman" w:hAnsi="Times New Roman"/>
        </w:rPr>
        <w:t xml:space="preserve"> 1.000 tỷ đồng (văn bản số 632/UBND-XD ngày 03/4/2022)</w:t>
      </w:r>
      <w:r>
        <w:rPr>
          <w:rFonts w:ascii="Times New Roman" w:hAnsi="Times New Roman"/>
        </w:rPr>
        <w:t>.</w:t>
      </w:r>
    </w:p>
  </w:footnote>
  <w:footnote w:id="39">
    <w:p w14:paraId="69DF4350" w14:textId="64EFF719" w:rsidR="00450A3B" w:rsidRPr="00FD1374" w:rsidRDefault="00450A3B" w:rsidP="00FD1374">
      <w:pPr>
        <w:pStyle w:val="FootnoteText"/>
        <w:spacing w:before="0" w:after="0" w:line="240" w:lineRule="auto"/>
        <w:ind w:firstLine="0"/>
        <w:rPr>
          <w:rFonts w:ascii="Times New Roman" w:hAnsi="Times New Roman"/>
        </w:rPr>
      </w:pPr>
      <w:r w:rsidRPr="00FD1374">
        <w:rPr>
          <w:rStyle w:val="FootnoteReference"/>
          <w:rFonts w:ascii="Times New Roman" w:hAnsi="Times New Roman"/>
        </w:rPr>
        <w:footnoteRef/>
      </w:r>
      <w:r w:rsidRPr="00FD1374">
        <w:rPr>
          <w:rFonts w:ascii="Times New Roman" w:hAnsi="Times New Roman"/>
        </w:rPr>
        <w:t xml:space="preserve"> Khánh Hòa - Buôn Ma Thuột, Biên Hòa - Vũng Tàu, Châu Đốc - Cần Thơ - Sóc Trăng</w:t>
      </w:r>
    </w:p>
  </w:footnote>
  <w:footnote w:id="40">
    <w:p w14:paraId="798363C6" w14:textId="77777777" w:rsidR="00450A3B" w:rsidRPr="00630C76" w:rsidRDefault="00450A3B" w:rsidP="009865BA">
      <w:pPr>
        <w:pStyle w:val="FootnoteText"/>
        <w:spacing w:before="0" w:after="0" w:line="240" w:lineRule="auto"/>
        <w:ind w:firstLine="0"/>
        <w:rPr>
          <w:rFonts w:ascii="Times New Roman" w:hAnsi="Times New Roman"/>
        </w:rPr>
      </w:pPr>
      <w:r w:rsidRPr="00630C76">
        <w:rPr>
          <w:rStyle w:val="FootnoteReference"/>
          <w:rFonts w:ascii="Times New Roman" w:hAnsi="Times New Roman"/>
        </w:rPr>
        <w:footnoteRef/>
      </w:r>
      <w:r w:rsidRPr="00630C76">
        <w:rPr>
          <w:rFonts w:ascii="Times New Roman" w:hAnsi="Times New Roman"/>
        </w:rPr>
        <w:t xml:space="preserve"> Ưu tiên sử dụng trước nguồn vượt thu và nguồn từ Chương trình phục hồi và phát triển kinh tế - xã hội trong năm 2022 và 2023</w:t>
      </w:r>
    </w:p>
  </w:footnote>
  <w:footnote w:id="41">
    <w:p w14:paraId="0101195E" w14:textId="77777777" w:rsidR="00460B63" w:rsidRPr="00A33313" w:rsidRDefault="00460B63" w:rsidP="00A33313">
      <w:pPr>
        <w:pStyle w:val="FootnoteText"/>
        <w:spacing w:before="0" w:after="0" w:line="240" w:lineRule="auto"/>
        <w:ind w:firstLine="0"/>
        <w:rPr>
          <w:rFonts w:ascii="Times New Roman" w:hAnsi="Times New Roman"/>
        </w:rPr>
      </w:pPr>
      <w:r w:rsidRPr="00A33313">
        <w:rPr>
          <w:rStyle w:val="FootnoteReference"/>
          <w:rFonts w:ascii="Times New Roman" w:hAnsi="Times New Roman"/>
        </w:rPr>
        <w:footnoteRef/>
      </w:r>
      <w:r w:rsidRPr="00A33313">
        <w:rPr>
          <w:rFonts w:ascii="Times New Roman" w:hAnsi="Times New Roman"/>
        </w:rPr>
        <w:t xml:space="preserve"> Đây là dự án thuộc đối tượng chuyển tiếp được ưu tiên bố trí theo quy định tại Điều 51 Luật Đầu tư công.</w:t>
      </w:r>
    </w:p>
  </w:footnote>
  <w:footnote w:id="42">
    <w:p w14:paraId="219274EA" w14:textId="4911C0B8" w:rsidR="00450A3B" w:rsidRPr="00E41CFF" w:rsidRDefault="00450A3B" w:rsidP="00E41CFF">
      <w:pPr>
        <w:pStyle w:val="FootnoteText"/>
        <w:spacing w:before="0" w:after="0" w:line="240" w:lineRule="auto"/>
        <w:ind w:firstLine="0"/>
        <w:rPr>
          <w:rFonts w:ascii="Times New Roman" w:hAnsi="Times New Roman"/>
        </w:rPr>
      </w:pPr>
      <w:r w:rsidRPr="00E41CFF">
        <w:rPr>
          <w:rStyle w:val="FootnoteReference"/>
          <w:rFonts w:ascii="Times New Roman" w:hAnsi="Times New Roman"/>
        </w:rPr>
        <w:footnoteRef/>
      </w:r>
      <w:r w:rsidRPr="00E41CFF">
        <w:rPr>
          <w:rFonts w:ascii="Times New Roman" w:hAnsi="Times New Roman"/>
        </w:rPr>
        <w:t xml:space="preserve"> </w:t>
      </w:r>
      <w:r>
        <w:rPr>
          <w:rFonts w:ascii="Times New Roman" w:hAnsi="Times New Roman"/>
        </w:rPr>
        <w:t>Đ</w:t>
      </w:r>
      <w:r w:rsidRPr="00E41CFF">
        <w:rPr>
          <w:rFonts w:ascii="Times New Roman" w:hAnsi="Times New Roman"/>
        </w:rPr>
        <w:t>ược xác định theo phương án thu hồi vốn được cấp có thẩm quyền quyết định.</w:t>
      </w:r>
    </w:p>
  </w:footnote>
  <w:footnote w:id="43">
    <w:p w14:paraId="2BB437FF" w14:textId="77777777" w:rsidR="00450A3B" w:rsidRPr="00E41CFF" w:rsidRDefault="00450A3B" w:rsidP="00E41CFF">
      <w:pPr>
        <w:pStyle w:val="FootnoteText"/>
        <w:spacing w:before="0" w:after="0" w:line="240" w:lineRule="auto"/>
        <w:ind w:firstLine="0"/>
        <w:rPr>
          <w:rFonts w:ascii="Times New Roman" w:hAnsi="Times New Roman"/>
        </w:rPr>
      </w:pPr>
      <w:r w:rsidRPr="00E41CFF">
        <w:rPr>
          <w:rStyle w:val="FootnoteReference"/>
          <w:rFonts w:ascii="Times New Roman" w:hAnsi="Times New Roman"/>
        </w:rPr>
        <w:footnoteRef/>
      </w:r>
      <w:r w:rsidRPr="00E41CFF">
        <w:rPr>
          <w:rFonts w:ascii="Times New Roman" w:hAnsi="Times New Roman"/>
        </w:rPr>
        <w:t xml:space="preserve"> E-NPV là hiệu số giữa tổng lợi ích mang lại trừ đi tổng chi phí bỏ ra trong thời gian tính toán kinh tế đã được quy đổi về năm hiện tại, có giá trị dương (&gt; 0) thì dự án được xem là hiệu quả.</w:t>
      </w:r>
    </w:p>
  </w:footnote>
  <w:footnote w:id="44">
    <w:p w14:paraId="3BD4F5AC" w14:textId="61F4F41E" w:rsidR="00450A3B" w:rsidRPr="00E41CFF" w:rsidRDefault="00450A3B" w:rsidP="00E41CFF">
      <w:pPr>
        <w:pStyle w:val="FootnoteText"/>
        <w:spacing w:before="0" w:after="0" w:line="240" w:lineRule="auto"/>
        <w:ind w:firstLine="0"/>
        <w:rPr>
          <w:rFonts w:ascii="Times New Roman" w:hAnsi="Times New Roman"/>
        </w:rPr>
      </w:pPr>
      <w:r w:rsidRPr="00E41CFF">
        <w:rPr>
          <w:rStyle w:val="FootnoteReference"/>
          <w:rFonts w:ascii="Times New Roman" w:hAnsi="Times New Roman"/>
        </w:rPr>
        <w:footnoteRef/>
      </w:r>
      <w:r w:rsidRPr="00E41CFF">
        <w:rPr>
          <w:rFonts w:ascii="Times New Roman" w:hAnsi="Times New Roman"/>
        </w:rPr>
        <w:t xml:space="preserve"> Với các dự án giao thông, do nguồn lực hạn chế, bảo đảm hiệu quả đầu tư, các dự án đã triển khai thường chọn suất chiết khấu 12%.</w:t>
      </w:r>
    </w:p>
  </w:footnote>
  <w:footnote w:id="45">
    <w:p w14:paraId="73E19EA0" w14:textId="77777777" w:rsidR="00450A3B" w:rsidRPr="00E41CFF" w:rsidRDefault="00450A3B" w:rsidP="00E41CFF">
      <w:pPr>
        <w:pStyle w:val="FootnoteText"/>
        <w:spacing w:before="0" w:after="0" w:line="240" w:lineRule="auto"/>
        <w:ind w:firstLine="0"/>
        <w:rPr>
          <w:rFonts w:ascii="Times New Roman" w:hAnsi="Times New Roman"/>
        </w:rPr>
      </w:pPr>
      <w:r w:rsidRPr="00E41CFF">
        <w:rPr>
          <w:rStyle w:val="FootnoteReference"/>
          <w:rFonts w:ascii="Times New Roman" w:hAnsi="Times New Roman"/>
        </w:rPr>
        <w:footnoteRef/>
      </w:r>
      <w:r w:rsidRPr="00E41CFF">
        <w:rPr>
          <w:rFonts w:ascii="Times New Roman" w:hAnsi="Times New Roman"/>
        </w:rPr>
        <w:t xml:space="preserve"> B/C là tỷ số giữa tổng lợi ích mà việc đầu tư mang lại trên tổng chi phí bỏ ra trong quá trình đầu tư và khai thác đã được hiện tại hoá, có giá trị lớn hơn 1 (lợi ích lớn hơn chi phí) thì dự án được xem là hiệu quả.</w:t>
      </w:r>
    </w:p>
  </w:footnote>
  <w:footnote w:id="46">
    <w:p w14:paraId="5DF1D27F" w14:textId="77777777" w:rsidR="00450A3B" w:rsidRPr="00E41CFF" w:rsidRDefault="00450A3B" w:rsidP="00E41CFF">
      <w:pPr>
        <w:pStyle w:val="FootnoteText"/>
        <w:spacing w:before="0" w:after="0" w:line="240" w:lineRule="auto"/>
        <w:ind w:firstLine="0"/>
        <w:rPr>
          <w:rFonts w:ascii="Times New Roman" w:hAnsi="Times New Roman"/>
        </w:rPr>
      </w:pPr>
      <w:r w:rsidRPr="00E41CFF">
        <w:rPr>
          <w:rStyle w:val="FootnoteReference"/>
          <w:rFonts w:ascii="Times New Roman" w:hAnsi="Times New Roman"/>
        </w:rPr>
        <w:footnoteRef/>
      </w:r>
      <w:r w:rsidRPr="00E41CFF">
        <w:rPr>
          <w:rFonts w:ascii="Times New Roman" w:hAnsi="Times New Roman"/>
          <w:lang w:val="en-GB" w:eastAsia="fr-FR"/>
        </w:rPr>
        <w:t xml:space="preserve"> Tính toán hiệu quả đầu tư các dự án đường cao tốc đã đưa vào khai thác cho thấy, c</w:t>
      </w:r>
      <w:r w:rsidRPr="00E41CFF">
        <w:rPr>
          <w:rFonts w:ascii="Times New Roman" w:hAnsi="Times New Roman"/>
        </w:rPr>
        <w:t>ác địa phương có đường bộ đi qua đều có tốc độ tăng trưởng GRDP bình quân cao hơn so với cả nước Giai đoạn 2011-2019 tốc độ tăng GRDP bình quân của các tỉnh, thành phố là Lào Cai 10,23%/năm, Yên Bái 7,15%, Phú Thọ 8,06%/năm Hải Phòng 12,89%/năm, Quảng Ninh 9,91%/năm, Hải Dương 8,62%/năm, Tiền Giang 6,88%/năm, Long An 10,23%... trong khi tốc độ tăng GDP bình quân cả nước đạt khoảng 6.3%/năm</w:t>
      </w:r>
    </w:p>
  </w:footnote>
  <w:footnote w:id="47">
    <w:p w14:paraId="44CD52AC" w14:textId="43CC5ACF" w:rsidR="00450A3B" w:rsidRPr="00A53ED6" w:rsidRDefault="00450A3B" w:rsidP="00A53ED6">
      <w:pPr>
        <w:pStyle w:val="FootnoteText"/>
        <w:spacing w:before="0" w:after="0" w:line="240" w:lineRule="auto"/>
        <w:ind w:firstLine="0"/>
        <w:rPr>
          <w:rFonts w:ascii="Times New Roman" w:hAnsi="Times New Roman"/>
        </w:rPr>
      </w:pPr>
      <w:r w:rsidRPr="00A53ED6">
        <w:rPr>
          <w:rStyle w:val="FootnoteReference"/>
          <w:rFonts w:ascii="Times New Roman" w:hAnsi="Times New Roman"/>
        </w:rPr>
        <w:footnoteRef/>
      </w:r>
      <w:r w:rsidRPr="00A53ED6">
        <w:rPr>
          <w:rFonts w:ascii="Times New Roman" w:hAnsi="Times New Roman"/>
        </w:rPr>
        <w:t xml:space="preserve"> BOT Quốc lộ 91 chỉ cải tạo, nâng cấp khoảng 38 km trên đoạn Cần Thơ đi Long Xuyên trên tổng chiều dài toàn tuyến 188,2 km.</w:t>
      </w:r>
    </w:p>
  </w:footnote>
  <w:footnote w:id="48">
    <w:p w14:paraId="7A9EA8F2" w14:textId="77777777" w:rsidR="00450A3B" w:rsidRPr="00B1485E" w:rsidRDefault="00450A3B" w:rsidP="00B1485E">
      <w:pPr>
        <w:pStyle w:val="FootnoteText"/>
        <w:spacing w:before="0" w:after="0" w:line="240" w:lineRule="auto"/>
        <w:ind w:firstLine="0"/>
        <w:rPr>
          <w:rFonts w:ascii="Times New Roman" w:hAnsi="Times New Roman"/>
        </w:rPr>
      </w:pPr>
      <w:r w:rsidRPr="00B1485E">
        <w:rPr>
          <w:rStyle w:val="FootnoteReference"/>
          <w:rFonts w:ascii="Times New Roman" w:hAnsi="Times New Roman"/>
        </w:rPr>
        <w:footnoteRef/>
      </w:r>
      <w:r w:rsidRPr="00B1485E">
        <w:rPr>
          <w:rFonts w:ascii="Times New Roman" w:hAnsi="Times New Roman"/>
        </w:rPr>
        <w:t xml:space="preserve"> Thông báo số 137/TB-VPCP ngày 23/11/2021</w:t>
      </w:r>
    </w:p>
  </w:footnote>
  <w:footnote w:id="49">
    <w:p w14:paraId="0C53D77A" w14:textId="63513BA3" w:rsidR="00450A3B" w:rsidRPr="00B1485E" w:rsidRDefault="00450A3B" w:rsidP="00B1485E">
      <w:pPr>
        <w:pStyle w:val="FootnoteText"/>
        <w:spacing w:before="0" w:after="0" w:line="240" w:lineRule="auto"/>
        <w:ind w:firstLine="0"/>
        <w:rPr>
          <w:rFonts w:ascii="Times New Roman" w:hAnsi="Times New Roman"/>
        </w:rPr>
      </w:pPr>
      <w:r w:rsidRPr="00B1485E">
        <w:rPr>
          <w:rStyle w:val="FootnoteReference"/>
          <w:rFonts w:ascii="Times New Roman" w:hAnsi="Times New Roman"/>
        </w:rPr>
        <w:footnoteRef/>
      </w:r>
      <w:r w:rsidRPr="00B1485E">
        <w:rPr>
          <w:rFonts w:ascii="Times New Roman" w:hAnsi="Times New Roman"/>
        </w:rPr>
        <w:t xml:space="preserve"> Thời điểm k</w:t>
      </w:r>
      <w:r w:rsidRPr="00B1485E">
        <w:rPr>
          <w:rFonts w:ascii="Times New Roman" w:hAnsi="Times New Roman"/>
          <w:lang w:eastAsia="en-GB"/>
        </w:rPr>
        <w:t>hi Dự án chưa đưa vào khai thác</w:t>
      </w:r>
    </w:p>
  </w:footnote>
  <w:footnote w:id="50">
    <w:p w14:paraId="0981B120" w14:textId="115CAE79" w:rsidR="00450A3B" w:rsidRPr="00D11CA0" w:rsidRDefault="00450A3B" w:rsidP="0057437D">
      <w:pPr>
        <w:pStyle w:val="FootnoteText"/>
        <w:spacing w:before="0" w:after="0" w:line="240" w:lineRule="auto"/>
        <w:ind w:firstLine="0"/>
        <w:rPr>
          <w:rFonts w:ascii="Times New Roman" w:hAnsi="Times New Roman"/>
        </w:rPr>
      </w:pPr>
      <w:r w:rsidRPr="00D11CA0">
        <w:rPr>
          <w:rStyle w:val="FootnoteReference"/>
          <w:rFonts w:ascii="Times New Roman" w:hAnsi="Times New Roman"/>
        </w:rPr>
        <w:footnoteRef/>
      </w:r>
      <w:r w:rsidRPr="00D11CA0">
        <w:rPr>
          <w:rFonts w:ascii="Times New Roman" w:hAnsi="Times New Roman"/>
        </w:rPr>
        <w:t xml:space="preserve"> </w:t>
      </w:r>
      <w:r w:rsidRPr="00D11CA0">
        <w:rPr>
          <w:rFonts w:ascii="Times New Roman" w:hAnsi="Times New Roman"/>
          <w:lang w:val="sv-SE"/>
        </w:rPr>
        <w:t>Chiếm dụng đất thổ cư, đất nông nghiệp... tác động đến kinh tế - xã hội, đa dạng sinh học...</w:t>
      </w:r>
    </w:p>
  </w:footnote>
  <w:footnote w:id="51">
    <w:p w14:paraId="4F74C97A" w14:textId="25C76E7A" w:rsidR="00450A3B" w:rsidRPr="00AD6B39" w:rsidRDefault="00450A3B" w:rsidP="0057437D">
      <w:pPr>
        <w:widowControl w:val="0"/>
        <w:jc w:val="both"/>
        <w:rPr>
          <w:rFonts w:ascii="Times New Roman" w:hAnsi="Times New Roman"/>
          <w:sz w:val="24"/>
          <w:szCs w:val="24"/>
        </w:rPr>
      </w:pPr>
      <w:r w:rsidRPr="00AD6B39">
        <w:rPr>
          <w:rStyle w:val="FootnoteReference"/>
          <w:rFonts w:ascii="Times New Roman" w:hAnsi="Times New Roman"/>
          <w:sz w:val="20"/>
          <w:szCs w:val="20"/>
        </w:rPr>
        <w:footnoteRef/>
      </w:r>
      <w:r w:rsidRPr="00AD6B39">
        <w:rPr>
          <w:rFonts w:ascii="Times New Roman" w:hAnsi="Times New Roman"/>
          <w:sz w:val="20"/>
          <w:szCs w:val="20"/>
        </w:rPr>
        <w:t xml:space="preserve"> C</w:t>
      </w:r>
      <w:r w:rsidRPr="00AD6B39">
        <w:rPr>
          <w:rFonts w:ascii="Times New Roman" w:hAnsi="Times New Roman"/>
          <w:sz w:val="20"/>
          <w:szCs w:val="20"/>
          <w:lang w:val="sv-SE"/>
        </w:rPr>
        <w:t>hất thải phát sinh trong quá trình thi công như bụi, các khí thải, chất thải rắn sinh hoạt, chất thải rắn thi công, nước thải sinh hoạt, nước thải thi công, tiếng ồn, rung chấn..; tác động tới dòng chảy, nguồn nước tưới tiêu và vấn đề ngập úng cục bộ...</w:t>
      </w:r>
    </w:p>
  </w:footnote>
  <w:footnote w:id="52">
    <w:p w14:paraId="4E6237A5" w14:textId="79583882" w:rsidR="00450A3B" w:rsidRPr="00480D72" w:rsidRDefault="00450A3B" w:rsidP="0057437D">
      <w:pPr>
        <w:pStyle w:val="FootnoteText"/>
        <w:spacing w:before="0" w:after="0" w:line="240" w:lineRule="auto"/>
        <w:ind w:firstLine="0"/>
        <w:rPr>
          <w:rFonts w:ascii="Times New Roman" w:hAnsi="Times New Roman"/>
        </w:rPr>
      </w:pPr>
      <w:r w:rsidRPr="00AD6B39">
        <w:rPr>
          <w:rStyle w:val="FootnoteReference"/>
          <w:rFonts w:ascii="Times New Roman" w:hAnsi="Times New Roman"/>
        </w:rPr>
        <w:footnoteRef/>
      </w:r>
      <w:r w:rsidRPr="00AD6B39">
        <w:rPr>
          <w:rFonts w:ascii="Times New Roman" w:hAnsi="Times New Roman"/>
          <w:lang w:val="sv-SE"/>
        </w:rPr>
        <w:t xml:space="preserve"> Bụi, khí thải và khí nhà kính; bụi và các khí thải của các dòng xe; nước thải, chất thải rắn sinh hoạt; tiếng ồn, rung động của các phương tiện lưu thông, ảnh hưởng đến việc đi lại, sản xuất và sinh hoạt của người dân...</w:t>
      </w:r>
    </w:p>
  </w:footnote>
  <w:footnote w:id="53">
    <w:p w14:paraId="5749E942" w14:textId="3AF68964" w:rsidR="00450A3B" w:rsidRPr="00CD5297" w:rsidRDefault="00450A3B" w:rsidP="00CD5297">
      <w:pPr>
        <w:pStyle w:val="FootnoteText"/>
        <w:spacing w:before="0" w:after="0" w:line="240" w:lineRule="auto"/>
        <w:ind w:firstLine="0"/>
        <w:rPr>
          <w:rFonts w:ascii="Times New Roman" w:hAnsi="Times New Roman"/>
        </w:rPr>
      </w:pPr>
      <w:r w:rsidRPr="00CD5297">
        <w:rPr>
          <w:rStyle w:val="FootnoteReference"/>
          <w:rFonts w:ascii="Times New Roman" w:hAnsi="Times New Roman"/>
        </w:rPr>
        <w:footnoteRef/>
      </w:r>
      <w:r w:rsidRPr="00CD5297">
        <w:rPr>
          <w:rFonts w:ascii="Times New Roman" w:hAnsi="Times New Roman"/>
          <w:lang w:val="sv-SE"/>
        </w:rPr>
        <w:t xml:space="preserve"> Theo Quy hoạch vùng đồng bằng sông Cửu Long thời kỳ 2021 - 2030, tầm nhìn đến năm 2050 đã được phê duyệt, đồng bằng sông Cửu Long gồm 4 vùng: vùng giữa 2 sông Tiền - sông Hậu, vùng Đồng Tháp Mười, vùng tứ giác Long Xuyên và vùng bán đảo Cà Mau, mỗi vùng có chế độ thoát lũ khác nhau.</w:t>
      </w:r>
    </w:p>
  </w:footnote>
  <w:footnote w:id="54">
    <w:p w14:paraId="5046829A" w14:textId="5CC2EC8B" w:rsidR="00450A3B" w:rsidRPr="00B31BD9" w:rsidRDefault="00450A3B" w:rsidP="00CD5297">
      <w:pPr>
        <w:pStyle w:val="FootnoteText"/>
        <w:spacing w:before="0" w:after="0" w:line="240" w:lineRule="auto"/>
        <w:ind w:firstLine="0"/>
        <w:rPr>
          <w:rFonts w:ascii="Times New Roman" w:hAnsi="Times New Roman"/>
          <w:lang w:val="sv-SE"/>
        </w:rPr>
      </w:pPr>
      <w:r w:rsidRPr="00B31BD9">
        <w:rPr>
          <w:rStyle w:val="FootnoteReference"/>
          <w:rFonts w:ascii="Times New Roman" w:hAnsi="Times New Roman"/>
        </w:rPr>
        <w:footnoteRef/>
      </w:r>
      <w:r w:rsidRPr="00B31BD9">
        <w:rPr>
          <w:rStyle w:val="FootnoteReference"/>
          <w:rFonts w:ascii="Times New Roman" w:hAnsi="Times New Roman"/>
        </w:rPr>
        <w:t xml:space="preserve"> </w:t>
      </w:r>
      <w:r w:rsidRPr="00B31BD9">
        <w:rPr>
          <w:rFonts w:ascii="Times New Roman" w:hAnsi="Times New Roman"/>
          <w:lang w:val="sv-SE"/>
        </w:rPr>
        <w:t xml:space="preserve">Bộ Nông Nghiệp và Phát triển nông </w:t>
      </w:r>
      <w:r w:rsidR="00733FA0">
        <w:rPr>
          <w:rFonts w:ascii="Times New Roman" w:hAnsi="Times New Roman"/>
          <w:lang w:val="sv-SE"/>
        </w:rPr>
        <w:t xml:space="preserve">thôn </w:t>
      </w:r>
      <w:r w:rsidRPr="00B31BD9">
        <w:rPr>
          <w:rFonts w:ascii="Times New Roman" w:hAnsi="Times New Roman"/>
          <w:lang w:val="sv-SE"/>
        </w:rPr>
        <w:t>là cơ quản chủ trình Thủ tướng Chính phủ phê duyệt Quy hoạch phòng, chống thiên tai và thủy lợi thời kỳ 2021 - 2030, tầm nhìn đến năm 2050 đã có ý kiến thống nhất.</w:t>
      </w:r>
    </w:p>
  </w:footnote>
  <w:footnote w:id="55">
    <w:p w14:paraId="05A7594A" w14:textId="77777777" w:rsidR="0015629E" w:rsidRPr="00B31BD9" w:rsidRDefault="0015629E" w:rsidP="00B31BD9">
      <w:pPr>
        <w:pStyle w:val="FootnoteText"/>
        <w:spacing w:before="0" w:after="0" w:line="240" w:lineRule="auto"/>
        <w:ind w:firstLine="0"/>
        <w:rPr>
          <w:rFonts w:ascii="Times New Roman" w:hAnsi="Times New Roman"/>
        </w:rPr>
      </w:pPr>
      <w:r w:rsidRPr="00B31BD9">
        <w:rPr>
          <w:rStyle w:val="FootnoteReference"/>
          <w:rFonts w:ascii="Times New Roman" w:hAnsi="Times New Roman"/>
        </w:rPr>
        <w:footnoteRef/>
      </w:r>
      <w:r w:rsidRPr="00B31BD9">
        <w:rPr>
          <w:rStyle w:val="FootnoteReference"/>
          <w:rFonts w:ascii="Times New Roman" w:hAnsi="Times New Roman"/>
        </w:rPr>
        <w:t xml:space="preserve"> </w:t>
      </w:r>
      <w:r w:rsidRPr="00B31BD9">
        <w:rPr>
          <w:rFonts w:ascii="Times New Roman" w:hAnsi="Times New Roman"/>
        </w:rPr>
        <w:t>C</w:t>
      </w:r>
      <w:r w:rsidRPr="00B31BD9">
        <w:rPr>
          <w:rFonts w:ascii="Times New Roman" w:hAnsi="Times New Roman"/>
          <w:shd w:val="clear" w:color="auto" w:fill="FFFFFF"/>
        </w:rPr>
        <w:t xml:space="preserve">ác đoạn </w:t>
      </w:r>
      <w:r w:rsidRPr="00B31BD9">
        <w:rPr>
          <w:rFonts w:ascii="Times New Roman" w:hAnsi="Times New Roman"/>
          <w:lang w:val="sv-SE"/>
        </w:rPr>
        <w:t>tuyến</w:t>
      </w:r>
      <w:r w:rsidRPr="00B31BD9">
        <w:rPr>
          <w:rFonts w:ascii="Times New Roman" w:hAnsi="Times New Roman"/>
          <w:shd w:val="clear" w:color="auto" w:fill="FFFFFF"/>
        </w:rPr>
        <w:t xml:space="preserve"> đường cao tốc theo hình thức đầu tư công đi qua địa bàn thuộc Chương trình.</w:t>
      </w:r>
    </w:p>
  </w:footnote>
  <w:footnote w:id="56">
    <w:p w14:paraId="00192163" w14:textId="77777777" w:rsidR="0015629E" w:rsidRPr="00B31BD9" w:rsidRDefault="0015629E" w:rsidP="00B31BD9">
      <w:pPr>
        <w:pStyle w:val="FootnoteText"/>
        <w:spacing w:before="0" w:after="0" w:line="240" w:lineRule="auto"/>
        <w:ind w:firstLine="0"/>
        <w:rPr>
          <w:rFonts w:ascii="Times New Roman" w:hAnsi="Times New Roman"/>
        </w:rPr>
      </w:pPr>
      <w:r w:rsidRPr="00B31BD9">
        <w:rPr>
          <w:rStyle w:val="FootnoteReference"/>
          <w:rFonts w:ascii="Times New Roman" w:hAnsi="Times New Roman"/>
        </w:rPr>
        <w:footnoteRef/>
      </w:r>
      <w:r w:rsidRPr="00B31BD9">
        <w:rPr>
          <w:rFonts w:ascii="Times New Roman" w:hAnsi="Times New Roman"/>
        </w:rPr>
        <w:t xml:space="preserve"> </w:t>
      </w:r>
      <w:r w:rsidRPr="00B31BD9">
        <w:rPr>
          <w:rFonts w:ascii="Times New Roman" w:hAnsi="Times New Roman"/>
          <w:shd w:val="clear" w:color="auto" w:fill="FFFFFF"/>
        </w:rPr>
        <w:t xml:space="preserve">Trong 2 năm 2022 và 2023, cho phép Thủ tướng Chính phủ xem xét, quyết định việc phân cấp cho Ủy ban nhân dân cấp tỉnh của địa phương có đủ năng lực, kinh nghiệm quản lý và có văn bản đề xuất làm cơ quan chủ quản thực hiện các đoạn tuyến đường cao tốc </w:t>
      </w:r>
      <w:r w:rsidRPr="00B31BD9">
        <w:rPr>
          <w:rFonts w:ascii="Times New Roman" w:hAnsi="Times New Roman"/>
          <w:lang w:val="sv-SE"/>
        </w:rPr>
        <w:t>theo</w:t>
      </w:r>
      <w:r w:rsidRPr="00B31BD9">
        <w:rPr>
          <w:rFonts w:ascii="Times New Roman" w:hAnsi="Times New Roman"/>
          <w:shd w:val="clear" w:color="auto" w:fill="FFFFFF"/>
        </w:rPr>
        <w:t xml:space="preserve"> hình thức đầu tư công đi qua địa bàn thuộc Chương trình (trừ Dự án xây dựng công trình đường bộ cao tốc Bắc - Nam phía Đông giai đoạn 2021 - 2025 do Bộ Giao thông vận tải là cơ quan chủ quản thống nhất quản lý) trên cơ sở đã sử dụng tối đa năng lực của Bộ Giao thông vận tải. Cơ quan chủ quản quy định tại khoản này được thực hiện các đoạn tuyến đường cao tốc đến khi hoàn thành dự án.</w:t>
      </w:r>
    </w:p>
  </w:footnote>
  <w:footnote w:id="57">
    <w:p w14:paraId="5F227A9A" w14:textId="77777777" w:rsidR="0015629E" w:rsidRPr="0005212C" w:rsidRDefault="0015629E" w:rsidP="00B31BD9">
      <w:pPr>
        <w:pStyle w:val="FootnoteText"/>
        <w:spacing w:before="0" w:after="0" w:line="240" w:lineRule="auto"/>
        <w:ind w:firstLine="0"/>
        <w:rPr>
          <w:rFonts w:ascii="Times New Roman" w:hAnsi="Times New Roman"/>
          <w:sz w:val="18"/>
          <w:szCs w:val="18"/>
        </w:rPr>
      </w:pPr>
      <w:r w:rsidRPr="00B31BD9">
        <w:rPr>
          <w:rStyle w:val="FootnoteReference"/>
          <w:rFonts w:ascii="Times New Roman" w:hAnsi="Times New Roman"/>
        </w:rPr>
        <w:footnoteRef/>
      </w:r>
      <w:r w:rsidRPr="00B31BD9">
        <w:rPr>
          <w:rFonts w:ascii="Times New Roman" w:hAnsi="Times New Roman"/>
        </w:rPr>
        <w:t xml:space="preserve"> Khoản 9 Điều 1 Luật </w:t>
      </w:r>
      <w:r w:rsidRPr="00B31BD9">
        <w:rPr>
          <w:rFonts w:ascii="Times New Roman" w:hAnsi="Times New Roman"/>
          <w:lang w:val="sv-SE"/>
        </w:rPr>
        <w:t>Xây</w:t>
      </w:r>
      <w:r w:rsidRPr="00B31BD9">
        <w:rPr>
          <w:rFonts w:ascii="Times New Roman" w:hAnsi="Times New Roman"/>
        </w:rPr>
        <w:t xml:space="preserve"> dựng sửa đổi 2020.</w:t>
      </w:r>
    </w:p>
  </w:footnote>
  <w:footnote w:id="58">
    <w:p w14:paraId="35CDE9D4" w14:textId="77777777" w:rsidR="00450A3B" w:rsidRPr="00CD5297" w:rsidRDefault="00450A3B" w:rsidP="00B1485E">
      <w:pPr>
        <w:pStyle w:val="FootnoteText"/>
        <w:spacing w:before="0" w:after="0" w:line="240" w:lineRule="auto"/>
        <w:ind w:firstLine="0"/>
        <w:rPr>
          <w:rFonts w:ascii="Times New Roman" w:hAnsi="Times New Roman"/>
        </w:rPr>
      </w:pPr>
      <w:r w:rsidRPr="00CD5297">
        <w:rPr>
          <w:rStyle w:val="FootnoteReference"/>
          <w:rFonts w:ascii="Times New Roman" w:hAnsi="Times New Roman"/>
        </w:rPr>
        <w:footnoteRef/>
      </w:r>
      <w:r w:rsidRPr="00CD5297">
        <w:rPr>
          <w:rFonts w:ascii="Times New Roman" w:hAnsi="Times New Roman"/>
          <w:lang w:val="sv-SE"/>
        </w:rPr>
        <w:t xml:space="preserve"> Theo địa giới hành chính các tỉnh, một số dự án thành phần có ranh giới điểm giữa các công trình cầu sẽ không khả thi trong quá trình tổ chức thực hiện (không thể thiết kế, tổ chức thi công một nửa cầu).</w:t>
      </w:r>
    </w:p>
  </w:footnote>
  <w:footnote w:id="59">
    <w:p w14:paraId="53200014" w14:textId="091D5EE3" w:rsidR="00450A3B" w:rsidRPr="00331560" w:rsidRDefault="00450A3B" w:rsidP="00B1485E">
      <w:pPr>
        <w:pStyle w:val="FootnoteText"/>
        <w:spacing w:before="0" w:after="0" w:line="240" w:lineRule="auto"/>
        <w:ind w:firstLine="0"/>
        <w:rPr>
          <w:rFonts w:ascii="Times New Roman" w:hAnsi="Times New Roman"/>
        </w:rPr>
      </w:pPr>
      <w:r w:rsidRPr="00331560">
        <w:rPr>
          <w:rStyle w:val="FootnoteReference"/>
          <w:rFonts w:ascii="Times New Roman" w:hAnsi="Times New Roman"/>
        </w:rPr>
        <w:footnoteRef/>
      </w:r>
      <w:r w:rsidRPr="00331560">
        <w:rPr>
          <w:rFonts w:ascii="Times New Roman" w:hAnsi="Times New Roman"/>
        </w:rPr>
        <w:t xml:space="preserve"> Khoảng 500m </w:t>
      </w:r>
      <w:r w:rsidRPr="00331560">
        <w:rPr>
          <w:rFonts w:ascii="Times New Roman" w:hAnsi="Times New Roman"/>
          <w:lang w:val="nl-NL" w:eastAsia="fr-FR"/>
        </w:rPr>
        <w:t xml:space="preserve">do vị trí ranh giới tỉnh An Giang và </w:t>
      </w:r>
      <w:r w:rsidR="00007E5E" w:rsidRPr="00331560">
        <w:rPr>
          <w:rFonts w:ascii="Times New Roman" w:hAnsi="Times New Roman"/>
          <w:lang w:val="nl-NL" w:eastAsia="fr-FR"/>
        </w:rPr>
        <w:t xml:space="preserve">thành phố </w:t>
      </w:r>
      <w:r w:rsidRPr="00331560">
        <w:rPr>
          <w:rFonts w:ascii="Times New Roman" w:hAnsi="Times New Roman"/>
          <w:lang w:val="nl-NL" w:eastAsia="fr-FR"/>
        </w:rPr>
        <w:t>Cần Thơ nằm giữa công trình cầu tại Km56+700.</w:t>
      </w:r>
    </w:p>
  </w:footnote>
  <w:footnote w:id="60">
    <w:p w14:paraId="02751135" w14:textId="75BB0930" w:rsidR="00450A3B" w:rsidRPr="00BD549C" w:rsidRDefault="00450A3B" w:rsidP="00BD549C">
      <w:pPr>
        <w:pStyle w:val="FootnoteText"/>
        <w:spacing w:before="0" w:after="0" w:line="240" w:lineRule="auto"/>
        <w:ind w:firstLine="0"/>
        <w:rPr>
          <w:rFonts w:ascii="Times New Roman" w:hAnsi="Times New Roman"/>
        </w:rPr>
      </w:pPr>
      <w:r w:rsidRPr="00331560">
        <w:rPr>
          <w:rStyle w:val="FootnoteReference"/>
          <w:rFonts w:ascii="Times New Roman" w:hAnsi="Times New Roman"/>
        </w:rPr>
        <w:footnoteRef/>
      </w:r>
      <w:r w:rsidRPr="00331560">
        <w:rPr>
          <w:rFonts w:ascii="Times New Roman" w:hAnsi="Times New Roman"/>
        </w:rPr>
        <w:t xml:space="preserve"> Khoảng 800m </w:t>
      </w:r>
      <w:r w:rsidRPr="00331560">
        <w:rPr>
          <w:rFonts w:ascii="Times New Roman" w:hAnsi="Times New Roman"/>
          <w:lang w:val="nl-NL" w:eastAsia="fr-FR"/>
        </w:rPr>
        <w:t>do vị trí ranh giới hai tỉnh Hậu Giang và Sóc Trăng nằm giữa cầu vượt nút giao với tuyến Quản Lộ - Phụng Hiệp</w:t>
      </w:r>
      <w:r>
        <w:rPr>
          <w:rFonts w:ascii="Times New Roman" w:hAnsi="Times New Roman"/>
          <w:lang w:val="nl-NL" w:eastAsia="fr-FR"/>
        </w:rPr>
        <w:t>.</w:t>
      </w:r>
    </w:p>
  </w:footnote>
  <w:footnote w:id="61">
    <w:p w14:paraId="09FAC315" w14:textId="77777777" w:rsidR="00450A3B" w:rsidRPr="00742A6A" w:rsidRDefault="00450A3B" w:rsidP="004C060C">
      <w:pPr>
        <w:pStyle w:val="FootnoteText"/>
        <w:spacing w:before="0" w:after="0" w:line="240" w:lineRule="auto"/>
        <w:ind w:firstLine="0"/>
        <w:rPr>
          <w:rFonts w:ascii="Times New Roman" w:hAnsi="Times New Roman"/>
        </w:rPr>
      </w:pPr>
      <w:r w:rsidRPr="00742A6A">
        <w:rPr>
          <w:rStyle w:val="FootnoteReference"/>
          <w:rFonts w:ascii="Times New Roman" w:hAnsi="Times New Roman"/>
        </w:rPr>
        <w:footnoteRef/>
      </w:r>
      <w:r w:rsidRPr="00742A6A">
        <w:rPr>
          <w:rFonts w:ascii="Times New Roman" w:hAnsi="Times New Roman"/>
        </w:rPr>
        <w:t xml:space="preserve"> </w:t>
      </w:r>
      <w:r>
        <w:rPr>
          <w:rFonts w:ascii="Times New Roman" w:hAnsi="Times New Roman"/>
        </w:rPr>
        <w:t>Đ</w:t>
      </w:r>
      <w:r w:rsidRPr="00742A6A">
        <w:rPr>
          <w:rFonts w:ascii="Times New Roman" w:hAnsi="Times New Roman"/>
        </w:rPr>
        <w:t>iểm đ khoản 1.2 Điều 3 Nghị quyết số 4</w:t>
      </w:r>
      <w:r>
        <w:rPr>
          <w:rFonts w:ascii="Times New Roman" w:hAnsi="Times New Roman"/>
        </w:rPr>
        <w:t>3</w:t>
      </w:r>
      <w:r w:rsidRPr="00742A6A">
        <w:rPr>
          <w:rFonts w:ascii="Times New Roman" w:hAnsi="Times New Roman"/>
        </w:rPr>
        <w:t xml:space="preserve">/2022/QH15 </w:t>
      </w:r>
    </w:p>
  </w:footnote>
  <w:footnote w:id="62">
    <w:p w14:paraId="7D6F40D7" w14:textId="77777777" w:rsidR="00450A3B" w:rsidRPr="007111C3" w:rsidRDefault="00450A3B" w:rsidP="00A9712D">
      <w:pPr>
        <w:pStyle w:val="FootnoteText"/>
        <w:spacing w:before="0" w:after="0" w:line="240" w:lineRule="auto"/>
        <w:ind w:firstLine="0"/>
        <w:rPr>
          <w:rFonts w:ascii="Times New Roman" w:hAnsi="Times New Roman"/>
        </w:rPr>
      </w:pPr>
      <w:r w:rsidRPr="007111C3">
        <w:rPr>
          <w:rStyle w:val="FootnoteReference"/>
          <w:rFonts w:ascii="Times New Roman" w:hAnsi="Times New Roman"/>
        </w:rPr>
        <w:footnoteRef/>
      </w:r>
      <w:r w:rsidRPr="007111C3">
        <w:rPr>
          <w:rFonts w:ascii="Times New Roman" w:hAnsi="Times New Roman"/>
        </w:rPr>
        <w:t xml:space="preserve"> </w:t>
      </w:r>
      <w:r>
        <w:rPr>
          <w:rFonts w:ascii="Times New Roman" w:hAnsi="Times New Roman"/>
        </w:rPr>
        <w:t>K</w:t>
      </w:r>
      <w:r w:rsidRPr="007111C3">
        <w:rPr>
          <w:rFonts w:ascii="Times New Roman" w:hAnsi="Times New Roman"/>
          <w:lang w:val="nb-NO"/>
        </w:rPr>
        <w:t>hoản 1 Điều 35 Luật Đầu tư công năm 2019</w:t>
      </w:r>
    </w:p>
  </w:footnote>
  <w:footnote w:id="63">
    <w:p w14:paraId="30178114" w14:textId="77777777" w:rsidR="00450A3B" w:rsidRPr="00F329FA" w:rsidRDefault="00450A3B" w:rsidP="00733FA0">
      <w:pPr>
        <w:pStyle w:val="FootnoteText"/>
        <w:spacing w:before="0" w:after="0" w:line="240" w:lineRule="auto"/>
        <w:ind w:firstLine="0"/>
        <w:rPr>
          <w:rFonts w:ascii="Times New Roman" w:hAnsi="Times New Roman"/>
        </w:rPr>
      </w:pPr>
      <w:r w:rsidRPr="00F329FA">
        <w:rPr>
          <w:rStyle w:val="FootnoteReference"/>
          <w:rFonts w:ascii="Times New Roman" w:hAnsi="Times New Roman"/>
        </w:rPr>
        <w:footnoteRef/>
      </w:r>
      <w:r w:rsidRPr="00F329FA">
        <w:rPr>
          <w:rFonts w:ascii="Times New Roman" w:hAnsi="Times New Roman"/>
        </w:rPr>
        <w:t xml:space="preserve"> Thủ tướng Chính phủ thành lập Hội đồng thẩm định nhà nước do Bộ trưởng Bộ Kế hoạch và Đầu tư là Chủ tịch hội đồng để thẩm định tương tự đối với bước báo cáo nghiên cứu tiền khả thi đang triển khai thực hiện</w:t>
      </w:r>
    </w:p>
  </w:footnote>
  <w:footnote w:id="64">
    <w:p w14:paraId="0DE247FE" w14:textId="77777777" w:rsidR="00900375" w:rsidRPr="00900375" w:rsidRDefault="00900375" w:rsidP="00900375">
      <w:pPr>
        <w:pStyle w:val="FootnoteText"/>
        <w:spacing w:before="0" w:after="0" w:line="240" w:lineRule="auto"/>
        <w:ind w:firstLine="0"/>
        <w:rPr>
          <w:rFonts w:ascii="Times New Roman" w:hAnsi="Times New Roman"/>
        </w:rPr>
      </w:pPr>
      <w:r w:rsidRPr="00900375">
        <w:rPr>
          <w:rStyle w:val="FootnoteReference"/>
          <w:rFonts w:ascii="Times New Roman" w:hAnsi="Times New Roman"/>
        </w:rPr>
        <w:footnoteRef/>
      </w:r>
      <w:r w:rsidRPr="00900375">
        <w:rPr>
          <w:rFonts w:ascii="Times New Roman" w:hAnsi="Times New Roman"/>
        </w:rPr>
        <w:t xml:space="preserve"> Thông báo số 15-TB/TW </w:t>
      </w:r>
      <w:r w:rsidRPr="00900375">
        <w:rPr>
          <w:rFonts w:ascii="Times New Roman" w:hAnsi="Times New Roman"/>
          <w:shd w:val="clear" w:color="auto" w:fill="FFFFFF"/>
        </w:rPr>
        <w:t>ngày</w:t>
      </w:r>
      <w:r w:rsidRPr="00900375">
        <w:rPr>
          <w:rFonts w:ascii="Times New Roman" w:hAnsi="Times New Roman"/>
        </w:rPr>
        <w:t xml:space="preserve"> 27 tháng 4 năm 2022.</w:t>
      </w:r>
    </w:p>
  </w:footnote>
  <w:footnote w:id="65">
    <w:p w14:paraId="730E5078" w14:textId="4FA550D3" w:rsidR="00450A3B" w:rsidRPr="00433FDE" w:rsidRDefault="00450A3B" w:rsidP="00D0648C">
      <w:pPr>
        <w:pStyle w:val="FootnoteText"/>
        <w:spacing w:before="0" w:after="0" w:line="240" w:lineRule="auto"/>
        <w:ind w:firstLine="0"/>
        <w:rPr>
          <w:rFonts w:ascii="Times New Roman" w:hAnsi="Times New Roman"/>
        </w:rPr>
      </w:pPr>
      <w:r w:rsidRPr="00433FDE">
        <w:rPr>
          <w:rStyle w:val="FootnoteReference"/>
          <w:rFonts w:ascii="Times New Roman" w:hAnsi="Times New Roman"/>
        </w:rPr>
        <w:footnoteRef/>
      </w:r>
      <w:r w:rsidRPr="00433FDE">
        <w:rPr>
          <w:rFonts w:ascii="Times New Roman" w:hAnsi="Times New Roman"/>
        </w:rPr>
        <w:t xml:space="preserve"> </w:t>
      </w:r>
      <w:r w:rsidRPr="00433FDE">
        <w:rPr>
          <w:rFonts w:ascii="Times New Roman" w:hAnsi="Times New Roman"/>
          <w:shd w:val="clear" w:color="auto" w:fill="FFFFFF"/>
        </w:rPr>
        <w:t>Khoản 9 Điều 1 Luật Xây dựng sửa đổi năm 2020</w:t>
      </w:r>
      <w:r w:rsidR="00900375">
        <w:rPr>
          <w:rFonts w:ascii="Times New Roman" w:hAnsi="Times New Roman"/>
          <w:shd w:val="clear" w:color="auto" w:fill="FFFFFF"/>
        </w:rPr>
        <w:t>.</w:t>
      </w:r>
    </w:p>
  </w:footnote>
  <w:footnote w:id="66">
    <w:p w14:paraId="0731F193" w14:textId="2F4E45CA" w:rsidR="00450A3B" w:rsidRPr="00CD5297" w:rsidRDefault="00450A3B" w:rsidP="0057437D">
      <w:pPr>
        <w:pStyle w:val="FootnoteText"/>
        <w:spacing w:before="0" w:after="0" w:line="240" w:lineRule="auto"/>
        <w:ind w:firstLine="0"/>
        <w:rPr>
          <w:rFonts w:ascii="Times New Roman" w:hAnsi="Times New Roman"/>
        </w:rPr>
      </w:pPr>
      <w:r w:rsidRPr="00CD5297">
        <w:rPr>
          <w:rStyle w:val="FootnoteReference"/>
          <w:rFonts w:ascii="Times New Roman" w:hAnsi="Times New Roman"/>
        </w:rPr>
        <w:footnoteRef/>
      </w:r>
      <w:r w:rsidRPr="00CD5297">
        <w:rPr>
          <w:rFonts w:ascii="Times New Roman" w:hAnsi="Times New Roman"/>
          <w:lang w:val="sv-SE"/>
        </w:rPr>
        <w:t xml:space="preserve"> Theo địa giới hành chính các tỉnh, một số dự án thành phần có ranh giới điểm giữa các công trình cầu sẽ không khả thi trong quá trình tổ chức thực hiện (không thể thiết kế, tổ chức thi công một nửa cầu)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380812"/>
      <w:docPartObj>
        <w:docPartGallery w:val="Page Numbers (Top of Page)"/>
        <w:docPartUnique/>
      </w:docPartObj>
    </w:sdtPr>
    <w:sdtEndPr>
      <w:rPr>
        <w:rFonts w:ascii="Times New Roman" w:hAnsi="Times New Roman"/>
        <w:noProof/>
        <w:sz w:val="26"/>
        <w:szCs w:val="26"/>
      </w:rPr>
    </w:sdtEndPr>
    <w:sdtContent>
      <w:p w14:paraId="41912E44" w14:textId="0673D40E" w:rsidR="00450A3B" w:rsidRPr="0031137C" w:rsidRDefault="00450A3B">
        <w:pPr>
          <w:pStyle w:val="Header"/>
          <w:jc w:val="center"/>
          <w:rPr>
            <w:rFonts w:ascii="Times New Roman" w:hAnsi="Times New Roman"/>
            <w:sz w:val="26"/>
            <w:szCs w:val="26"/>
          </w:rPr>
        </w:pPr>
        <w:r w:rsidRPr="0031137C">
          <w:rPr>
            <w:rFonts w:ascii="Times New Roman" w:hAnsi="Times New Roman"/>
            <w:sz w:val="26"/>
            <w:szCs w:val="26"/>
          </w:rPr>
          <w:fldChar w:fldCharType="begin"/>
        </w:r>
        <w:r w:rsidRPr="0031137C">
          <w:rPr>
            <w:rFonts w:ascii="Times New Roman" w:hAnsi="Times New Roman"/>
            <w:sz w:val="26"/>
            <w:szCs w:val="26"/>
          </w:rPr>
          <w:instrText xml:space="preserve"> PAGE   \* MERGEFORMAT </w:instrText>
        </w:r>
        <w:r w:rsidRPr="0031137C">
          <w:rPr>
            <w:rFonts w:ascii="Times New Roman" w:hAnsi="Times New Roman"/>
            <w:sz w:val="26"/>
            <w:szCs w:val="26"/>
          </w:rPr>
          <w:fldChar w:fldCharType="separate"/>
        </w:r>
        <w:r w:rsidR="00AD55F6">
          <w:rPr>
            <w:rFonts w:ascii="Times New Roman" w:hAnsi="Times New Roman"/>
            <w:noProof/>
            <w:sz w:val="26"/>
            <w:szCs w:val="26"/>
          </w:rPr>
          <w:t>20</w:t>
        </w:r>
        <w:r w:rsidRPr="0031137C">
          <w:rPr>
            <w:rFonts w:ascii="Times New Roman" w:hAnsi="Times New Roman"/>
            <w:noProof/>
            <w:sz w:val="26"/>
            <w:szCs w:val="26"/>
          </w:rPr>
          <w:fldChar w:fldCharType="end"/>
        </w:r>
      </w:p>
    </w:sdtContent>
  </w:sdt>
  <w:p w14:paraId="79A8AD48" w14:textId="77777777" w:rsidR="00450A3B" w:rsidRPr="0031137C" w:rsidRDefault="00450A3B" w:rsidP="007C454A">
    <w:pPr>
      <w:pStyle w:val="Header"/>
      <w:widowControl w:val="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F0B6" w14:textId="030B0659" w:rsidR="00450A3B" w:rsidRDefault="00450A3B">
    <w:pPr>
      <w:pStyle w:val="Header"/>
      <w:jc w:val="center"/>
    </w:pPr>
  </w:p>
  <w:p w14:paraId="6CC49570" w14:textId="77777777" w:rsidR="00450A3B" w:rsidRPr="00D91A8F" w:rsidRDefault="00450A3B">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422345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0A2FF4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C760A20"/>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DBE67FE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32E4A"/>
    <w:multiLevelType w:val="hybridMultilevel"/>
    <w:tmpl w:val="05224212"/>
    <w:lvl w:ilvl="0" w:tplc="E1F86DFC">
      <w:start w:val="1"/>
      <w:numFmt w:val="bullet"/>
      <w:lvlText w:val="-"/>
      <w:lvlJc w:val="left"/>
      <w:pPr>
        <w:ind w:left="814" w:hanging="360"/>
      </w:pPr>
      <w:rPr>
        <w:rFonts w:ascii="Times New Roman" w:eastAsia="Times New Roman" w:hAnsi="Times New Roman" w:cs="Times New Roman" w:hint="default"/>
      </w:rPr>
    </w:lvl>
    <w:lvl w:ilvl="1" w:tplc="DD80FD26" w:tentative="1">
      <w:start w:val="1"/>
      <w:numFmt w:val="bullet"/>
      <w:lvlText w:val="o"/>
      <w:lvlJc w:val="left"/>
      <w:pPr>
        <w:ind w:left="1534" w:hanging="360"/>
      </w:pPr>
      <w:rPr>
        <w:rFonts w:ascii="Courier New" w:hAnsi="Courier New" w:cs="Courier New" w:hint="default"/>
      </w:rPr>
    </w:lvl>
    <w:lvl w:ilvl="2" w:tplc="48C06D5A" w:tentative="1">
      <w:start w:val="1"/>
      <w:numFmt w:val="bullet"/>
      <w:lvlText w:val=""/>
      <w:lvlJc w:val="left"/>
      <w:pPr>
        <w:ind w:left="2254" w:hanging="360"/>
      </w:pPr>
      <w:rPr>
        <w:rFonts w:ascii="Wingdings" w:hAnsi="Wingdings" w:hint="default"/>
      </w:rPr>
    </w:lvl>
    <w:lvl w:ilvl="3" w:tplc="A734F078" w:tentative="1">
      <w:start w:val="1"/>
      <w:numFmt w:val="bullet"/>
      <w:lvlText w:val=""/>
      <w:lvlJc w:val="left"/>
      <w:pPr>
        <w:ind w:left="2974" w:hanging="360"/>
      </w:pPr>
      <w:rPr>
        <w:rFonts w:ascii="Symbol" w:hAnsi="Symbol" w:hint="default"/>
      </w:rPr>
    </w:lvl>
    <w:lvl w:ilvl="4" w:tplc="B26AF828" w:tentative="1">
      <w:start w:val="1"/>
      <w:numFmt w:val="bullet"/>
      <w:lvlText w:val="o"/>
      <w:lvlJc w:val="left"/>
      <w:pPr>
        <w:ind w:left="3694" w:hanging="360"/>
      </w:pPr>
      <w:rPr>
        <w:rFonts w:ascii="Courier New" w:hAnsi="Courier New" w:cs="Courier New" w:hint="default"/>
      </w:rPr>
    </w:lvl>
    <w:lvl w:ilvl="5" w:tplc="B05427E2" w:tentative="1">
      <w:start w:val="1"/>
      <w:numFmt w:val="bullet"/>
      <w:lvlText w:val=""/>
      <w:lvlJc w:val="left"/>
      <w:pPr>
        <w:ind w:left="4414" w:hanging="360"/>
      </w:pPr>
      <w:rPr>
        <w:rFonts w:ascii="Wingdings" w:hAnsi="Wingdings" w:hint="default"/>
      </w:rPr>
    </w:lvl>
    <w:lvl w:ilvl="6" w:tplc="5DD4EB1A" w:tentative="1">
      <w:start w:val="1"/>
      <w:numFmt w:val="bullet"/>
      <w:lvlText w:val=""/>
      <w:lvlJc w:val="left"/>
      <w:pPr>
        <w:ind w:left="5134" w:hanging="360"/>
      </w:pPr>
      <w:rPr>
        <w:rFonts w:ascii="Symbol" w:hAnsi="Symbol" w:hint="default"/>
      </w:rPr>
    </w:lvl>
    <w:lvl w:ilvl="7" w:tplc="C420A81A" w:tentative="1">
      <w:start w:val="1"/>
      <w:numFmt w:val="bullet"/>
      <w:lvlText w:val="o"/>
      <w:lvlJc w:val="left"/>
      <w:pPr>
        <w:ind w:left="5854" w:hanging="360"/>
      </w:pPr>
      <w:rPr>
        <w:rFonts w:ascii="Courier New" w:hAnsi="Courier New" w:cs="Courier New" w:hint="default"/>
      </w:rPr>
    </w:lvl>
    <w:lvl w:ilvl="8" w:tplc="95EC257C" w:tentative="1">
      <w:start w:val="1"/>
      <w:numFmt w:val="bullet"/>
      <w:lvlText w:val=""/>
      <w:lvlJc w:val="left"/>
      <w:pPr>
        <w:ind w:left="6574" w:hanging="360"/>
      </w:pPr>
      <w:rPr>
        <w:rFonts w:ascii="Wingdings" w:hAnsi="Wingdings" w:hint="default"/>
      </w:rPr>
    </w:lvl>
  </w:abstractNum>
  <w:abstractNum w:abstractNumId="5" w15:restartNumberingAfterBreak="0">
    <w:nsid w:val="06533FB1"/>
    <w:multiLevelType w:val="hybridMultilevel"/>
    <w:tmpl w:val="A85A1884"/>
    <w:lvl w:ilvl="0" w:tplc="FFFFFFFF">
      <w:start w:val="1"/>
      <w:numFmt w:val="bullet"/>
      <w:pStyle w:val="H-2"/>
      <w:lvlText w:val="-"/>
      <w:lvlJc w:val="left"/>
      <w:pPr>
        <w:tabs>
          <w:tab w:val="num" w:pos="1240"/>
        </w:tabs>
        <w:ind w:left="1240" w:hanging="34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2F1AA2"/>
    <w:multiLevelType w:val="hybridMultilevel"/>
    <w:tmpl w:val="61EE5692"/>
    <w:lvl w:ilvl="0" w:tplc="08644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F0E0F"/>
    <w:multiLevelType w:val="hybridMultilevel"/>
    <w:tmpl w:val="89422268"/>
    <w:lvl w:ilvl="0" w:tplc="F5E4CBCA">
      <w:start w:val="1"/>
      <w:numFmt w:val="upperRoman"/>
      <w:lvlText w:val="%1."/>
      <w:lvlJc w:val="left"/>
      <w:pPr>
        <w:ind w:left="1440" w:hanging="720"/>
      </w:pPr>
      <w:rPr>
        <w:rFonts w:hint="default"/>
      </w:rPr>
    </w:lvl>
    <w:lvl w:ilvl="1" w:tplc="9AD0C3A2" w:tentative="1">
      <w:start w:val="1"/>
      <w:numFmt w:val="lowerLetter"/>
      <w:lvlText w:val="%2."/>
      <w:lvlJc w:val="left"/>
      <w:pPr>
        <w:ind w:left="1800" w:hanging="360"/>
      </w:pPr>
    </w:lvl>
    <w:lvl w:ilvl="2" w:tplc="B95A20B8" w:tentative="1">
      <w:start w:val="1"/>
      <w:numFmt w:val="lowerRoman"/>
      <w:lvlText w:val="%3."/>
      <w:lvlJc w:val="right"/>
      <w:pPr>
        <w:ind w:left="2520" w:hanging="180"/>
      </w:pPr>
    </w:lvl>
    <w:lvl w:ilvl="3" w:tplc="739EEF38" w:tentative="1">
      <w:start w:val="1"/>
      <w:numFmt w:val="decimal"/>
      <w:lvlText w:val="%4."/>
      <w:lvlJc w:val="left"/>
      <w:pPr>
        <w:ind w:left="3240" w:hanging="360"/>
      </w:pPr>
    </w:lvl>
    <w:lvl w:ilvl="4" w:tplc="E8BE85C4" w:tentative="1">
      <w:start w:val="1"/>
      <w:numFmt w:val="lowerLetter"/>
      <w:lvlText w:val="%5."/>
      <w:lvlJc w:val="left"/>
      <w:pPr>
        <w:ind w:left="3960" w:hanging="360"/>
      </w:pPr>
    </w:lvl>
    <w:lvl w:ilvl="5" w:tplc="1F8EEEEC" w:tentative="1">
      <w:start w:val="1"/>
      <w:numFmt w:val="lowerRoman"/>
      <w:lvlText w:val="%6."/>
      <w:lvlJc w:val="right"/>
      <w:pPr>
        <w:ind w:left="4680" w:hanging="180"/>
      </w:pPr>
    </w:lvl>
    <w:lvl w:ilvl="6" w:tplc="7B4CA83A" w:tentative="1">
      <w:start w:val="1"/>
      <w:numFmt w:val="decimal"/>
      <w:lvlText w:val="%7."/>
      <w:lvlJc w:val="left"/>
      <w:pPr>
        <w:ind w:left="5400" w:hanging="360"/>
      </w:pPr>
    </w:lvl>
    <w:lvl w:ilvl="7" w:tplc="68B8E614" w:tentative="1">
      <w:start w:val="1"/>
      <w:numFmt w:val="lowerLetter"/>
      <w:lvlText w:val="%8."/>
      <w:lvlJc w:val="left"/>
      <w:pPr>
        <w:ind w:left="6120" w:hanging="360"/>
      </w:pPr>
    </w:lvl>
    <w:lvl w:ilvl="8" w:tplc="39527160" w:tentative="1">
      <w:start w:val="1"/>
      <w:numFmt w:val="lowerRoman"/>
      <w:lvlText w:val="%9."/>
      <w:lvlJc w:val="right"/>
      <w:pPr>
        <w:ind w:left="6840" w:hanging="180"/>
      </w:pPr>
    </w:lvl>
  </w:abstractNum>
  <w:abstractNum w:abstractNumId="8" w15:restartNumberingAfterBreak="0">
    <w:nsid w:val="137649B9"/>
    <w:multiLevelType w:val="hybridMultilevel"/>
    <w:tmpl w:val="2B9E995E"/>
    <w:lvl w:ilvl="0" w:tplc="A4FE374C">
      <w:start w:val="1"/>
      <w:numFmt w:val="upperRoman"/>
      <w:lvlText w:val="%1."/>
      <w:lvlJc w:val="left"/>
      <w:pPr>
        <w:ind w:left="1440" w:hanging="720"/>
      </w:pPr>
      <w:rPr>
        <w:rFonts w:hint="default"/>
      </w:rPr>
    </w:lvl>
    <w:lvl w:ilvl="1" w:tplc="E87EB564" w:tentative="1">
      <w:start w:val="1"/>
      <w:numFmt w:val="lowerLetter"/>
      <w:lvlText w:val="%2."/>
      <w:lvlJc w:val="left"/>
      <w:pPr>
        <w:ind w:left="1800" w:hanging="360"/>
      </w:pPr>
    </w:lvl>
    <w:lvl w:ilvl="2" w:tplc="6F58159A" w:tentative="1">
      <w:start w:val="1"/>
      <w:numFmt w:val="lowerRoman"/>
      <w:lvlText w:val="%3."/>
      <w:lvlJc w:val="right"/>
      <w:pPr>
        <w:ind w:left="2520" w:hanging="180"/>
      </w:pPr>
    </w:lvl>
    <w:lvl w:ilvl="3" w:tplc="12E8B672" w:tentative="1">
      <w:start w:val="1"/>
      <w:numFmt w:val="decimal"/>
      <w:lvlText w:val="%4."/>
      <w:lvlJc w:val="left"/>
      <w:pPr>
        <w:ind w:left="3240" w:hanging="360"/>
      </w:pPr>
    </w:lvl>
    <w:lvl w:ilvl="4" w:tplc="C6380CBC" w:tentative="1">
      <w:start w:val="1"/>
      <w:numFmt w:val="lowerLetter"/>
      <w:lvlText w:val="%5."/>
      <w:lvlJc w:val="left"/>
      <w:pPr>
        <w:ind w:left="3960" w:hanging="360"/>
      </w:pPr>
    </w:lvl>
    <w:lvl w:ilvl="5" w:tplc="E2F21198" w:tentative="1">
      <w:start w:val="1"/>
      <w:numFmt w:val="lowerRoman"/>
      <w:lvlText w:val="%6."/>
      <w:lvlJc w:val="right"/>
      <w:pPr>
        <w:ind w:left="4680" w:hanging="180"/>
      </w:pPr>
    </w:lvl>
    <w:lvl w:ilvl="6" w:tplc="6A20EF6A" w:tentative="1">
      <w:start w:val="1"/>
      <w:numFmt w:val="decimal"/>
      <w:lvlText w:val="%7."/>
      <w:lvlJc w:val="left"/>
      <w:pPr>
        <w:ind w:left="5400" w:hanging="360"/>
      </w:pPr>
    </w:lvl>
    <w:lvl w:ilvl="7" w:tplc="374CB49A" w:tentative="1">
      <w:start w:val="1"/>
      <w:numFmt w:val="lowerLetter"/>
      <w:lvlText w:val="%8."/>
      <w:lvlJc w:val="left"/>
      <w:pPr>
        <w:ind w:left="6120" w:hanging="360"/>
      </w:pPr>
    </w:lvl>
    <w:lvl w:ilvl="8" w:tplc="0A581D10" w:tentative="1">
      <w:start w:val="1"/>
      <w:numFmt w:val="lowerRoman"/>
      <w:lvlText w:val="%9."/>
      <w:lvlJc w:val="right"/>
      <w:pPr>
        <w:ind w:left="6840" w:hanging="180"/>
      </w:pPr>
    </w:lvl>
  </w:abstractNum>
  <w:abstractNum w:abstractNumId="9" w15:restartNumberingAfterBreak="0">
    <w:nsid w:val="1B617D35"/>
    <w:multiLevelType w:val="hybridMultilevel"/>
    <w:tmpl w:val="6C0A425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1D546607"/>
    <w:multiLevelType w:val="hybridMultilevel"/>
    <w:tmpl w:val="E83E4558"/>
    <w:lvl w:ilvl="0" w:tplc="25E429BA">
      <w:start w:val="2"/>
      <w:numFmt w:val="bullet"/>
      <w:pStyle w:val="StyleBulet1LinespacingAtleast18pt3"/>
      <w:lvlText w:val="-"/>
      <w:lvlJc w:val="left"/>
      <w:pPr>
        <w:ind w:left="720" w:hanging="360"/>
      </w:pPr>
      <w:rPr>
        <w:rFonts w:ascii=".VnArial" w:eastAsia="Times New Roman" w:hAnsi=".Vn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114A6"/>
    <w:multiLevelType w:val="hybridMultilevel"/>
    <w:tmpl w:val="DDD85BFC"/>
    <w:lvl w:ilvl="0" w:tplc="C1B4ABD0">
      <w:start w:val="1"/>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ECE096E"/>
    <w:multiLevelType w:val="multilevel"/>
    <w:tmpl w:val="842E37A6"/>
    <w:lvl w:ilvl="0">
      <w:start w:val="1"/>
      <w:numFmt w:val="upperRoman"/>
      <w:suff w:val="space"/>
      <w:lvlText w:val="%1."/>
      <w:lvlJc w:val="left"/>
      <w:pPr>
        <w:ind w:left="360" w:hanging="360"/>
      </w:pPr>
      <w:rPr>
        <w:rFonts w:ascii="Times New Roman Bold" w:hAnsi="Times New Roman Bold" w:hint="default"/>
        <w:b/>
        <w:i w:val="0"/>
        <w:sz w:val="28"/>
      </w:rPr>
    </w:lvl>
    <w:lvl w:ilvl="1">
      <w:start w:val="1"/>
      <w:numFmt w:val="decimal"/>
      <w:suff w:val="space"/>
      <w:lvlText w:val="%2."/>
      <w:lvlJc w:val="left"/>
      <w:pPr>
        <w:ind w:left="792" w:hanging="432"/>
      </w:pPr>
      <w:rPr>
        <w:rFonts w:ascii="Times New Roman Bold" w:hAnsi="Times New Roman Bold" w:hint="default"/>
        <w:b/>
        <w:i w:val="0"/>
        <w:sz w:val="28"/>
      </w:rPr>
    </w:lvl>
    <w:lvl w:ilvl="2">
      <w:start w:val="1"/>
      <w:numFmt w:val="decimal"/>
      <w:suff w:val="space"/>
      <w:lvlText w:val="%2.%3."/>
      <w:lvlJc w:val="left"/>
      <w:pPr>
        <w:ind w:left="1224" w:hanging="504"/>
      </w:pPr>
      <w:rPr>
        <w:rFonts w:ascii="Times New Roman Bold" w:hAnsi="Times New Roman Bold" w:hint="default"/>
        <w:b/>
        <w:i/>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B22606"/>
    <w:multiLevelType w:val="hybridMultilevel"/>
    <w:tmpl w:val="BC081CB6"/>
    <w:lvl w:ilvl="0" w:tplc="08F63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C146C8"/>
    <w:multiLevelType w:val="hybridMultilevel"/>
    <w:tmpl w:val="693EE160"/>
    <w:lvl w:ilvl="0" w:tplc="D652BF68">
      <w:start w:val="1"/>
      <w:numFmt w:val="decimal"/>
      <w:lvlText w:val="%1."/>
      <w:lvlJc w:val="left"/>
      <w:pPr>
        <w:ind w:left="720" w:hanging="360"/>
      </w:pPr>
      <w:rPr>
        <w:rFonts w:ascii="Times New Roman" w:hAnsi="Times New Roman" w:cs="Times New Roman" w:hint="default"/>
        <w:b/>
        <w:i w:val="0"/>
        <w:sz w:val="28"/>
        <w:szCs w:val="28"/>
      </w:rPr>
    </w:lvl>
    <w:lvl w:ilvl="1" w:tplc="99BA039A" w:tentative="1">
      <w:start w:val="1"/>
      <w:numFmt w:val="lowerLetter"/>
      <w:lvlText w:val="%2."/>
      <w:lvlJc w:val="left"/>
      <w:pPr>
        <w:ind w:left="1440" w:hanging="360"/>
      </w:pPr>
    </w:lvl>
    <w:lvl w:ilvl="2" w:tplc="A61E371E" w:tentative="1">
      <w:start w:val="1"/>
      <w:numFmt w:val="lowerRoman"/>
      <w:lvlText w:val="%3."/>
      <w:lvlJc w:val="right"/>
      <w:pPr>
        <w:ind w:left="2160" w:hanging="180"/>
      </w:pPr>
    </w:lvl>
    <w:lvl w:ilvl="3" w:tplc="E312EACC" w:tentative="1">
      <w:start w:val="1"/>
      <w:numFmt w:val="decimal"/>
      <w:lvlText w:val="%4."/>
      <w:lvlJc w:val="left"/>
      <w:pPr>
        <w:ind w:left="2880" w:hanging="360"/>
      </w:pPr>
    </w:lvl>
    <w:lvl w:ilvl="4" w:tplc="5276CB50" w:tentative="1">
      <w:start w:val="1"/>
      <w:numFmt w:val="lowerLetter"/>
      <w:lvlText w:val="%5."/>
      <w:lvlJc w:val="left"/>
      <w:pPr>
        <w:ind w:left="3600" w:hanging="360"/>
      </w:pPr>
    </w:lvl>
    <w:lvl w:ilvl="5" w:tplc="5B0C3EE8" w:tentative="1">
      <w:start w:val="1"/>
      <w:numFmt w:val="lowerRoman"/>
      <w:lvlText w:val="%6."/>
      <w:lvlJc w:val="right"/>
      <w:pPr>
        <w:ind w:left="4320" w:hanging="180"/>
      </w:pPr>
    </w:lvl>
    <w:lvl w:ilvl="6" w:tplc="CB70FBE6" w:tentative="1">
      <w:start w:val="1"/>
      <w:numFmt w:val="decimal"/>
      <w:lvlText w:val="%7."/>
      <w:lvlJc w:val="left"/>
      <w:pPr>
        <w:ind w:left="5040" w:hanging="360"/>
      </w:pPr>
    </w:lvl>
    <w:lvl w:ilvl="7" w:tplc="38FECE28" w:tentative="1">
      <w:start w:val="1"/>
      <w:numFmt w:val="lowerLetter"/>
      <w:lvlText w:val="%8."/>
      <w:lvlJc w:val="left"/>
      <w:pPr>
        <w:ind w:left="5760" w:hanging="360"/>
      </w:pPr>
    </w:lvl>
    <w:lvl w:ilvl="8" w:tplc="7410EA64" w:tentative="1">
      <w:start w:val="1"/>
      <w:numFmt w:val="lowerRoman"/>
      <w:lvlText w:val="%9."/>
      <w:lvlJc w:val="right"/>
      <w:pPr>
        <w:ind w:left="6480" w:hanging="180"/>
      </w:pPr>
    </w:lvl>
  </w:abstractNum>
  <w:abstractNum w:abstractNumId="15" w15:restartNumberingAfterBreak="0">
    <w:nsid w:val="21FC6C38"/>
    <w:multiLevelType w:val="hybridMultilevel"/>
    <w:tmpl w:val="B4104296"/>
    <w:lvl w:ilvl="0" w:tplc="497EEA56">
      <w:start w:val="1"/>
      <w:numFmt w:val="upperRoman"/>
      <w:lvlText w:val="%1."/>
      <w:lvlJc w:val="left"/>
      <w:pPr>
        <w:ind w:left="1440" w:hanging="720"/>
      </w:pPr>
      <w:rPr>
        <w:rFonts w:hint="default"/>
      </w:rPr>
    </w:lvl>
    <w:lvl w:ilvl="1" w:tplc="99E8F0F8" w:tentative="1">
      <w:start w:val="1"/>
      <w:numFmt w:val="lowerLetter"/>
      <w:lvlText w:val="%2."/>
      <w:lvlJc w:val="left"/>
      <w:pPr>
        <w:ind w:left="1800" w:hanging="360"/>
      </w:pPr>
    </w:lvl>
    <w:lvl w:ilvl="2" w:tplc="103076E8" w:tentative="1">
      <w:start w:val="1"/>
      <w:numFmt w:val="lowerRoman"/>
      <w:lvlText w:val="%3."/>
      <w:lvlJc w:val="right"/>
      <w:pPr>
        <w:ind w:left="2520" w:hanging="180"/>
      </w:pPr>
    </w:lvl>
    <w:lvl w:ilvl="3" w:tplc="3E8AA50E" w:tentative="1">
      <w:start w:val="1"/>
      <w:numFmt w:val="decimal"/>
      <w:lvlText w:val="%4."/>
      <w:lvlJc w:val="left"/>
      <w:pPr>
        <w:ind w:left="3240" w:hanging="360"/>
      </w:pPr>
    </w:lvl>
    <w:lvl w:ilvl="4" w:tplc="7D8CE3E4" w:tentative="1">
      <w:start w:val="1"/>
      <w:numFmt w:val="lowerLetter"/>
      <w:lvlText w:val="%5."/>
      <w:lvlJc w:val="left"/>
      <w:pPr>
        <w:ind w:left="3960" w:hanging="360"/>
      </w:pPr>
    </w:lvl>
    <w:lvl w:ilvl="5" w:tplc="40125C88" w:tentative="1">
      <w:start w:val="1"/>
      <w:numFmt w:val="lowerRoman"/>
      <w:lvlText w:val="%6."/>
      <w:lvlJc w:val="right"/>
      <w:pPr>
        <w:ind w:left="4680" w:hanging="180"/>
      </w:pPr>
    </w:lvl>
    <w:lvl w:ilvl="6" w:tplc="545488EA" w:tentative="1">
      <w:start w:val="1"/>
      <w:numFmt w:val="decimal"/>
      <w:lvlText w:val="%7."/>
      <w:lvlJc w:val="left"/>
      <w:pPr>
        <w:ind w:left="5400" w:hanging="360"/>
      </w:pPr>
    </w:lvl>
    <w:lvl w:ilvl="7" w:tplc="D94A6664" w:tentative="1">
      <w:start w:val="1"/>
      <w:numFmt w:val="lowerLetter"/>
      <w:lvlText w:val="%8."/>
      <w:lvlJc w:val="left"/>
      <w:pPr>
        <w:ind w:left="6120" w:hanging="360"/>
      </w:pPr>
    </w:lvl>
    <w:lvl w:ilvl="8" w:tplc="7DD25DBE" w:tentative="1">
      <w:start w:val="1"/>
      <w:numFmt w:val="lowerRoman"/>
      <w:lvlText w:val="%9."/>
      <w:lvlJc w:val="right"/>
      <w:pPr>
        <w:ind w:left="6840" w:hanging="180"/>
      </w:pPr>
    </w:lvl>
  </w:abstractNum>
  <w:abstractNum w:abstractNumId="16" w15:restartNumberingAfterBreak="0">
    <w:nsid w:val="2770374B"/>
    <w:multiLevelType w:val="hybridMultilevel"/>
    <w:tmpl w:val="2E6AE452"/>
    <w:lvl w:ilvl="0" w:tplc="E96C682E">
      <w:start w:val="3"/>
      <w:numFmt w:val="decimal"/>
      <w:lvlText w:val="%1."/>
      <w:lvlJc w:val="left"/>
      <w:pPr>
        <w:ind w:left="1069" w:hanging="360"/>
      </w:pPr>
      <w:rPr>
        <w:rFonts w:hint="default"/>
      </w:rPr>
    </w:lvl>
    <w:lvl w:ilvl="1" w:tplc="21D42B24" w:tentative="1">
      <w:start w:val="1"/>
      <w:numFmt w:val="lowerLetter"/>
      <w:lvlText w:val="%2."/>
      <w:lvlJc w:val="left"/>
      <w:pPr>
        <w:ind w:left="1789" w:hanging="360"/>
      </w:pPr>
    </w:lvl>
    <w:lvl w:ilvl="2" w:tplc="673258C8" w:tentative="1">
      <w:start w:val="1"/>
      <w:numFmt w:val="lowerRoman"/>
      <w:lvlText w:val="%3."/>
      <w:lvlJc w:val="right"/>
      <w:pPr>
        <w:ind w:left="2509" w:hanging="180"/>
      </w:pPr>
    </w:lvl>
    <w:lvl w:ilvl="3" w:tplc="6A92CDAC" w:tentative="1">
      <w:start w:val="1"/>
      <w:numFmt w:val="decimal"/>
      <w:lvlText w:val="%4."/>
      <w:lvlJc w:val="left"/>
      <w:pPr>
        <w:ind w:left="3229" w:hanging="360"/>
      </w:pPr>
    </w:lvl>
    <w:lvl w:ilvl="4" w:tplc="D8AE0798" w:tentative="1">
      <w:start w:val="1"/>
      <w:numFmt w:val="lowerLetter"/>
      <w:lvlText w:val="%5."/>
      <w:lvlJc w:val="left"/>
      <w:pPr>
        <w:ind w:left="3949" w:hanging="360"/>
      </w:pPr>
    </w:lvl>
    <w:lvl w:ilvl="5" w:tplc="C2689C5C" w:tentative="1">
      <w:start w:val="1"/>
      <w:numFmt w:val="lowerRoman"/>
      <w:lvlText w:val="%6."/>
      <w:lvlJc w:val="right"/>
      <w:pPr>
        <w:ind w:left="4669" w:hanging="180"/>
      </w:pPr>
    </w:lvl>
    <w:lvl w:ilvl="6" w:tplc="EFF8B23A" w:tentative="1">
      <w:start w:val="1"/>
      <w:numFmt w:val="decimal"/>
      <w:lvlText w:val="%7."/>
      <w:lvlJc w:val="left"/>
      <w:pPr>
        <w:ind w:left="5389" w:hanging="360"/>
      </w:pPr>
    </w:lvl>
    <w:lvl w:ilvl="7" w:tplc="E280EFB6" w:tentative="1">
      <w:start w:val="1"/>
      <w:numFmt w:val="lowerLetter"/>
      <w:lvlText w:val="%8."/>
      <w:lvlJc w:val="left"/>
      <w:pPr>
        <w:ind w:left="6109" w:hanging="360"/>
      </w:pPr>
    </w:lvl>
    <w:lvl w:ilvl="8" w:tplc="98A4581A" w:tentative="1">
      <w:start w:val="1"/>
      <w:numFmt w:val="lowerRoman"/>
      <w:lvlText w:val="%9."/>
      <w:lvlJc w:val="right"/>
      <w:pPr>
        <w:ind w:left="6829" w:hanging="180"/>
      </w:pPr>
    </w:lvl>
  </w:abstractNum>
  <w:abstractNum w:abstractNumId="17" w15:restartNumberingAfterBreak="0">
    <w:nsid w:val="29845563"/>
    <w:multiLevelType w:val="hybridMultilevel"/>
    <w:tmpl w:val="0054EC88"/>
    <w:lvl w:ilvl="0" w:tplc="7D7C5A76">
      <w:numFmt w:val="bullet"/>
      <w:lvlText w:val="-"/>
      <w:lvlJc w:val="left"/>
      <w:pPr>
        <w:ind w:left="3495" w:hanging="360"/>
      </w:pPr>
      <w:rPr>
        <w:rFonts w:ascii="Times New Roman" w:eastAsia="Times New Roman" w:hAnsi="Times New Roman" w:cs="Times New Roman" w:hint="default"/>
      </w:rPr>
    </w:lvl>
    <w:lvl w:ilvl="1" w:tplc="D6143956" w:tentative="1">
      <w:start w:val="1"/>
      <w:numFmt w:val="bullet"/>
      <w:lvlText w:val="o"/>
      <w:lvlJc w:val="left"/>
      <w:pPr>
        <w:ind w:left="4215" w:hanging="360"/>
      </w:pPr>
      <w:rPr>
        <w:rFonts w:ascii="Courier New" w:hAnsi="Courier New" w:cs="Courier New" w:hint="default"/>
      </w:rPr>
    </w:lvl>
    <w:lvl w:ilvl="2" w:tplc="20B64248" w:tentative="1">
      <w:start w:val="1"/>
      <w:numFmt w:val="bullet"/>
      <w:lvlText w:val=""/>
      <w:lvlJc w:val="left"/>
      <w:pPr>
        <w:ind w:left="4935" w:hanging="360"/>
      </w:pPr>
      <w:rPr>
        <w:rFonts w:ascii="Wingdings" w:hAnsi="Wingdings" w:hint="default"/>
      </w:rPr>
    </w:lvl>
    <w:lvl w:ilvl="3" w:tplc="3A8A4262" w:tentative="1">
      <w:start w:val="1"/>
      <w:numFmt w:val="bullet"/>
      <w:lvlText w:val=""/>
      <w:lvlJc w:val="left"/>
      <w:pPr>
        <w:ind w:left="5655" w:hanging="360"/>
      </w:pPr>
      <w:rPr>
        <w:rFonts w:ascii="Symbol" w:hAnsi="Symbol" w:hint="default"/>
      </w:rPr>
    </w:lvl>
    <w:lvl w:ilvl="4" w:tplc="FF2E1DF8" w:tentative="1">
      <w:start w:val="1"/>
      <w:numFmt w:val="bullet"/>
      <w:lvlText w:val="o"/>
      <w:lvlJc w:val="left"/>
      <w:pPr>
        <w:ind w:left="6375" w:hanging="360"/>
      </w:pPr>
      <w:rPr>
        <w:rFonts w:ascii="Courier New" w:hAnsi="Courier New" w:cs="Courier New" w:hint="default"/>
      </w:rPr>
    </w:lvl>
    <w:lvl w:ilvl="5" w:tplc="F5D207E0" w:tentative="1">
      <w:start w:val="1"/>
      <w:numFmt w:val="bullet"/>
      <w:lvlText w:val=""/>
      <w:lvlJc w:val="left"/>
      <w:pPr>
        <w:ind w:left="7095" w:hanging="360"/>
      </w:pPr>
      <w:rPr>
        <w:rFonts w:ascii="Wingdings" w:hAnsi="Wingdings" w:hint="default"/>
      </w:rPr>
    </w:lvl>
    <w:lvl w:ilvl="6" w:tplc="989411E4" w:tentative="1">
      <w:start w:val="1"/>
      <w:numFmt w:val="bullet"/>
      <w:lvlText w:val=""/>
      <w:lvlJc w:val="left"/>
      <w:pPr>
        <w:ind w:left="7815" w:hanging="360"/>
      </w:pPr>
      <w:rPr>
        <w:rFonts w:ascii="Symbol" w:hAnsi="Symbol" w:hint="default"/>
      </w:rPr>
    </w:lvl>
    <w:lvl w:ilvl="7" w:tplc="BC1894A6" w:tentative="1">
      <w:start w:val="1"/>
      <w:numFmt w:val="bullet"/>
      <w:lvlText w:val="o"/>
      <w:lvlJc w:val="left"/>
      <w:pPr>
        <w:ind w:left="8535" w:hanging="360"/>
      </w:pPr>
      <w:rPr>
        <w:rFonts w:ascii="Courier New" w:hAnsi="Courier New" w:cs="Courier New" w:hint="default"/>
      </w:rPr>
    </w:lvl>
    <w:lvl w:ilvl="8" w:tplc="11542638" w:tentative="1">
      <w:start w:val="1"/>
      <w:numFmt w:val="bullet"/>
      <w:lvlText w:val=""/>
      <w:lvlJc w:val="left"/>
      <w:pPr>
        <w:ind w:left="9255" w:hanging="360"/>
      </w:pPr>
      <w:rPr>
        <w:rFonts w:ascii="Wingdings" w:hAnsi="Wingdings" w:hint="default"/>
      </w:rPr>
    </w:lvl>
  </w:abstractNum>
  <w:abstractNum w:abstractNumId="18" w15:restartNumberingAfterBreak="0">
    <w:nsid w:val="2B5A6677"/>
    <w:multiLevelType w:val="hybridMultilevel"/>
    <w:tmpl w:val="975AF146"/>
    <w:lvl w:ilvl="0" w:tplc="2CA2BC84">
      <w:start w:val="2"/>
      <w:numFmt w:val="bullet"/>
      <w:lvlText w:val="-"/>
      <w:lvlJc w:val="left"/>
      <w:pPr>
        <w:ind w:left="1069" w:hanging="360"/>
      </w:pPr>
      <w:rPr>
        <w:rFonts w:ascii="Times New Roman" w:eastAsia="Times New Roman" w:hAnsi="Times New Roman" w:cs="Times New Roman" w:hint="default"/>
      </w:rPr>
    </w:lvl>
    <w:lvl w:ilvl="1" w:tplc="957AECCC" w:tentative="1">
      <w:start w:val="1"/>
      <w:numFmt w:val="bullet"/>
      <w:lvlText w:val="o"/>
      <w:lvlJc w:val="left"/>
      <w:pPr>
        <w:ind w:left="1789" w:hanging="360"/>
      </w:pPr>
      <w:rPr>
        <w:rFonts w:ascii="Courier New" w:hAnsi="Courier New" w:cs="Courier New" w:hint="default"/>
      </w:rPr>
    </w:lvl>
    <w:lvl w:ilvl="2" w:tplc="E3363558" w:tentative="1">
      <w:start w:val="1"/>
      <w:numFmt w:val="bullet"/>
      <w:lvlText w:val=""/>
      <w:lvlJc w:val="left"/>
      <w:pPr>
        <w:ind w:left="2509" w:hanging="360"/>
      </w:pPr>
      <w:rPr>
        <w:rFonts w:ascii="Wingdings" w:hAnsi="Wingdings" w:hint="default"/>
      </w:rPr>
    </w:lvl>
    <w:lvl w:ilvl="3" w:tplc="E85EEFFA" w:tentative="1">
      <w:start w:val="1"/>
      <w:numFmt w:val="bullet"/>
      <w:lvlText w:val=""/>
      <w:lvlJc w:val="left"/>
      <w:pPr>
        <w:ind w:left="3229" w:hanging="360"/>
      </w:pPr>
      <w:rPr>
        <w:rFonts w:ascii="Symbol" w:hAnsi="Symbol" w:hint="default"/>
      </w:rPr>
    </w:lvl>
    <w:lvl w:ilvl="4" w:tplc="DA7A39C4" w:tentative="1">
      <w:start w:val="1"/>
      <w:numFmt w:val="bullet"/>
      <w:lvlText w:val="o"/>
      <w:lvlJc w:val="left"/>
      <w:pPr>
        <w:ind w:left="3949" w:hanging="360"/>
      </w:pPr>
      <w:rPr>
        <w:rFonts w:ascii="Courier New" w:hAnsi="Courier New" w:cs="Courier New" w:hint="default"/>
      </w:rPr>
    </w:lvl>
    <w:lvl w:ilvl="5" w:tplc="719035F4" w:tentative="1">
      <w:start w:val="1"/>
      <w:numFmt w:val="bullet"/>
      <w:lvlText w:val=""/>
      <w:lvlJc w:val="left"/>
      <w:pPr>
        <w:ind w:left="4669" w:hanging="360"/>
      </w:pPr>
      <w:rPr>
        <w:rFonts w:ascii="Wingdings" w:hAnsi="Wingdings" w:hint="default"/>
      </w:rPr>
    </w:lvl>
    <w:lvl w:ilvl="6" w:tplc="2356EB04" w:tentative="1">
      <w:start w:val="1"/>
      <w:numFmt w:val="bullet"/>
      <w:lvlText w:val=""/>
      <w:lvlJc w:val="left"/>
      <w:pPr>
        <w:ind w:left="5389" w:hanging="360"/>
      </w:pPr>
      <w:rPr>
        <w:rFonts w:ascii="Symbol" w:hAnsi="Symbol" w:hint="default"/>
      </w:rPr>
    </w:lvl>
    <w:lvl w:ilvl="7" w:tplc="A542461C" w:tentative="1">
      <w:start w:val="1"/>
      <w:numFmt w:val="bullet"/>
      <w:lvlText w:val="o"/>
      <w:lvlJc w:val="left"/>
      <w:pPr>
        <w:ind w:left="6109" w:hanging="360"/>
      </w:pPr>
      <w:rPr>
        <w:rFonts w:ascii="Courier New" w:hAnsi="Courier New" w:cs="Courier New" w:hint="default"/>
      </w:rPr>
    </w:lvl>
    <w:lvl w:ilvl="8" w:tplc="23F0F716" w:tentative="1">
      <w:start w:val="1"/>
      <w:numFmt w:val="bullet"/>
      <w:lvlText w:val=""/>
      <w:lvlJc w:val="left"/>
      <w:pPr>
        <w:ind w:left="6829" w:hanging="360"/>
      </w:pPr>
      <w:rPr>
        <w:rFonts w:ascii="Wingdings" w:hAnsi="Wingdings" w:hint="default"/>
      </w:rPr>
    </w:lvl>
  </w:abstractNum>
  <w:abstractNum w:abstractNumId="19" w15:restartNumberingAfterBreak="0">
    <w:nsid w:val="2F1D2CBC"/>
    <w:multiLevelType w:val="hybridMultilevel"/>
    <w:tmpl w:val="A194125C"/>
    <w:lvl w:ilvl="0" w:tplc="E2BE194E">
      <w:start w:val="1"/>
      <w:numFmt w:val="upperRoman"/>
      <w:lvlText w:val="%1."/>
      <w:lvlJc w:val="left"/>
      <w:pPr>
        <w:ind w:left="1440" w:hanging="720"/>
      </w:pPr>
      <w:rPr>
        <w:rFonts w:hint="default"/>
      </w:rPr>
    </w:lvl>
    <w:lvl w:ilvl="1" w:tplc="13DAE8D0" w:tentative="1">
      <w:start w:val="1"/>
      <w:numFmt w:val="lowerLetter"/>
      <w:lvlText w:val="%2."/>
      <w:lvlJc w:val="left"/>
      <w:pPr>
        <w:ind w:left="1800" w:hanging="360"/>
      </w:pPr>
    </w:lvl>
    <w:lvl w:ilvl="2" w:tplc="3B1C2D76" w:tentative="1">
      <w:start w:val="1"/>
      <w:numFmt w:val="lowerRoman"/>
      <w:lvlText w:val="%3."/>
      <w:lvlJc w:val="right"/>
      <w:pPr>
        <w:ind w:left="2520" w:hanging="180"/>
      </w:pPr>
    </w:lvl>
    <w:lvl w:ilvl="3" w:tplc="567A0006" w:tentative="1">
      <w:start w:val="1"/>
      <w:numFmt w:val="decimal"/>
      <w:lvlText w:val="%4."/>
      <w:lvlJc w:val="left"/>
      <w:pPr>
        <w:ind w:left="3240" w:hanging="360"/>
      </w:pPr>
    </w:lvl>
    <w:lvl w:ilvl="4" w:tplc="30FA5EE0" w:tentative="1">
      <w:start w:val="1"/>
      <w:numFmt w:val="lowerLetter"/>
      <w:lvlText w:val="%5."/>
      <w:lvlJc w:val="left"/>
      <w:pPr>
        <w:ind w:left="3960" w:hanging="360"/>
      </w:pPr>
    </w:lvl>
    <w:lvl w:ilvl="5" w:tplc="54780238" w:tentative="1">
      <w:start w:val="1"/>
      <w:numFmt w:val="lowerRoman"/>
      <w:lvlText w:val="%6."/>
      <w:lvlJc w:val="right"/>
      <w:pPr>
        <w:ind w:left="4680" w:hanging="180"/>
      </w:pPr>
    </w:lvl>
    <w:lvl w:ilvl="6" w:tplc="86E471FE" w:tentative="1">
      <w:start w:val="1"/>
      <w:numFmt w:val="decimal"/>
      <w:lvlText w:val="%7."/>
      <w:lvlJc w:val="left"/>
      <w:pPr>
        <w:ind w:left="5400" w:hanging="360"/>
      </w:pPr>
    </w:lvl>
    <w:lvl w:ilvl="7" w:tplc="C23AE5F4" w:tentative="1">
      <w:start w:val="1"/>
      <w:numFmt w:val="lowerLetter"/>
      <w:lvlText w:val="%8."/>
      <w:lvlJc w:val="left"/>
      <w:pPr>
        <w:ind w:left="6120" w:hanging="360"/>
      </w:pPr>
    </w:lvl>
    <w:lvl w:ilvl="8" w:tplc="85EADD02" w:tentative="1">
      <w:start w:val="1"/>
      <w:numFmt w:val="lowerRoman"/>
      <w:lvlText w:val="%9."/>
      <w:lvlJc w:val="right"/>
      <w:pPr>
        <w:ind w:left="6840" w:hanging="180"/>
      </w:pPr>
    </w:lvl>
  </w:abstractNum>
  <w:abstractNum w:abstractNumId="20" w15:restartNumberingAfterBreak="0">
    <w:nsid w:val="376B5596"/>
    <w:multiLevelType w:val="hybridMultilevel"/>
    <w:tmpl w:val="BC7A09F4"/>
    <w:lvl w:ilvl="0" w:tplc="39AE5936">
      <w:start w:val="2"/>
      <w:numFmt w:val="bullet"/>
      <w:lvlText w:val="-"/>
      <w:lvlJc w:val="left"/>
      <w:pPr>
        <w:ind w:left="1080" w:hanging="360"/>
      </w:pPr>
      <w:rPr>
        <w:rFonts w:ascii="Times New Roman" w:eastAsia="Times New Roman" w:hAnsi="Times New Roman" w:cs="Times New Roman" w:hint="default"/>
      </w:rPr>
    </w:lvl>
    <w:lvl w:ilvl="1" w:tplc="FC588326" w:tentative="1">
      <w:start w:val="1"/>
      <w:numFmt w:val="bullet"/>
      <w:lvlText w:val="o"/>
      <w:lvlJc w:val="left"/>
      <w:pPr>
        <w:ind w:left="1800" w:hanging="360"/>
      </w:pPr>
      <w:rPr>
        <w:rFonts w:ascii="Courier New" w:hAnsi="Courier New" w:cs="Courier New" w:hint="default"/>
      </w:rPr>
    </w:lvl>
    <w:lvl w:ilvl="2" w:tplc="AD644B70" w:tentative="1">
      <w:start w:val="1"/>
      <w:numFmt w:val="bullet"/>
      <w:lvlText w:val=""/>
      <w:lvlJc w:val="left"/>
      <w:pPr>
        <w:ind w:left="2520" w:hanging="360"/>
      </w:pPr>
      <w:rPr>
        <w:rFonts w:ascii="Wingdings" w:hAnsi="Wingdings" w:hint="default"/>
      </w:rPr>
    </w:lvl>
    <w:lvl w:ilvl="3" w:tplc="8A9033D8" w:tentative="1">
      <w:start w:val="1"/>
      <w:numFmt w:val="bullet"/>
      <w:lvlText w:val=""/>
      <w:lvlJc w:val="left"/>
      <w:pPr>
        <w:ind w:left="3240" w:hanging="360"/>
      </w:pPr>
      <w:rPr>
        <w:rFonts w:ascii="Symbol" w:hAnsi="Symbol" w:hint="default"/>
      </w:rPr>
    </w:lvl>
    <w:lvl w:ilvl="4" w:tplc="609CCFBA" w:tentative="1">
      <w:start w:val="1"/>
      <w:numFmt w:val="bullet"/>
      <w:lvlText w:val="o"/>
      <w:lvlJc w:val="left"/>
      <w:pPr>
        <w:ind w:left="3960" w:hanging="360"/>
      </w:pPr>
      <w:rPr>
        <w:rFonts w:ascii="Courier New" w:hAnsi="Courier New" w:cs="Courier New" w:hint="default"/>
      </w:rPr>
    </w:lvl>
    <w:lvl w:ilvl="5" w:tplc="94B45AA8" w:tentative="1">
      <w:start w:val="1"/>
      <w:numFmt w:val="bullet"/>
      <w:lvlText w:val=""/>
      <w:lvlJc w:val="left"/>
      <w:pPr>
        <w:ind w:left="4680" w:hanging="360"/>
      </w:pPr>
      <w:rPr>
        <w:rFonts w:ascii="Wingdings" w:hAnsi="Wingdings" w:hint="default"/>
      </w:rPr>
    </w:lvl>
    <w:lvl w:ilvl="6" w:tplc="476ED08A" w:tentative="1">
      <w:start w:val="1"/>
      <w:numFmt w:val="bullet"/>
      <w:lvlText w:val=""/>
      <w:lvlJc w:val="left"/>
      <w:pPr>
        <w:ind w:left="5400" w:hanging="360"/>
      </w:pPr>
      <w:rPr>
        <w:rFonts w:ascii="Symbol" w:hAnsi="Symbol" w:hint="default"/>
      </w:rPr>
    </w:lvl>
    <w:lvl w:ilvl="7" w:tplc="D63420BA" w:tentative="1">
      <w:start w:val="1"/>
      <w:numFmt w:val="bullet"/>
      <w:lvlText w:val="o"/>
      <w:lvlJc w:val="left"/>
      <w:pPr>
        <w:ind w:left="6120" w:hanging="360"/>
      </w:pPr>
      <w:rPr>
        <w:rFonts w:ascii="Courier New" w:hAnsi="Courier New" w:cs="Courier New" w:hint="default"/>
      </w:rPr>
    </w:lvl>
    <w:lvl w:ilvl="8" w:tplc="EA10F2E6" w:tentative="1">
      <w:start w:val="1"/>
      <w:numFmt w:val="bullet"/>
      <w:lvlText w:val=""/>
      <w:lvlJc w:val="left"/>
      <w:pPr>
        <w:ind w:left="6840" w:hanging="360"/>
      </w:pPr>
      <w:rPr>
        <w:rFonts w:ascii="Wingdings" w:hAnsi="Wingdings" w:hint="default"/>
      </w:rPr>
    </w:lvl>
  </w:abstractNum>
  <w:abstractNum w:abstractNumId="21" w15:restartNumberingAfterBreak="0">
    <w:nsid w:val="38B24F74"/>
    <w:multiLevelType w:val="hybridMultilevel"/>
    <w:tmpl w:val="9C2E1E48"/>
    <w:lvl w:ilvl="0" w:tplc="316ED156">
      <w:start w:val="2"/>
      <w:numFmt w:val="bullet"/>
      <w:lvlText w:val="-"/>
      <w:lvlJc w:val="left"/>
      <w:pPr>
        <w:ind w:left="1080" w:hanging="360"/>
      </w:pPr>
      <w:rPr>
        <w:rFonts w:ascii="Times New Roman" w:eastAsia="Times New Roman" w:hAnsi="Times New Roman" w:cs="Times New Roman" w:hint="default"/>
      </w:rPr>
    </w:lvl>
    <w:lvl w:ilvl="1" w:tplc="778224C0" w:tentative="1">
      <w:start w:val="1"/>
      <w:numFmt w:val="bullet"/>
      <w:lvlText w:val="o"/>
      <w:lvlJc w:val="left"/>
      <w:pPr>
        <w:ind w:left="1800" w:hanging="360"/>
      </w:pPr>
      <w:rPr>
        <w:rFonts w:ascii="Courier New" w:hAnsi="Courier New" w:cs="Courier New" w:hint="default"/>
      </w:rPr>
    </w:lvl>
    <w:lvl w:ilvl="2" w:tplc="3A28652A" w:tentative="1">
      <w:start w:val="1"/>
      <w:numFmt w:val="bullet"/>
      <w:lvlText w:val=""/>
      <w:lvlJc w:val="left"/>
      <w:pPr>
        <w:ind w:left="2520" w:hanging="360"/>
      </w:pPr>
      <w:rPr>
        <w:rFonts w:ascii="Wingdings" w:hAnsi="Wingdings" w:hint="default"/>
      </w:rPr>
    </w:lvl>
    <w:lvl w:ilvl="3" w:tplc="6518C562" w:tentative="1">
      <w:start w:val="1"/>
      <w:numFmt w:val="bullet"/>
      <w:lvlText w:val=""/>
      <w:lvlJc w:val="left"/>
      <w:pPr>
        <w:ind w:left="3240" w:hanging="360"/>
      </w:pPr>
      <w:rPr>
        <w:rFonts w:ascii="Symbol" w:hAnsi="Symbol" w:hint="default"/>
      </w:rPr>
    </w:lvl>
    <w:lvl w:ilvl="4" w:tplc="D18EEBB2" w:tentative="1">
      <w:start w:val="1"/>
      <w:numFmt w:val="bullet"/>
      <w:lvlText w:val="o"/>
      <w:lvlJc w:val="left"/>
      <w:pPr>
        <w:ind w:left="3960" w:hanging="360"/>
      </w:pPr>
      <w:rPr>
        <w:rFonts w:ascii="Courier New" w:hAnsi="Courier New" w:cs="Courier New" w:hint="default"/>
      </w:rPr>
    </w:lvl>
    <w:lvl w:ilvl="5" w:tplc="BD5C2306" w:tentative="1">
      <w:start w:val="1"/>
      <w:numFmt w:val="bullet"/>
      <w:lvlText w:val=""/>
      <w:lvlJc w:val="left"/>
      <w:pPr>
        <w:ind w:left="4680" w:hanging="360"/>
      </w:pPr>
      <w:rPr>
        <w:rFonts w:ascii="Wingdings" w:hAnsi="Wingdings" w:hint="default"/>
      </w:rPr>
    </w:lvl>
    <w:lvl w:ilvl="6" w:tplc="15604EA6" w:tentative="1">
      <w:start w:val="1"/>
      <w:numFmt w:val="bullet"/>
      <w:lvlText w:val=""/>
      <w:lvlJc w:val="left"/>
      <w:pPr>
        <w:ind w:left="5400" w:hanging="360"/>
      </w:pPr>
      <w:rPr>
        <w:rFonts w:ascii="Symbol" w:hAnsi="Symbol" w:hint="default"/>
      </w:rPr>
    </w:lvl>
    <w:lvl w:ilvl="7" w:tplc="9A9E2918" w:tentative="1">
      <w:start w:val="1"/>
      <w:numFmt w:val="bullet"/>
      <w:lvlText w:val="o"/>
      <w:lvlJc w:val="left"/>
      <w:pPr>
        <w:ind w:left="6120" w:hanging="360"/>
      </w:pPr>
      <w:rPr>
        <w:rFonts w:ascii="Courier New" w:hAnsi="Courier New" w:cs="Courier New" w:hint="default"/>
      </w:rPr>
    </w:lvl>
    <w:lvl w:ilvl="8" w:tplc="E1762354" w:tentative="1">
      <w:start w:val="1"/>
      <w:numFmt w:val="bullet"/>
      <w:lvlText w:val=""/>
      <w:lvlJc w:val="left"/>
      <w:pPr>
        <w:ind w:left="6840" w:hanging="360"/>
      </w:pPr>
      <w:rPr>
        <w:rFonts w:ascii="Wingdings" w:hAnsi="Wingdings" w:hint="default"/>
      </w:rPr>
    </w:lvl>
  </w:abstractNum>
  <w:abstractNum w:abstractNumId="22" w15:restartNumberingAfterBreak="0">
    <w:nsid w:val="3CB53ED8"/>
    <w:multiLevelType w:val="hybridMultilevel"/>
    <w:tmpl w:val="26A0251A"/>
    <w:lvl w:ilvl="0" w:tplc="885A8516">
      <w:start w:val="10"/>
      <w:numFmt w:val="bullet"/>
      <w:lvlText w:val="-"/>
      <w:lvlJc w:val="left"/>
      <w:pPr>
        <w:ind w:left="814" w:hanging="360"/>
      </w:pPr>
      <w:rPr>
        <w:rFonts w:ascii="Times New Roman" w:eastAsia="Times New Roman" w:hAnsi="Times New Roman" w:cs="Times New Roman" w:hint="default"/>
      </w:rPr>
    </w:lvl>
    <w:lvl w:ilvl="1" w:tplc="379A9668" w:tentative="1">
      <w:start w:val="1"/>
      <w:numFmt w:val="bullet"/>
      <w:lvlText w:val="o"/>
      <w:lvlJc w:val="left"/>
      <w:pPr>
        <w:ind w:left="1534" w:hanging="360"/>
      </w:pPr>
      <w:rPr>
        <w:rFonts w:ascii="Courier New" w:hAnsi="Courier New" w:cs="Courier New" w:hint="default"/>
      </w:rPr>
    </w:lvl>
    <w:lvl w:ilvl="2" w:tplc="8B4EC564" w:tentative="1">
      <w:start w:val="1"/>
      <w:numFmt w:val="bullet"/>
      <w:lvlText w:val=""/>
      <w:lvlJc w:val="left"/>
      <w:pPr>
        <w:ind w:left="2254" w:hanging="360"/>
      </w:pPr>
      <w:rPr>
        <w:rFonts w:ascii="Wingdings" w:hAnsi="Wingdings" w:hint="default"/>
      </w:rPr>
    </w:lvl>
    <w:lvl w:ilvl="3" w:tplc="47584B9A" w:tentative="1">
      <w:start w:val="1"/>
      <w:numFmt w:val="bullet"/>
      <w:lvlText w:val=""/>
      <w:lvlJc w:val="left"/>
      <w:pPr>
        <w:ind w:left="2974" w:hanging="360"/>
      </w:pPr>
      <w:rPr>
        <w:rFonts w:ascii="Symbol" w:hAnsi="Symbol" w:hint="default"/>
      </w:rPr>
    </w:lvl>
    <w:lvl w:ilvl="4" w:tplc="DC485688" w:tentative="1">
      <w:start w:val="1"/>
      <w:numFmt w:val="bullet"/>
      <w:lvlText w:val="o"/>
      <w:lvlJc w:val="left"/>
      <w:pPr>
        <w:ind w:left="3694" w:hanging="360"/>
      </w:pPr>
      <w:rPr>
        <w:rFonts w:ascii="Courier New" w:hAnsi="Courier New" w:cs="Courier New" w:hint="default"/>
      </w:rPr>
    </w:lvl>
    <w:lvl w:ilvl="5" w:tplc="0C988250" w:tentative="1">
      <w:start w:val="1"/>
      <w:numFmt w:val="bullet"/>
      <w:lvlText w:val=""/>
      <w:lvlJc w:val="left"/>
      <w:pPr>
        <w:ind w:left="4414" w:hanging="360"/>
      </w:pPr>
      <w:rPr>
        <w:rFonts w:ascii="Wingdings" w:hAnsi="Wingdings" w:hint="default"/>
      </w:rPr>
    </w:lvl>
    <w:lvl w:ilvl="6" w:tplc="A2B0A886" w:tentative="1">
      <w:start w:val="1"/>
      <w:numFmt w:val="bullet"/>
      <w:lvlText w:val=""/>
      <w:lvlJc w:val="left"/>
      <w:pPr>
        <w:ind w:left="5134" w:hanging="360"/>
      </w:pPr>
      <w:rPr>
        <w:rFonts w:ascii="Symbol" w:hAnsi="Symbol" w:hint="default"/>
      </w:rPr>
    </w:lvl>
    <w:lvl w:ilvl="7" w:tplc="B660F470" w:tentative="1">
      <w:start w:val="1"/>
      <w:numFmt w:val="bullet"/>
      <w:lvlText w:val="o"/>
      <w:lvlJc w:val="left"/>
      <w:pPr>
        <w:ind w:left="5854" w:hanging="360"/>
      </w:pPr>
      <w:rPr>
        <w:rFonts w:ascii="Courier New" w:hAnsi="Courier New" w:cs="Courier New" w:hint="default"/>
      </w:rPr>
    </w:lvl>
    <w:lvl w:ilvl="8" w:tplc="286C0664" w:tentative="1">
      <w:start w:val="1"/>
      <w:numFmt w:val="bullet"/>
      <w:lvlText w:val=""/>
      <w:lvlJc w:val="left"/>
      <w:pPr>
        <w:ind w:left="6574" w:hanging="360"/>
      </w:pPr>
      <w:rPr>
        <w:rFonts w:ascii="Wingdings" w:hAnsi="Wingdings" w:hint="default"/>
      </w:rPr>
    </w:lvl>
  </w:abstractNum>
  <w:abstractNum w:abstractNumId="23" w15:restartNumberingAfterBreak="0">
    <w:nsid w:val="3CBB1735"/>
    <w:multiLevelType w:val="hybridMultilevel"/>
    <w:tmpl w:val="B4F834B0"/>
    <w:lvl w:ilvl="0" w:tplc="2FA09554">
      <w:start w:val="7"/>
      <w:numFmt w:val="bullet"/>
      <w:lvlText w:val="-"/>
      <w:lvlJc w:val="left"/>
      <w:pPr>
        <w:ind w:left="1080" w:hanging="360"/>
      </w:pPr>
      <w:rPr>
        <w:rFonts w:ascii="Times New Roman" w:eastAsia="Times New Roman" w:hAnsi="Times New Roman" w:cs="Times New Roman" w:hint="default"/>
      </w:rPr>
    </w:lvl>
    <w:lvl w:ilvl="1" w:tplc="5F083504" w:tentative="1">
      <w:start w:val="1"/>
      <w:numFmt w:val="bullet"/>
      <w:lvlText w:val="o"/>
      <w:lvlJc w:val="left"/>
      <w:pPr>
        <w:ind w:left="1800" w:hanging="360"/>
      </w:pPr>
      <w:rPr>
        <w:rFonts w:ascii="Courier New" w:hAnsi="Courier New" w:cs="Courier New" w:hint="default"/>
      </w:rPr>
    </w:lvl>
    <w:lvl w:ilvl="2" w:tplc="6C56B500" w:tentative="1">
      <w:start w:val="1"/>
      <w:numFmt w:val="bullet"/>
      <w:lvlText w:val=""/>
      <w:lvlJc w:val="left"/>
      <w:pPr>
        <w:ind w:left="2520" w:hanging="360"/>
      </w:pPr>
      <w:rPr>
        <w:rFonts w:ascii="Wingdings" w:hAnsi="Wingdings" w:hint="default"/>
      </w:rPr>
    </w:lvl>
    <w:lvl w:ilvl="3" w:tplc="2E2E29F8" w:tentative="1">
      <w:start w:val="1"/>
      <w:numFmt w:val="bullet"/>
      <w:lvlText w:val=""/>
      <w:lvlJc w:val="left"/>
      <w:pPr>
        <w:ind w:left="3240" w:hanging="360"/>
      </w:pPr>
      <w:rPr>
        <w:rFonts w:ascii="Symbol" w:hAnsi="Symbol" w:hint="default"/>
      </w:rPr>
    </w:lvl>
    <w:lvl w:ilvl="4" w:tplc="5F4C4A22" w:tentative="1">
      <w:start w:val="1"/>
      <w:numFmt w:val="bullet"/>
      <w:lvlText w:val="o"/>
      <w:lvlJc w:val="left"/>
      <w:pPr>
        <w:ind w:left="3960" w:hanging="360"/>
      </w:pPr>
      <w:rPr>
        <w:rFonts w:ascii="Courier New" w:hAnsi="Courier New" w:cs="Courier New" w:hint="default"/>
      </w:rPr>
    </w:lvl>
    <w:lvl w:ilvl="5" w:tplc="6D1C35F2" w:tentative="1">
      <w:start w:val="1"/>
      <w:numFmt w:val="bullet"/>
      <w:lvlText w:val=""/>
      <w:lvlJc w:val="left"/>
      <w:pPr>
        <w:ind w:left="4680" w:hanging="360"/>
      </w:pPr>
      <w:rPr>
        <w:rFonts w:ascii="Wingdings" w:hAnsi="Wingdings" w:hint="default"/>
      </w:rPr>
    </w:lvl>
    <w:lvl w:ilvl="6" w:tplc="D20CC414" w:tentative="1">
      <w:start w:val="1"/>
      <w:numFmt w:val="bullet"/>
      <w:lvlText w:val=""/>
      <w:lvlJc w:val="left"/>
      <w:pPr>
        <w:ind w:left="5400" w:hanging="360"/>
      </w:pPr>
      <w:rPr>
        <w:rFonts w:ascii="Symbol" w:hAnsi="Symbol" w:hint="default"/>
      </w:rPr>
    </w:lvl>
    <w:lvl w:ilvl="7" w:tplc="B14E8C10" w:tentative="1">
      <w:start w:val="1"/>
      <w:numFmt w:val="bullet"/>
      <w:lvlText w:val="o"/>
      <w:lvlJc w:val="left"/>
      <w:pPr>
        <w:ind w:left="6120" w:hanging="360"/>
      </w:pPr>
      <w:rPr>
        <w:rFonts w:ascii="Courier New" w:hAnsi="Courier New" w:cs="Courier New" w:hint="default"/>
      </w:rPr>
    </w:lvl>
    <w:lvl w:ilvl="8" w:tplc="AA1A4A52" w:tentative="1">
      <w:start w:val="1"/>
      <w:numFmt w:val="bullet"/>
      <w:lvlText w:val=""/>
      <w:lvlJc w:val="left"/>
      <w:pPr>
        <w:ind w:left="6840" w:hanging="360"/>
      </w:pPr>
      <w:rPr>
        <w:rFonts w:ascii="Wingdings" w:hAnsi="Wingdings" w:hint="default"/>
      </w:rPr>
    </w:lvl>
  </w:abstractNum>
  <w:abstractNum w:abstractNumId="24" w15:restartNumberingAfterBreak="0">
    <w:nsid w:val="3D2B6B63"/>
    <w:multiLevelType w:val="hybridMultilevel"/>
    <w:tmpl w:val="E21A85B4"/>
    <w:lvl w:ilvl="0" w:tplc="6DDE63DA">
      <w:start w:val="14"/>
      <w:numFmt w:val="bullet"/>
      <w:lvlText w:val="-"/>
      <w:lvlJc w:val="left"/>
      <w:pPr>
        <w:ind w:left="1069" w:hanging="360"/>
      </w:pPr>
      <w:rPr>
        <w:rFonts w:ascii="Times New Roman" w:eastAsia="Times New Roman" w:hAnsi="Times New Roman" w:cs="Times New Roman" w:hint="default"/>
      </w:rPr>
    </w:lvl>
    <w:lvl w:ilvl="1" w:tplc="F7C25238" w:tentative="1">
      <w:start w:val="1"/>
      <w:numFmt w:val="bullet"/>
      <w:lvlText w:val="o"/>
      <w:lvlJc w:val="left"/>
      <w:pPr>
        <w:ind w:left="1789" w:hanging="360"/>
      </w:pPr>
      <w:rPr>
        <w:rFonts w:ascii="Courier New" w:hAnsi="Courier New" w:cs="Courier New" w:hint="default"/>
      </w:rPr>
    </w:lvl>
    <w:lvl w:ilvl="2" w:tplc="95347A04" w:tentative="1">
      <w:start w:val="1"/>
      <w:numFmt w:val="bullet"/>
      <w:lvlText w:val=""/>
      <w:lvlJc w:val="left"/>
      <w:pPr>
        <w:ind w:left="2509" w:hanging="360"/>
      </w:pPr>
      <w:rPr>
        <w:rFonts w:ascii="Wingdings" w:hAnsi="Wingdings" w:hint="default"/>
      </w:rPr>
    </w:lvl>
    <w:lvl w:ilvl="3" w:tplc="56F0CB00" w:tentative="1">
      <w:start w:val="1"/>
      <w:numFmt w:val="bullet"/>
      <w:lvlText w:val=""/>
      <w:lvlJc w:val="left"/>
      <w:pPr>
        <w:ind w:left="3229" w:hanging="360"/>
      </w:pPr>
      <w:rPr>
        <w:rFonts w:ascii="Symbol" w:hAnsi="Symbol" w:hint="default"/>
      </w:rPr>
    </w:lvl>
    <w:lvl w:ilvl="4" w:tplc="66EC0266" w:tentative="1">
      <w:start w:val="1"/>
      <w:numFmt w:val="bullet"/>
      <w:lvlText w:val="o"/>
      <w:lvlJc w:val="left"/>
      <w:pPr>
        <w:ind w:left="3949" w:hanging="360"/>
      </w:pPr>
      <w:rPr>
        <w:rFonts w:ascii="Courier New" w:hAnsi="Courier New" w:cs="Courier New" w:hint="default"/>
      </w:rPr>
    </w:lvl>
    <w:lvl w:ilvl="5" w:tplc="7F567E16" w:tentative="1">
      <w:start w:val="1"/>
      <w:numFmt w:val="bullet"/>
      <w:lvlText w:val=""/>
      <w:lvlJc w:val="left"/>
      <w:pPr>
        <w:ind w:left="4669" w:hanging="360"/>
      </w:pPr>
      <w:rPr>
        <w:rFonts w:ascii="Wingdings" w:hAnsi="Wingdings" w:hint="default"/>
      </w:rPr>
    </w:lvl>
    <w:lvl w:ilvl="6" w:tplc="83026338" w:tentative="1">
      <w:start w:val="1"/>
      <w:numFmt w:val="bullet"/>
      <w:lvlText w:val=""/>
      <w:lvlJc w:val="left"/>
      <w:pPr>
        <w:ind w:left="5389" w:hanging="360"/>
      </w:pPr>
      <w:rPr>
        <w:rFonts w:ascii="Symbol" w:hAnsi="Symbol" w:hint="default"/>
      </w:rPr>
    </w:lvl>
    <w:lvl w:ilvl="7" w:tplc="E64CAA6E" w:tentative="1">
      <w:start w:val="1"/>
      <w:numFmt w:val="bullet"/>
      <w:lvlText w:val="o"/>
      <w:lvlJc w:val="left"/>
      <w:pPr>
        <w:ind w:left="6109" w:hanging="360"/>
      </w:pPr>
      <w:rPr>
        <w:rFonts w:ascii="Courier New" w:hAnsi="Courier New" w:cs="Courier New" w:hint="default"/>
      </w:rPr>
    </w:lvl>
    <w:lvl w:ilvl="8" w:tplc="D4E057FC" w:tentative="1">
      <w:start w:val="1"/>
      <w:numFmt w:val="bullet"/>
      <w:lvlText w:val=""/>
      <w:lvlJc w:val="left"/>
      <w:pPr>
        <w:ind w:left="6829" w:hanging="360"/>
      </w:pPr>
      <w:rPr>
        <w:rFonts w:ascii="Wingdings" w:hAnsi="Wingdings" w:hint="default"/>
      </w:rPr>
    </w:lvl>
  </w:abstractNum>
  <w:abstractNum w:abstractNumId="25" w15:restartNumberingAfterBreak="0">
    <w:nsid w:val="407B7696"/>
    <w:multiLevelType w:val="hybridMultilevel"/>
    <w:tmpl w:val="D9A080F0"/>
    <w:lvl w:ilvl="0" w:tplc="110EB676">
      <w:start w:val="4"/>
      <w:numFmt w:val="bullet"/>
      <w:lvlText w:val="-"/>
      <w:lvlJc w:val="left"/>
      <w:pPr>
        <w:ind w:left="1069" w:hanging="360"/>
      </w:pPr>
      <w:rPr>
        <w:rFonts w:ascii="Times New Roman" w:eastAsia="Times New Roman" w:hAnsi="Times New Roman" w:cs="Times New Roman" w:hint="default"/>
      </w:rPr>
    </w:lvl>
    <w:lvl w:ilvl="1" w:tplc="3BD23154" w:tentative="1">
      <w:start w:val="1"/>
      <w:numFmt w:val="bullet"/>
      <w:lvlText w:val="o"/>
      <w:lvlJc w:val="left"/>
      <w:pPr>
        <w:ind w:left="1789" w:hanging="360"/>
      </w:pPr>
      <w:rPr>
        <w:rFonts w:ascii="Courier New" w:hAnsi="Courier New" w:cs="Courier New" w:hint="default"/>
      </w:rPr>
    </w:lvl>
    <w:lvl w:ilvl="2" w:tplc="B43023C4" w:tentative="1">
      <w:start w:val="1"/>
      <w:numFmt w:val="bullet"/>
      <w:lvlText w:val=""/>
      <w:lvlJc w:val="left"/>
      <w:pPr>
        <w:ind w:left="2509" w:hanging="360"/>
      </w:pPr>
      <w:rPr>
        <w:rFonts w:ascii="Wingdings" w:hAnsi="Wingdings" w:hint="default"/>
      </w:rPr>
    </w:lvl>
    <w:lvl w:ilvl="3" w:tplc="740C5A86" w:tentative="1">
      <w:start w:val="1"/>
      <w:numFmt w:val="bullet"/>
      <w:lvlText w:val=""/>
      <w:lvlJc w:val="left"/>
      <w:pPr>
        <w:ind w:left="3229" w:hanging="360"/>
      </w:pPr>
      <w:rPr>
        <w:rFonts w:ascii="Symbol" w:hAnsi="Symbol" w:hint="default"/>
      </w:rPr>
    </w:lvl>
    <w:lvl w:ilvl="4" w:tplc="4D984D8E" w:tentative="1">
      <w:start w:val="1"/>
      <w:numFmt w:val="bullet"/>
      <w:lvlText w:val="o"/>
      <w:lvlJc w:val="left"/>
      <w:pPr>
        <w:ind w:left="3949" w:hanging="360"/>
      </w:pPr>
      <w:rPr>
        <w:rFonts w:ascii="Courier New" w:hAnsi="Courier New" w:cs="Courier New" w:hint="default"/>
      </w:rPr>
    </w:lvl>
    <w:lvl w:ilvl="5" w:tplc="99946B1C" w:tentative="1">
      <w:start w:val="1"/>
      <w:numFmt w:val="bullet"/>
      <w:lvlText w:val=""/>
      <w:lvlJc w:val="left"/>
      <w:pPr>
        <w:ind w:left="4669" w:hanging="360"/>
      </w:pPr>
      <w:rPr>
        <w:rFonts w:ascii="Wingdings" w:hAnsi="Wingdings" w:hint="default"/>
      </w:rPr>
    </w:lvl>
    <w:lvl w:ilvl="6" w:tplc="93D03E8A" w:tentative="1">
      <w:start w:val="1"/>
      <w:numFmt w:val="bullet"/>
      <w:lvlText w:val=""/>
      <w:lvlJc w:val="left"/>
      <w:pPr>
        <w:ind w:left="5389" w:hanging="360"/>
      </w:pPr>
      <w:rPr>
        <w:rFonts w:ascii="Symbol" w:hAnsi="Symbol" w:hint="default"/>
      </w:rPr>
    </w:lvl>
    <w:lvl w:ilvl="7" w:tplc="87C62706" w:tentative="1">
      <w:start w:val="1"/>
      <w:numFmt w:val="bullet"/>
      <w:lvlText w:val="o"/>
      <w:lvlJc w:val="left"/>
      <w:pPr>
        <w:ind w:left="6109" w:hanging="360"/>
      </w:pPr>
      <w:rPr>
        <w:rFonts w:ascii="Courier New" w:hAnsi="Courier New" w:cs="Courier New" w:hint="default"/>
      </w:rPr>
    </w:lvl>
    <w:lvl w:ilvl="8" w:tplc="995CE73C" w:tentative="1">
      <w:start w:val="1"/>
      <w:numFmt w:val="bullet"/>
      <w:lvlText w:val=""/>
      <w:lvlJc w:val="left"/>
      <w:pPr>
        <w:ind w:left="6829" w:hanging="360"/>
      </w:pPr>
      <w:rPr>
        <w:rFonts w:ascii="Wingdings" w:hAnsi="Wingdings" w:hint="default"/>
      </w:rPr>
    </w:lvl>
  </w:abstractNum>
  <w:abstractNum w:abstractNumId="26" w15:restartNumberingAfterBreak="0">
    <w:nsid w:val="4112001B"/>
    <w:multiLevelType w:val="multilevel"/>
    <w:tmpl w:val="D3144D36"/>
    <w:lvl w:ilvl="0">
      <w:start w:val="1"/>
      <w:numFmt w:val="bullet"/>
      <w:lvlText w:val="-"/>
      <w:lvlJc w:val="left"/>
      <w:pPr>
        <w:tabs>
          <w:tab w:val="num" w:pos="1117"/>
        </w:tabs>
        <w:ind w:left="1117" w:hanging="360"/>
      </w:pPr>
      <w:rPr>
        <w:rFonts w:ascii=".VnArial" w:hAnsi=".Vn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C93936"/>
    <w:multiLevelType w:val="hybridMultilevel"/>
    <w:tmpl w:val="080634FA"/>
    <w:lvl w:ilvl="0" w:tplc="64A6AF06">
      <w:start w:val="1"/>
      <w:numFmt w:val="bullet"/>
      <w:lvlText w:val=""/>
      <w:lvlJc w:val="left"/>
      <w:pPr>
        <w:ind w:left="1429" w:hanging="360"/>
      </w:pPr>
      <w:rPr>
        <w:rFonts w:ascii="Symbol" w:hAnsi="Symbol" w:hint="default"/>
      </w:rPr>
    </w:lvl>
    <w:lvl w:ilvl="1" w:tplc="188C3BA8" w:tentative="1">
      <w:start w:val="1"/>
      <w:numFmt w:val="bullet"/>
      <w:lvlText w:val="o"/>
      <w:lvlJc w:val="left"/>
      <w:pPr>
        <w:ind w:left="2149" w:hanging="360"/>
      </w:pPr>
      <w:rPr>
        <w:rFonts w:ascii="Courier New" w:hAnsi="Courier New" w:cs="Courier New" w:hint="default"/>
      </w:rPr>
    </w:lvl>
    <w:lvl w:ilvl="2" w:tplc="FD987DCE" w:tentative="1">
      <w:start w:val="1"/>
      <w:numFmt w:val="bullet"/>
      <w:lvlText w:val=""/>
      <w:lvlJc w:val="left"/>
      <w:pPr>
        <w:ind w:left="2869" w:hanging="360"/>
      </w:pPr>
      <w:rPr>
        <w:rFonts w:ascii="Wingdings" w:hAnsi="Wingdings" w:hint="default"/>
      </w:rPr>
    </w:lvl>
    <w:lvl w:ilvl="3" w:tplc="D3B68D6C" w:tentative="1">
      <w:start w:val="1"/>
      <w:numFmt w:val="bullet"/>
      <w:lvlText w:val=""/>
      <w:lvlJc w:val="left"/>
      <w:pPr>
        <w:ind w:left="3589" w:hanging="360"/>
      </w:pPr>
      <w:rPr>
        <w:rFonts w:ascii="Symbol" w:hAnsi="Symbol" w:hint="default"/>
      </w:rPr>
    </w:lvl>
    <w:lvl w:ilvl="4" w:tplc="D97E37CE" w:tentative="1">
      <w:start w:val="1"/>
      <w:numFmt w:val="bullet"/>
      <w:lvlText w:val="o"/>
      <w:lvlJc w:val="left"/>
      <w:pPr>
        <w:ind w:left="4309" w:hanging="360"/>
      </w:pPr>
      <w:rPr>
        <w:rFonts w:ascii="Courier New" w:hAnsi="Courier New" w:cs="Courier New" w:hint="default"/>
      </w:rPr>
    </w:lvl>
    <w:lvl w:ilvl="5" w:tplc="44EC9680" w:tentative="1">
      <w:start w:val="1"/>
      <w:numFmt w:val="bullet"/>
      <w:lvlText w:val=""/>
      <w:lvlJc w:val="left"/>
      <w:pPr>
        <w:ind w:left="5029" w:hanging="360"/>
      </w:pPr>
      <w:rPr>
        <w:rFonts w:ascii="Wingdings" w:hAnsi="Wingdings" w:hint="default"/>
      </w:rPr>
    </w:lvl>
    <w:lvl w:ilvl="6" w:tplc="13EEF426" w:tentative="1">
      <w:start w:val="1"/>
      <w:numFmt w:val="bullet"/>
      <w:lvlText w:val=""/>
      <w:lvlJc w:val="left"/>
      <w:pPr>
        <w:ind w:left="5749" w:hanging="360"/>
      </w:pPr>
      <w:rPr>
        <w:rFonts w:ascii="Symbol" w:hAnsi="Symbol" w:hint="default"/>
      </w:rPr>
    </w:lvl>
    <w:lvl w:ilvl="7" w:tplc="1F9C1F94" w:tentative="1">
      <w:start w:val="1"/>
      <w:numFmt w:val="bullet"/>
      <w:lvlText w:val="o"/>
      <w:lvlJc w:val="left"/>
      <w:pPr>
        <w:ind w:left="6469" w:hanging="360"/>
      </w:pPr>
      <w:rPr>
        <w:rFonts w:ascii="Courier New" w:hAnsi="Courier New" w:cs="Courier New" w:hint="default"/>
      </w:rPr>
    </w:lvl>
    <w:lvl w:ilvl="8" w:tplc="C3A8BC50" w:tentative="1">
      <w:start w:val="1"/>
      <w:numFmt w:val="bullet"/>
      <w:lvlText w:val=""/>
      <w:lvlJc w:val="left"/>
      <w:pPr>
        <w:ind w:left="7189" w:hanging="360"/>
      </w:pPr>
      <w:rPr>
        <w:rFonts w:ascii="Wingdings" w:hAnsi="Wingdings" w:hint="default"/>
      </w:rPr>
    </w:lvl>
  </w:abstractNum>
  <w:abstractNum w:abstractNumId="28" w15:restartNumberingAfterBreak="0">
    <w:nsid w:val="452B3CFD"/>
    <w:multiLevelType w:val="hybridMultilevel"/>
    <w:tmpl w:val="2F4A746E"/>
    <w:lvl w:ilvl="0" w:tplc="E54E772E">
      <w:numFmt w:val="bullet"/>
      <w:lvlText w:val="-"/>
      <w:lvlJc w:val="left"/>
      <w:pPr>
        <w:tabs>
          <w:tab w:val="num" w:pos="992"/>
        </w:tabs>
        <w:ind w:left="0" w:firstLine="709"/>
      </w:pPr>
      <w:rPr>
        <w:rFonts w:ascii="Times New Roman" w:eastAsia="Times New Roman" w:hAnsi="Times New Roman" w:cs="Times New Roman" w:hint="default"/>
      </w:rPr>
    </w:lvl>
    <w:lvl w:ilvl="1" w:tplc="7FF2D418">
      <w:start w:val="1"/>
      <w:numFmt w:val="bullet"/>
      <w:lvlText w:val="o"/>
      <w:lvlJc w:val="left"/>
      <w:pPr>
        <w:tabs>
          <w:tab w:val="num" w:pos="1789"/>
        </w:tabs>
        <w:ind w:left="1789" w:hanging="360"/>
      </w:pPr>
      <w:rPr>
        <w:rFonts w:ascii="Courier New" w:hAnsi="Courier New" w:cs="Courier New" w:hint="default"/>
      </w:rPr>
    </w:lvl>
    <w:lvl w:ilvl="2" w:tplc="25C0C1A4" w:tentative="1">
      <w:start w:val="1"/>
      <w:numFmt w:val="bullet"/>
      <w:lvlText w:val=""/>
      <w:lvlJc w:val="left"/>
      <w:pPr>
        <w:tabs>
          <w:tab w:val="num" w:pos="2509"/>
        </w:tabs>
        <w:ind w:left="2509" w:hanging="360"/>
      </w:pPr>
      <w:rPr>
        <w:rFonts w:ascii="Wingdings" w:hAnsi="Wingdings" w:hint="default"/>
      </w:rPr>
    </w:lvl>
    <w:lvl w:ilvl="3" w:tplc="348EAF12" w:tentative="1">
      <w:start w:val="1"/>
      <w:numFmt w:val="bullet"/>
      <w:lvlText w:val=""/>
      <w:lvlJc w:val="left"/>
      <w:pPr>
        <w:tabs>
          <w:tab w:val="num" w:pos="3229"/>
        </w:tabs>
        <w:ind w:left="3229" w:hanging="360"/>
      </w:pPr>
      <w:rPr>
        <w:rFonts w:ascii="Symbol" w:hAnsi="Symbol" w:hint="default"/>
      </w:rPr>
    </w:lvl>
    <w:lvl w:ilvl="4" w:tplc="FA44CAFE" w:tentative="1">
      <w:start w:val="1"/>
      <w:numFmt w:val="bullet"/>
      <w:lvlText w:val="o"/>
      <w:lvlJc w:val="left"/>
      <w:pPr>
        <w:tabs>
          <w:tab w:val="num" w:pos="3949"/>
        </w:tabs>
        <w:ind w:left="3949" w:hanging="360"/>
      </w:pPr>
      <w:rPr>
        <w:rFonts w:ascii="Courier New" w:hAnsi="Courier New" w:cs="Courier New" w:hint="default"/>
      </w:rPr>
    </w:lvl>
    <w:lvl w:ilvl="5" w:tplc="265AC06E" w:tentative="1">
      <w:start w:val="1"/>
      <w:numFmt w:val="bullet"/>
      <w:lvlText w:val=""/>
      <w:lvlJc w:val="left"/>
      <w:pPr>
        <w:tabs>
          <w:tab w:val="num" w:pos="4669"/>
        </w:tabs>
        <w:ind w:left="4669" w:hanging="360"/>
      </w:pPr>
      <w:rPr>
        <w:rFonts w:ascii="Wingdings" w:hAnsi="Wingdings" w:hint="default"/>
      </w:rPr>
    </w:lvl>
    <w:lvl w:ilvl="6" w:tplc="E5A8FFF6" w:tentative="1">
      <w:start w:val="1"/>
      <w:numFmt w:val="bullet"/>
      <w:lvlText w:val=""/>
      <w:lvlJc w:val="left"/>
      <w:pPr>
        <w:tabs>
          <w:tab w:val="num" w:pos="5389"/>
        </w:tabs>
        <w:ind w:left="5389" w:hanging="360"/>
      </w:pPr>
      <w:rPr>
        <w:rFonts w:ascii="Symbol" w:hAnsi="Symbol" w:hint="default"/>
      </w:rPr>
    </w:lvl>
    <w:lvl w:ilvl="7" w:tplc="0BA8A5F4" w:tentative="1">
      <w:start w:val="1"/>
      <w:numFmt w:val="bullet"/>
      <w:lvlText w:val="o"/>
      <w:lvlJc w:val="left"/>
      <w:pPr>
        <w:tabs>
          <w:tab w:val="num" w:pos="6109"/>
        </w:tabs>
        <w:ind w:left="6109" w:hanging="360"/>
      </w:pPr>
      <w:rPr>
        <w:rFonts w:ascii="Courier New" w:hAnsi="Courier New" w:cs="Courier New" w:hint="default"/>
      </w:rPr>
    </w:lvl>
    <w:lvl w:ilvl="8" w:tplc="1E1EE374"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45AA4B57"/>
    <w:multiLevelType w:val="singleLevel"/>
    <w:tmpl w:val="93E06BAC"/>
    <w:lvl w:ilvl="0">
      <w:start w:val="1"/>
      <w:numFmt w:val="bullet"/>
      <w:lvlText w:val="+"/>
      <w:lvlJc w:val="left"/>
      <w:pPr>
        <w:tabs>
          <w:tab w:val="num" w:pos="814"/>
        </w:tabs>
        <w:ind w:left="794" w:hanging="340"/>
      </w:pPr>
      <w:rPr>
        <w:rFonts w:ascii="Times New Roman" w:hAnsi="Times New Roman" w:hint="default"/>
      </w:rPr>
    </w:lvl>
  </w:abstractNum>
  <w:abstractNum w:abstractNumId="30" w15:restartNumberingAfterBreak="0">
    <w:nsid w:val="49A628C2"/>
    <w:multiLevelType w:val="hybridMultilevel"/>
    <w:tmpl w:val="3F446E90"/>
    <w:lvl w:ilvl="0" w:tplc="3B50F44C">
      <w:start w:val="1"/>
      <w:numFmt w:val="bullet"/>
      <w:lvlText w:val="-"/>
      <w:lvlJc w:val="left"/>
      <w:pPr>
        <w:ind w:left="1429" w:hanging="360"/>
      </w:pPr>
      <w:rPr>
        <w:rFonts w:ascii="Times New Roman" w:eastAsia="Times New Roman" w:hAnsi="Times New Roman" w:hint="default"/>
      </w:rPr>
    </w:lvl>
    <w:lvl w:ilvl="1" w:tplc="B0262684" w:tentative="1">
      <w:start w:val="1"/>
      <w:numFmt w:val="bullet"/>
      <w:lvlText w:val="o"/>
      <w:lvlJc w:val="left"/>
      <w:pPr>
        <w:ind w:left="2149" w:hanging="360"/>
      </w:pPr>
      <w:rPr>
        <w:rFonts w:ascii="Courier New" w:hAnsi="Courier New" w:cs="Courier New" w:hint="default"/>
      </w:rPr>
    </w:lvl>
    <w:lvl w:ilvl="2" w:tplc="161CB19C" w:tentative="1">
      <w:start w:val="1"/>
      <w:numFmt w:val="bullet"/>
      <w:lvlText w:val=""/>
      <w:lvlJc w:val="left"/>
      <w:pPr>
        <w:ind w:left="2869" w:hanging="360"/>
      </w:pPr>
      <w:rPr>
        <w:rFonts w:ascii="Wingdings" w:hAnsi="Wingdings" w:hint="default"/>
      </w:rPr>
    </w:lvl>
    <w:lvl w:ilvl="3" w:tplc="23B88B90" w:tentative="1">
      <w:start w:val="1"/>
      <w:numFmt w:val="bullet"/>
      <w:lvlText w:val=""/>
      <w:lvlJc w:val="left"/>
      <w:pPr>
        <w:ind w:left="3589" w:hanging="360"/>
      </w:pPr>
      <w:rPr>
        <w:rFonts w:ascii="Symbol" w:hAnsi="Symbol" w:hint="default"/>
      </w:rPr>
    </w:lvl>
    <w:lvl w:ilvl="4" w:tplc="B90454E4" w:tentative="1">
      <w:start w:val="1"/>
      <w:numFmt w:val="bullet"/>
      <w:lvlText w:val="o"/>
      <w:lvlJc w:val="left"/>
      <w:pPr>
        <w:ind w:left="4309" w:hanging="360"/>
      </w:pPr>
      <w:rPr>
        <w:rFonts w:ascii="Courier New" w:hAnsi="Courier New" w:cs="Courier New" w:hint="default"/>
      </w:rPr>
    </w:lvl>
    <w:lvl w:ilvl="5" w:tplc="385C83BA" w:tentative="1">
      <w:start w:val="1"/>
      <w:numFmt w:val="bullet"/>
      <w:lvlText w:val=""/>
      <w:lvlJc w:val="left"/>
      <w:pPr>
        <w:ind w:left="5029" w:hanging="360"/>
      </w:pPr>
      <w:rPr>
        <w:rFonts w:ascii="Wingdings" w:hAnsi="Wingdings" w:hint="default"/>
      </w:rPr>
    </w:lvl>
    <w:lvl w:ilvl="6" w:tplc="D9E47C0E" w:tentative="1">
      <w:start w:val="1"/>
      <w:numFmt w:val="bullet"/>
      <w:lvlText w:val=""/>
      <w:lvlJc w:val="left"/>
      <w:pPr>
        <w:ind w:left="5749" w:hanging="360"/>
      </w:pPr>
      <w:rPr>
        <w:rFonts w:ascii="Symbol" w:hAnsi="Symbol" w:hint="default"/>
      </w:rPr>
    </w:lvl>
    <w:lvl w:ilvl="7" w:tplc="892CD00C" w:tentative="1">
      <w:start w:val="1"/>
      <w:numFmt w:val="bullet"/>
      <w:lvlText w:val="o"/>
      <w:lvlJc w:val="left"/>
      <w:pPr>
        <w:ind w:left="6469" w:hanging="360"/>
      </w:pPr>
      <w:rPr>
        <w:rFonts w:ascii="Courier New" w:hAnsi="Courier New" w:cs="Courier New" w:hint="default"/>
      </w:rPr>
    </w:lvl>
    <w:lvl w:ilvl="8" w:tplc="F4E21E6A" w:tentative="1">
      <w:start w:val="1"/>
      <w:numFmt w:val="bullet"/>
      <w:lvlText w:val=""/>
      <w:lvlJc w:val="left"/>
      <w:pPr>
        <w:ind w:left="7189" w:hanging="360"/>
      </w:pPr>
      <w:rPr>
        <w:rFonts w:ascii="Wingdings" w:hAnsi="Wingdings" w:hint="default"/>
      </w:rPr>
    </w:lvl>
  </w:abstractNum>
  <w:abstractNum w:abstractNumId="31" w15:restartNumberingAfterBreak="0">
    <w:nsid w:val="4C9A6CB4"/>
    <w:multiLevelType w:val="hybridMultilevel"/>
    <w:tmpl w:val="B11895AC"/>
    <w:lvl w:ilvl="0" w:tplc="8E9A12BA">
      <w:start w:val="4"/>
      <w:numFmt w:val="bullet"/>
      <w:lvlText w:val="-"/>
      <w:lvlJc w:val="left"/>
      <w:pPr>
        <w:ind w:left="1080" w:hanging="360"/>
      </w:pPr>
      <w:rPr>
        <w:rFonts w:ascii="Times New Roman" w:eastAsia="Times New Roman" w:hAnsi="Times New Roman" w:cs="Times New Roman" w:hint="default"/>
        <w:sz w:val="28"/>
      </w:rPr>
    </w:lvl>
    <w:lvl w:ilvl="1" w:tplc="BFC8E6D2" w:tentative="1">
      <w:start w:val="1"/>
      <w:numFmt w:val="bullet"/>
      <w:lvlText w:val="o"/>
      <w:lvlJc w:val="left"/>
      <w:pPr>
        <w:ind w:left="1800" w:hanging="360"/>
      </w:pPr>
      <w:rPr>
        <w:rFonts w:ascii="Courier New" w:hAnsi="Courier New" w:cs="Courier New" w:hint="default"/>
      </w:rPr>
    </w:lvl>
    <w:lvl w:ilvl="2" w:tplc="9B0485E6" w:tentative="1">
      <w:start w:val="1"/>
      <w:numFmt w:val="bullet"/>
      <w:lvlText w:val=""/>
      <w:lvlJc w:val="left"/>
      <w:pPr>
        <w:ind w:left="2520" w:hanging="360"/>
      </w:pPr>
      <w:rPr>
        <w:rFonts w:ascii="Wingdings" w:hAnsi="Wingdings" w:hint="default"/>
      </w:rPr>
    </w:lvl>
    <w:lvl w:ilvl="3" w:tplc="5784F11A" w:tentative="1">
      <w:start w:val="1"/>
      <w:numFmt w:val="bullet"/>
      <w:lvlText w:val=""/>
      <w:lvlJc w:val="left"/>
      <w:pPr>
        <w:ind w:left="3240" w:hanging="360"/>
      </w:pPr>
      <w:rPr>
        <w:rFonts w:ascii="Symbol" w:hAnsi="Symbol" w:hint="default"/>
      </w:rPr>
    </w:lvl>
    <w:lvl w:ilvl="4" w:tplc="3198E24E" w:tentative="1">
      <w:start w:val="1"/>
      <w:numFmt w:val="bullet"/>
      <w:lvlText w:val="o"/>
      <w:lvlJc w:val="left"/>
      <w:pPr>
        <w:ind w:left="3960" w:hanging="360"/>
      </w:pPr>
      <w:rPr>
        <w:rFonts w:ascii="Courier New" w:hAnsi="Courier New" w:cs="Courier New" w:hint="default"/>
      </w:rPr>
    </w:lvl>
    <w:lvl w:ilvl="5" w:tplc="501A5310" w:tentative="1">
      <w:start w:val="1"/>
      <w:numFmt w:val="bullet"/>
      <w:lvlText w:val=""/>
      <w:lvlJc w:val="left"/>
      <w:pPr>
        <w:ind w:left="4680" w:hanging="360"/>
      </w:pPr>
      <w:rPr>
        <w:rFonts w:ascii="Wingdings" w:hAnsi="Wingdings" w:hint="default"/>
      </w:rPr>
    </w:lvl>
    <w:lvl w:ilvl="6" w:tplc="060ECB4A" w:tentative="1">
      <w:start w:val="1"/>
      <w:numFmt w:val="bullet"/>
      <w:lvlText w:val=""/>
      <w:lvlJc w:val="left"/>
      <w:pPr>
        <w:ind w:left="5400" w:hanging="360"/>
      </w:pPr>
      <w:rPr>
        <w:rFonts w:ascii="Symbol" w:hAnsi="Symbol" w:hint="default"/>
      </w:rPr>
    </w:lvl>
    <w:lvl w:ilvl="7" w:tplc="6DF4C9E4" w:tentative="1">
      <w:start w:val="1"/>
      <w:numFmt w:val="bullet"/>
      <w:lvlText w:val="o"/>
      <w:lvlJc w:val="left"/>
      <w:pPr>
        <w:ind w:left="6120" w:hanging="360"/>
      </w:pPr>
      <w:rPr>
        <w:rFonts w:ascii="Courier New" w:hAnsi="Courier New" w:cs="Courier New" w:hint="default"/>
      </w:rPr>
    </w:lvl>
    <w:lvl w:ilvl="8" w:tplc="E8FE101C" w:tentative="1">
      <w:start w:val="1"/>
      <w:numFmt w:val="bullet"/>
      <w:lvlText w:val=""/>
      <w:lvlJc w:val="left"/>
      <w:pPr>
        <w:ind w:left="6840" w:hanging="360"/>
      </w:pPr>
      <w:rPr>
        <w:rFonts w:ascii="Wingdings" w:hAnsi="Wingdings" w:hint="default"/>
      </w:rPr>
    </w:lvl>
  </w:abstractNum>
  <w:abstractNum w:abstractNumId="32" w15:restartNumberingAfterBreak="0">
    <w:nsid w:val="4FAD5D53"/>
    <w:multiLevelType w:val="hybridMultilevel"/>
    <w:tmpl w:val="BDBC73EE"/>
    <w:lvl w:ilvl="0" w:tplc="861EB604">
      <w:start w:val="1"/>
      <w:numFmt w:val="bullet"/>
      <w:lvlText w:val="-"/>
      <w:lvlJc w:val="left"/>
      <w:pPr>
        <w:tabs>
          <w:tab w:val="num" w:pos="567"/>
        </w:tabs>
        <w:ind w:left="397" w:hanging="113"/>
      </w:pPr>
      <w:rPr>
        <w:rFonts w:ascii=".VnTime" w:eastAsia="Times New Roman" w:hAnsi=".VnTime" w:cs=".VnTime" w:hint="default"/>
      </w:rPr>
    </w:lvl>
    <w:lvl w:ilvl="1" w:tplc="515A84CC" w:tentative="1">
      <w:start w:val="1"/>
      <w:numFmt w:val="bullet"/>
      <w:lvlText w:val="o"/>
      <w:lvlJc w:val="left"/>
      <w:pPr>
        <w:tabs>
          <w:tab w:val="num" w:pos="1440"/>
        </w:tabs>
        <w:ind w:left="1440" w:hanging="360"/>
      </w:pPr>
      <w:rPr>
        <w:rFonts w:ascii="Courier New" w:hAnsi="Courier New" w:cs="Courier New" w:hint="default"/>
      </w:rPr>
    </w:lvl>
    <w:lvl w:ilvl="2" w:tplc="0722F6FA" w:tentative="1">
      <w:start w:val="1"/>
      <w:numFmt w:val="bullet"/>
      <w:lvlText w:val=""/>
      <w:lvlJc w:val="left"/>
      <w:pPr>
        <w:tabs>
          <w:tab w:val="num" w:pos="2160"/>
        </w:tabs>
        <w:ind w:left="2160" w:hanging="360"/>
      </w:pPr>
      <w:rPr>
        <w:rFonts w:ascii="Wingdings" w:hAnsi="Wingdings" w:hint="default"/>
      </w:rPr>
    </w:lvl>
    <w:lvl w:ilvl="3" w:tplc="9CF4A5DE" w:tentative="1">
      <w:start w:val="1"/>
      <w:numFmt w:val="bullet"/>
      <w:lvlText w:val=""/>
      <w:lvlJc w:val="left"/>
      <w:pPr>
        <w:tabs>
          <w:tab w:val="num" w:pos="2880"/>
        </w:tabs>
        <w:ind w:left="2880" w:hanging="360"/>
      </w:pPr>
      <w:rPr>
        <w:rFonts w:ascii="Symbol" w:hAnsi="Symbol" w:hint="default"/>
      </w:rPr>
    </w:lvl>
    <w:lvl w:ilvl="4" w:tplc="C4A0C04A" w:tentative="1">
      <w:start w:val="1"/>
      <w:numFmt w:val="bullet"/>
      <w:lvlText w:val="o"/>
      <w:lvlJc w:val="left"/>
      <w:pPr>
        <w:tabs>
          <w:tab w:val="num" w:pos="3600"/>
        </w:tabs>
        <w:ind w:left="3600" w:hanging="360"/>
      </w:pPr>
      <w:rPr>
        <w:rFonts w:ascii="Courier New" w:hAnsi="Courier New" w:cs="Courier New" w:hint="default"/>
      </w:rPr>
    </w:lvl>
    <w:lvl w:ilvl="5" w:tplc="92C87050" w:tentative="1">
      <w:start w:val="1"/>
      <w:numFmt w:val="bullet"/>
      <w:lvlText w:val=""/>
      <w:lvlJc w:val="left"/>
      <w:pPr>
        <w:tabs>
          <w:tab w:val="num" w:pos="4320"/>
        </w:tabs>
        <w:ind w:left="4320" w:hanging="360"/>
      </w:pPr>
      <w:rPr>
        <w:rFonts w:ascii="Wingdings" w:hAnsi="Wingdings" w:hint="default"/>
      </w:rPr>
    </w:lvl>
    <w:lvl w:ilvl="6" w:tplc="23C8144A" w:tentative="1">
      <w:start w:val="1"/>
      <w:numFmt w:val="bullet"/>
      <w:lvlText w:val=""/>
      <w:lvlJc w:val="left"/>
      <w:pPr>
        <w:tabs>
          <w:tab w:val="num" w:pos="5040"/>
        </w:tabs>
        <w:ind w:left="5040" w:hanging="360"/>
      </w:pPr>
      <w:rPr>
        <w:rFonts w:ascii="Symbol" w:hAnsi="Symbol" w:hint="default"/>
      </w:rPr>
    </w:lvl>
    <w:lvl w:ilvl="7" w:tplc="B6185FE2" w:tentative="1">
      <w:start w:val="1"/>
      <w:numFmt w:val="bullet"/>
      <w:lvlText w:val="o"/>
      <w:lvlJc w:val="left"/>
      <w:pPr>
        <w:tabs>
          <w:tab w:val="num" w:pos="5760"/>
        </w:tabs>
        <w:ind w:left="5760" w:hanging="360"/>
      </w:pPr>
      <w:rPr>
        <w:rFonts w:ascii="Courier New" w:hAnsi="Courier New" w:cs="Courier New" w:hint="default"/>
      </w:rPr>
    </w:lvl>
    <w:lvl w:ilvl="8" w:tplc="DDE894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0F46DE"/>
    <w:multiLevelType w:val="singleLevel"/>
    <w:tmpl w:val="231C5094"/>
    <w:lvl w:ilvl="0">
      <w:start w:val="1"/>
      <w:numFmt w:val="bullet"/>
      <w:lvlText w:val="–"/>
      <w:lvlJc w:val="left"/>
      <w:pPr>
        <w:tabs>
          <w:tab w:val="num" w:pos="644"/>
        </w:tabs>
        <w:ind w:left="624" w:hanging="340"/>
      </w:pPr>
      <w:rPr>
        <w:rFonts w:ascii="Arial" w:hAnsi="Arial" w:hint="default"/>
        <w:sz w:val="22"/>
      </w:rPr>
    </w:lvl>
  </w:abstractNum>
  <w:abstractNum w:abstractNumId="34" w15:restartNumberingAfterBreak="0">
    <w:nsid w:val="56362179"/>
    <w:multiLevelType w:val="hybridMultilevel"/>
    <w:tmpl w:val="7A14BC80"/>
    <w:lvl w:ilvl="0" w:tplc="E33AB410">
      <w:start w:val="1"/>
      <w:numFmt w:val="decimal"/>
      <w:lvlText w:val="%1."/>
      <w:lvlJc w:val="left"/>
      <w:pPr>
        <w:ind w:left="1080" w:hanging="360"/>
      </w:pPr>
      <w:rPr>
        <w:rFonts w:hint="default"/>
      </w:rPr>
    </w:lvl>
    <w:lvl w:ilvl="1" w:tplc="3940C406" w:tentative="1">
      <w:start w:val="1"/>
      <w:numFmt w:val="lowerLetter"/>
      <w:lvlText w:val="%2."/>
      <w:lvlJc w:val="left"/>
      <w:pPr>
        <w:ind w:left="1800" w:hanging="360"/>
      </w:pPr>
    </w:lvl>
    <w:lvl w:ilvl="2" w:tplc="A148B2E2" w:tentative="1">
      <w:start w:val="1"/>
      <w:numFmt w:val="lowerRoman"/>
      <w:lvlText w:val="%3."/>
      <w:lvlJc w:val="right"/>
      <w:pPr>
        <w:ind w:left="2520" w:hanging="180"/>
      </w:pPr>
    </w:lvl>
    <w:lvl w:ilvl="3" w:tplc="0DC24BB6" w:tentative="1">
      <w:start w:val="1"/>
      <w:numFmt w:val="decimal"/>
      <w:lvlText w:val="%4."/>
      <w:lvlJc w:val="left"/>
      <w:pPr>
        <w:ind w:left="3240" w:hanging="360"/>
      </w:pPr>
    </w:lvl>
    <w:lvl w:ilvl="4" w:tplc="EBEA2670" w:tentative="1">
      <w:start w:val="1"/>
      <w:numFmt w:val="lowerLetter"/>
      <w:lvlText w:val="%5."/>
      <w:lvlJc w:val="left"/>
      <w:pPr>
        <w:ind w:left="3960" w:hanging="360"/>
      </w:pPr>
    </w:lvl>
    <w:lvl w:ilvl="5" w:tplc="0DC8272E" w:tentative="1">
      <w:start w:val="1"/>
      <w:numFmt w:val="lowerRoman"/>
      <w:lvlText w:val="%6."/>
      <w:lvlJc w:val="right"/>
      <w:pPr>
        <w:ind w:left="4680" w:hanging="180"/>
      </w:pPr>
    </w:lvl>
    <w:lvl w:ilvl="6" w:tplc="763AECF6" w:tentative="1">
      <w:start w:val="1"/>
      <w:numFmt w:val="decimal"/>
      <w:lvlText w:val="%7."/>
      <w:lvlJc w:val="left"/>
      <w:pPr>
        <w:ind w:left="5400" w:hanging="360"/>
      </w:pPr>
    </w:lvl>
    <w:lvl w:ilvl="7" w:tplc="409AD2D2" w:tentative="1">
      <w:start w:val="1"/>
      <w:numFmt w:val="lowerLetter"/>
      <w:lvlText w:val="%8."/>
      <w:lvlJc w:val="left"/>
      <w:pPr>
        <w:ind w:left="6120" w:hanging="360"/>
      </w:pPr>
    </w:lvl>
    <w:lvl w:ilvl="8" w:tplc="5F06D1BA" w:tentative="1">
      <w:start w:val="1"/>
      <w:numFmt w:val="lowerRoman"/>
      <w:lvlText w:val="%9."/>
      <w:lvlJc w:val="right"/>
      <w:pPr>
        <w:ind w:left="6840" w:hanging="180"/>
      </w:pPr>
    </w:lvl>
  </w:abstractNum>
  <w:abstractNum w:abstractNumId="35" w15:restartNumberingAfterBreak="0">
    <w:nsid w:val="57A80BB2"/>
    <w:multiLevelType w:val="multilevel"/>
    <w:tmpl w:val="98849640"/>
    <w:lvl w:ilvl="0">
      <w:start w:val="1"/>
      <w:numFmt w:val="upperLetter"/>
      <w:lvlText w:val="%1."/>
      <w:lvlJc w:val="center"/>
      <w:pPr>
        <w:tabs>
          <w:tab w:val="num" w:pos="709"/>
        </w:tabs>
        <w:ind w:left="709" w:hanging="421"/>
      </w:pPr>
      <w:rPr>
        <w:rFonts w:ascii=".VnBodoniH" w:hAnsi=".VnBodoniH" w:hint="default"/>
        <w:b w:val="0"/>
        <w:i w:val="0"/>
        <w:sz w:val="28"/>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6.1.8.%4."/>
      <w:lvlJc w:val="left"/>
      <w:pPr>
        <w:tabs>
          <w:tab w:val="num" w:pos="992"/>
        </w:tabs>
        <w:ind w:left="992"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CE4A6B"/>
    <w:multiLevelType w:val="hybridMultilevel"/>
    <w:tmpl w:val="F45635E0"/>
    <w:lvl w:ilvl="0" w:tplc="42B20388">
      <w:start w:val="1"/>
      <w:numFmt w:val="lowerLetter"/>
      <w:lvlText w:val="%1)"/>
      <w:lvlJc w:val="left"/>
      <w:pPr>
        <w:ind w:left="567" w:hanging="567"/>
      </w:pPr>
      <w:rPr>
        <w:rFonts w:hint="default"/>
      </w:rPr>
    </w:lvl>
    <w:lvl w:ilvl="1" w:tplc="E90E867A">
      <w:start w:val="1"/>
      <w:numFmt w:val="lowerLetter"/>
      <w:lvlText w:val="%2."/>
      <w:lvlJc w:val="left"/>
      <w:pPr>
        <w:ind w:left="1644" w:hanging="360"/>
      </w:pPr>
    </w:lvl>
    <w:lvl w:ilvl="2" w:tplc="9312933E">
      <w:start w:val="1"/>
      <w:numFmt w:val="lowerRoman"/>
      <w:lvlText w:val="%3."/>
      <w:lvlJc w:val="right"/>
      <w:pPr>
        <w:ind w:left="2364" w:hanging="180"/>
      </w:pPr>
    </w:lvl>
    <w:lvl w:ilvl="3" w:tplc="46B8885A">
      <w:start w:val="1"/>
      <w:numFmt w:val="decimal"/>
      <w:lvlText w:val="%4."/>
      <w:lvlJc w:val="left"/>
      <w:pPr>
        <w:ind w:left="3084" w:hanging="360"/>
      </w:pPr>
    </w:lvl>
    <w:lvl w:ilvl="4" w:tplc="51C445D2">
      <w:start w:val="1"/>
      <w:numFmt w:val="lowerLetter"/>
      <w:lvlText w:val="%5."/>
      <w:lvlJc w:val="left"/>
      <w:pPr>
        <w:ind w:left="3804" w:hanging="360"/>
      </w:pPr>
    </w:lvl>
    <w:lvl w:ilvl="5" w:tplc="E50CC08C">
      <w:start w:val="1"/>
      <w:numFmt w:val="lowerRoman"/>
      <w:lvlText w:val="%6."/>
      <w:lvlJc w:val="right"/>
      <w:pPr>
        <w:ind w:left="4524" w:hanging="180"/>
      </w:pPr>
    </w:lvl>
    <w:lvl w:ilvl="6" w:tplc="5BB6F1C8">
      <w:start w:val="1"/>
      <w:numFmt w:val="decimal"/>
      <w:lvlText w:val="%7."/>
      <w:lvlJc w:val="left"/>
      <w:pPr>
        <w:ind w:left="5244" w:hanging="360"/>
      </w:pPr>
    </w:lvl>
    <w:lvl w:ilvl="7" w:tplc="1FEADFE4">
      <w:start w:val="1"/>
      <w:numFmt w:val="lowerLetter"/>
      <w:lvlText w:val="%8."/>
      <w:lvlJc w:val="left"/>
      <w:pPr>
        <w:ind w:left="5964" w:hanging="360"/>
      </w:pPr>
    </w:lvl>
    <w:lvl w:ilvl="8" w:tplc="BDF28F20">
      <w:start w:val="1"/>
      <w:numFmt w:val="lowerRoman"/>
      <w:lvlText w:val="%9."/>
      <w:lvlJc w:val="right"/>
      <w:pPr>
        <w:ind w:left="6684" w:hanging="180"/>
      </w:pPr>
    </w:lvl>
  </w:abstractNum>
  <w:abstractNum w:abstractNumId="37" w15:restartNumberingAfterBreak="0">
    <w:nsid w:val="59642394"/>
    <w:multiLevelType w:val="hybridMultilevel"/>
    <w:tmpl w:val="C7825742"/>
    <w:lvl w:ilvl="0" w:tplc="1512B02E">
      <w:start w:val="1"/>
      <w:numFmt w:val="bullet"/>
      <w:lvlText w:val="-"/>
      <w:lvlJc w:val="left"/>
      <w:pPr>
        <w:ind w:left="1069" w:hanging="360"/>
      </w:pPr>
      <w:rPr>
        <w:rFonts w:ascii="Times New Roman" w:eastAsiaTheme="minorHAnsi" w:hAnsi="Times New Roman" w:cs="Times New Roman" w:hint="default"/>
      </w:rPr>
    </w:lvl>
    <w:lvl w:ilvl="1" w:tplc="74BCF16C" w:tentative="1">
      <w:start w:val="1"/>
      <w:numFmt w:val="bullet"/>
      <w:lvlText w:val="o"/>
      <w:lvlJc w:val="left"/>
      <w:pPr>
        <w:ind w:left="1789" w:hanging="360"/>
      </w:pPr>
      <w:rPr>
        <w:rFonts w:ascii="Courier New" w:hAnsi="Courier New" w:cs="Courier New" w:hint="default"/>
      </w:rPr>
    </w:lvl>
    <w:lvl w:ilvl="2" w:tplc="54F842E0" w:tentative="1">
      <w:start w:val="1"/>
      <w:numFmt w:val="bullet"/>
      <w:lvlText w:val=""/>
      <w:lvlJc w:val="left"/>
      <w:pPr>
        <w:ind w:left="2509" w:hanging="360"/>
      </w:pPr>
      <w:rPr>
        <w:rFonts w:ascii="Wingdings" w:hAnsi="Wingdings" w:hint="default"/>
      </w:rPr>
    </w:lvl>
    <w:lvl w:ilvl="3" w:tplc="F4A610AA" w:tentative="1">
      <w:start w:val="1"/>
      <w:numFmt w:val="bullet"/>
      <w:lvlText w:val=""/>
      <w:lvlJc w:val="left"/>
      <w:pPr>
        <w:ind w:left="3229" w:hanging="360"/>
      </w:pPr>
      <w:rPr>
        <w:rFonts w:ascii="Symbol" w:hAnsi="Symbol" w:hint="default"/>
      </w:rPr>
    </w:lvl>
    <w:lvl w:ilvl="4" w:tplc="CEBA2EC6" w:tentative="1">
      <w:start w:val="1"/>
      <w:numFmt w:val="bullet"/>
      <w:lvlText w:val="o"/>
      <w:lvlJc w:val="left"/>
      <w:pPr>
        <w:ind w:left="3949" w:hanging="360"/>
      </w:pPr>
      <w:rPr>
        <w:rFonts w:ascii="Courier New" w:hAnsi="Courier New" w:cs="Courier New" w:hint="default"/>
      </w:rPr>
    </w:lvl>
    <w:lvl w:ilvl="5" w:tplc="B9102ABE" w:tentative="1">
      <w:start w:val="1"/>
      <w:numFmt w:val="bullet"/>
      <w:lvlText w:val=""/>
      <w:lvlJc w:val="left"/>
      <w:pPr>
        <w:ind w:left="4669" w:hanging="360"/>
      </w:pPr>
      <w:rPr>
        <w:rFonts w:ascii="Wingdings" w:hAnsi="Wingdings" w:hint="default"/>
      </w:rPr>
    </w:lvl>
    <w:lvl w:ilvl="6" w:tplc="4446AA84" w:tentative="1">
      <w:start w:val="1"/>
      <w:numFmt w:val="bullet"/>
      <w:lvlText w:val=""/>
      <w:lvlJc w:val="left"/>
      <w:pPr>
        <w:ind w:left="5389" w:hanging="360"/>
      </w:pPr>
      <w:rPr>
        <w:rFonts w:ascii="Symbol" w:hAnsi="Symbol" w:hint="default"/>
      </w:rPr>
    </w:lvl>
    <w:lvl w:ilvl="7" w:tplc="1382B90E" w:tentative="1">
      <w:start w:val="1"/>
      <w:numFmt w:val="bullet"/>
      <w:lvlText w:val="o"/>
      <w:lvlJc w:val="left"/>
      <w:pPr>
        <w:ind w:left="6109" w:hanging="360"/>
      </w:pPr>
      <w:rPr>
        <w:rFonts w:ascii="Courier New" w:hAnsi="Courier New" w:cs="Courier New" w:hint="default"/>
      </w:rPr>
    </w:lvl>
    <w:lvl w:ilvl="8" w:tplc="E780B40C" w:tentative="1">
      <w:start w:val="1"/>
      <w:numFmt w:val="bullet"/>
      <w:lvlText w:val=""/>
      <w:lvlJc w:val="left"/>
      <w:pPr>
        <w:ind w:left="6829" w:hanging="360"/>
      </w:pPr>
      <w:rPr>
        <w:rFonts w:ascii="Wingdings" w:hAnsi="Wingdings" w:hint="default"/>
      </w:rPr>
    </w:lvl>
  </w:abstractNum>
  <w:abstractNum w:abstractNumId="38" w15:restartNumberingAfterBreak="0">
    <w:nsid w:val="59E445BE"/>
    <w:multiLevelType w:val="hybridMultilevel"/>
    <w:tmpl w:val="ABA6B352"/>
    <w:lvl w:ilvl="0" w:tplc="3B4A0C20">
      <w:start w:val="1"/>
      <w:numFmt w:val="bullet"/>
      <w:lvlText w:val="-"/>
      <w:lvlJc w:val="left"/>
      <w:pPr>
        <w:tabs>
          <w:tab w:val="num" w:pos="1080"/>
        </w:tabs>
        <w:ind w:left="1080" w:hanging="360"/>
      </w:pPr>
      <w:rPr>
        <w:rFonts w:ascii="Times New Roman" w:eastAsia="Times New Roman" w:hAnsi="Times New Roman" w:cs="Times New Roman" w:hint="default"/>
        <w:i w:val="0"/>
      </w:rPr>
    </w:lvl>
    <w:lvl w:ilvl="1" w:tplc="7DE8B066" w:tentative="1">
      <w:start w:val="1"/>
      <w:numFmt w:val="bullet"/>
      <w:lvlText w:val="o"/>
      <w:lvlJc w:val="left"/>
      <w:pPr>
        <w:tabs>
          <w:tab w:val="num" w:pos="1800"/>
        </w:tabs>
        <w:ind w:left="1800" w:hanging="360"/>
      </w:pPr>
      <w:rPr>
        <w:rFonts w:ascii="Courier New" w:hAnsi="Courier New" w:cs="Courier New" w:hint="default"/>
      </w:rPr>
    </w:lvl>
    <w:lvl w:ilvl="2" w:tplc="BC4C3D38" w:tentative="1">
      <w:start w:val="1"/>
      <w:numFmt w:val="bullet"/>
      <w:lvlText w:val=""/>
      <w:lvlJc w:val="left"/>
      <w:pPr>
        <w:tabs>
          <w:tab w:val="num" w:pos="2520"/>
        </w:tabs>
        <w:ind w:left="2520" w:hanging="360"/>
      </w:pPr>
      <w:rPr>
        <w:rFonts w:ascii="Wingdings" w:hAnsi="Wingdings" w:hint="default"/>
      </w:rPr>
    </w:lvl>
    <w:lvl w:ilvl="3" w:tplc="E3663ADA" w:tentative="1">
      <w:start w:val="1"/>
      <w:numFmt w:val="bullet"/>
      <w:lvlText w:val=""/>
      <w:lvlJc w:val="left"/>
      <w:pPr>
        <w:tabs>
          <w:tab w:val="num" w:pos="3240"/>
        </w:tabs>
        <w:ind w:left="3240" w:hanging="360"/>
      </w:pPr>
      <w:rPr>
        <w:rFonts w:ascii="Symbol" w:hAnsi="Symbol" w:hint="default"/>
      </w:rPr>
    </w:lvl>
    <w:lvl w:ilvl="4" w:tplc="2C9474D0" w:tentative="1">
      <w:start w:val="1"/>
      <w:numFmt w:val="bullet"/>
      <w:lvlText w:val="o"/>
      <w:lvlJc w:val="left"/>
      <w:pPr>
        <w:tabs>
          <w:tab w:val="num" w:pos="3960"/>
        </w:tabs>
        <w:ind w:left="3960" w:hanging="360"/>
      </w:pPr>
      <w:rPr>
        <w:rFonts w:ascii="Courier New" w:hAnsi="Courier New" w:cs="Courier New" w:hint="default"/>
      </w:rPr>
    </w:lvl>
    <w:lvl w:ilvl="5" w:tplc="B7107582" w:tentative="1">
      <w:start w:val="1"/>
      <w:numFmt w:val="bullet"/>
      <w:lvlText w:val=""/>
      <w:lvlJc w:val="left"/>
      <w:pPr>
        <w:tabs>
          <w:tab w:val="num" w:pos="4680"/>
        </w:tabs>
        <w:ind w:left="4680" w:hanging="360"/>
      </w:pPr>
      <w:rPr>
        <w:rFonts w:ascii="Wingdings" w:hAnsi="Wingdings" w:hint="default"/>
      </w:rPr>
    </w:lvl>
    <w:lvl w:ilvl="6" w:tplc="937C7B1A" w:tentative="1">
      <w:start w:val="1"/>
      <w:numFmt w:val="bullet"/>
      <w:lvlText w:val=""/>
      <w:lvlJc w:val="left"/>
      <w:pPr>
        <w:tabs>
          <w:tab w:val="num" w:pos="5400"/>
        </w:tabs>
        <w:ind w:left="5400" w:hanging="360"/>
      </w:pPr>
      <w:rPr>
        <w:rFonts w:ascii="Symbol" w:hAnsi="Symbol" w:hint="default"/>
      </w:rPr>
    </w:lvl>
    <w:lvl w:ilvl="7" w:tplc="F0707EA8" w:tentative="1">
      <w:start w:val="1"/>
      <w:numFmt w:val="bullet"/>
      <w:lvlText w:val="o"/>
      <w:lvlJc w:val="left"/>
      <w:pPr>
        <w:tabs>
          <w:tab w:val="num" w:pos="6120"/>
        </w:tabs>
        <w:ind w:left="6120" w:hanging="360"/>
      </w:pPr>
      <w:rPr>
        <w:rFonts w:ascii="Courier New" w:hAnsi="Courier New" w:cs="Courier New" w:hint="default"/>
      </w:rPr>
    </w:lvl>
    <w:lvl w:ilvl="8" w:tplc="9B582D64"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B534027"/>
    <w:multiLevelType w:val="hybridMultilevel"/>
    <w:tmpl w:val="15FA62EC"/>
    <w:lvl w:ilvl="0" w:tplc="2B48D766">
      <w:start w:val="1"/>
      <w:numFmt w:val="decimal"/>
      <w:lvlText w:val="%1."/>
      <w:lvlJc w:val="left"/>
      <w:pPr>
        <w:ind w:left="1080" w:hanging="360"/>
      </w:pPr>
      <w:rPr>
        <w:rFonts w:hint="default"/>
      </w:rPr>
    </w:lvl>
    <w:lvl w:ilvl="1" w:tplc="24625016" w:tentative="1">
      <w:start w:val="1"/>
      <w:numFmt w:val="lowerLetter"/>
      <w:lvlText w:val="%2."/>
      <w:lvlJc w:val="left"/>
      <w:pPr>
        <w:ind w:left="1800" w:hanging="360"/>
      </w:pPr>
    </w:lvl>
    <w:lvl w:ilvl="2" w:tplc="AF9C6C68" w:tentative="1">
      <w:start w:val="1"/>
      <w:numFmt w:val="lowerRoman"/>
      <w:lvlText w:val="%3."/>
      <w:lvlJc w:val="right"/>
      <w:pPr>
        <w:ind w:left="2520" w:hanging="180"/>
      </w:pPr>
    </w:lvl>
    <w:lvl w:ilvl="3" w:tplc="624C5F0A" w:tentative="1">
      <w:start w:val="1"/>
      <w:numFmt w:val="decimal"/>
      <w:lvlText w:val="%4."/>
      <w:lvlJc w:val="left"/>
      <w:pPr>
        <w:ind w:left="3240" w:hanging="360"/>
      </w:pPr>
    </w:lvl>
    <w:lvl w:ilvl="4" w:tplc="9DF2B9F0" w:tentative="1">
      <w:start w:val="1"/>
      <w:numFmt w:val="lowerLetter"/>
      <w:lvlText w:val="%5."/>
      <w:lvlJc w:val="left"/>
      <w:pPr>
        <w:ind w:left="3960" w:hanging="360"/>
      </w:pPr>
    </w:lvl>
    <w:lvl w:ilvl="5" w:tplc="D40C910E" w:tentative="1">
      <w:start w:val="1"/>
      <w:numFmt w:val="lowerRoman"/>
      <w:lvlText w:val="%6."/>
      <w:lvlJc w:val="right"/>
      <w:pPr>
        <w:ind w:left="4680" w:hanging="180"/>
      </w:pPr>
    </w:lvl>
    <w:lvl w:ilvl="6" w:tplc="67C2163C" w:tentative="1">
      <w:start w:val="1"/>
      <w:numFmt w:val="decimal"/>
      <w:lvlText w:val="%7."/>
      <w:lvlJc w:val="left"/>
      <w:pPr>
        <w:ind w:left="5400" w:hanging="360"/>
      </w:pPr>
    </w:lvl>
    <w:lvl w:ilvl="7" w:tplc="819A7000" w:tentative="1">
      <w:start w:val="1"/>
      <w:numFmt w:val="lowerLetter"/>
      <w:lvlText w:val="%8."/>
      <w:lvlJc w:val="left"/>
      <w:pPr>
        <w:ind w:left="6120" w:hanging="360"/>
      </w:pPr>
    </w:lvl>
    <w:lvl w:ilvl="8" w:tplc="323EC214" w:tentative="1">
      <w:start w:val="1"/>
      <w:numFmt w:val="lowerRoman"/>
      <w:lvlText w:val="%9."/>
      <w:lvlJc w:val="right"/>
      <w:pPr>
        <w:ind w:left="6840" w:hanging="180"/>
      </w:pPr>
    </w:lvl>
  </w:abstractNum>
  <w:abstractNum w:abstractNumId="40" w15:restartNumberingAfterBreak="0">
    <w:nsid w:val="5DA96B7F"/>
    <w:multiLevelType w:val="hybridMultilevel"/>
    <w:tmpl w:val="EC88BD54"/>
    <w:lvl w:ilvl="0" w:tplc="BFD00A06">
      <w:start w:val="1"/>
      <w:numFmt w:val="upperRoman"/>
      <w:lvlText w:val="%1."/>
      <w:lvlJc w:val="left"/>
      <w:pPr>
        <w:ind w:left="1440" w:hanging="720"/>
      </w:pPr>
      <w:rPr>
        <w:rFonts w:hint="default"/>
      </w:rPr>
    </w:lvl>
    <w:lvl w:ilvl="1" w:tplc="C346F32C" w:tentative="1">
      <w:start w:val="1"/>
      <w:numFmt w:val="lowerLetter"/>
      <w:lvlText w:val="%2."/>
      <w:lvlJc w:val="left"/>
      <w:pPr>
        <w:ind w:left="1800" w:hanging="360"/>
      </w:pPr>
    </w:lvl>
    <w:lvl w:ilvl="2" w:tplc="72E63FA4" w:tentative="1">
      <w:start w:val="1"/>
      <w:numFmt w:val="lowerRoman"/>
      <w:lvlText w:val="%3."/>
      <w:lvlJc w:val="right"/>
      <w:pPr>
        <w:ind w:left="2520" w:hanging="180"/>
      </w:pPr>
    </w:lvl>
    <w:lvl w:ilvl="3" w:tplc="D9B80D9C" w:tentative="1">
      <w:start w:val="1"/>
      <w:numFmt w:val="decimal"/>
      <w:lvlText w:val="%4."/>
      <w:lvlJc w:val="left"/>
      <w:pPr>
        <w:ind w:left="3240" w:hanging="360"/>
      </w:pPr>
    </w:lvl>
    <w:lvl w:ilvl="4" w:tplc="91F844A8" w:tentative="1">
      <w:start w:val="1"/>
      <w:numFmt w:val="lowerLetter"/>
      <w:lvlText w:val="%5."/>
      <w:lvlJc w:val="left"/>
      <w:pPr>
        <w:ind w:left="3960" w:hanging="360"/>
      </w:pPr>
    </w:lvl>
    <w:lvl w:ilvl="5" w:tplc="513261C6" w:tentative="1">
      <w:start w:val="1"/>
      <w:numFmt w:val="lowerRoman"/>
      <w:lvlText w:val="%6."/>
      <w:lvlJc w:val="right"/>
      <w:pPr>
        <w:ind w:left="4680" w:hanging="180"/>
      </w:pPr>
    </w:lvl>
    <w:lvl w:ilvl="6" w:tplc="70B0AE2E" w:tentative="1">
      <w:start w:val="1"/>
      <w:numFmt w:val="decimal"/>
      <w:lvlText w:val="%7."/>
      <w:lvlJc w:val="left"/>
      <w:pPr>
        <w:ind w:left="5400" w:hanging="360"/>
      </w:pPr>
    </w:lvl>
    <w:lvl w:ilvl="7" w:tplc="BD841C0A" w:tentative="1">
      <w:start w:val="1"/>
      <w:numFmt w:val="lowerLetter"/>
      <w:lvlText w:val="%8."/>
      <w:lvlJc w:val="left"/>
      <w:pPr>
        <w:ind w:left="6120" w:hanging="360"/>
      </w:pPr>
    </w:lvl>
    <w:lvl w:ilvl="8" w:tplc="06BEF814" w:tentative="1">
      <w:start w:val="1"/>
      <w:numFmt w:val="lowerRoman"/>
      <w:lvlText w:val="%9."/>
      <w:lvlJc w:val="right"/>
      <w:pPr>
        <w:ind w:left="6840" w:hanging="180"/>
      </w:pPr>
    </w:lvl>
  </w:abstractNum>
  <w:abstractNum w:abstractNumId="41" w15:restartNumberingAfterBreak="0">
    <w:nsid w:val="61083FE6"/>
    <w:multiLevelType w:val="hybridMultilevel"/>
    <w:tmpl w:val="B7E09BC0"/>
    <w:lvl w:ilvl="0" w:tplc="BF8C1096">
      <w:start w:val="1"/>
      <w:numFmt w:val="decimal"/>
      <w:lvlText w:val="%1."/>
      <w:lvlJc w:val="left"/>
      <w:pPr>
        <w:ind w:left="1080" w:hanging="360"/>
      </w:pPr>
      <w:rPr>
        <w:rFonts w:hint="default"/>
      </w:rPr>
    </w:lvl>
    <w:lvl w:ilvl="1" w:tplc="9B44EA64" w:tentative="1">
      <w:start w:val="1"/>
      <w:numFmt w:val="lowerLetter"/>
      <w:lvlText w:val="%2."/>
      <w:lvlJc w:val="left"/>
      <w:pPr>
        <w:ind w:left="1800" w:hanging="360"/>
      </w:pPr>
    </w:lvl>
    <w:lvl w:ilvl="2" w:tplc="94D8B9F4" w:tentative="1">
      <w:start w:val="1"/>
      <w:numFmt w:val="lowerRoman"/>
      <w:lvlText w:val="%3."/>
      <w:lvlJc w:val="right"/>
      <w:pPr>
        <w:ind w:left="2520" w:hanging="180"/>
      </w:pPr>
    </w:lvl>
    <w:lvl w:ilvl="3" w:tplc="4B7C6CE8" w:tentative="1">
      <w:start w:val="1"/>
      <w:numFmt w:val="decimal"/>
      <w:lvlText w:val="%4."/>
      <w:lvlJc w:val="left"/>
      <w:pPr>
        <w:ind w:left="3240" w:hanging="360"/>
      </w:pPr>
    </w:lvl>
    <w:lvl w:ilvl="4" w:tplc="7260392C" w:tentative="1">
      <w:start w:val="1"/>
      <w:numFmt w:val="lowerLetter"/>
      <w:lvlText w:val="%5."/>
      <w:lvlJc w:val="left"/>
      <w:pPr>
        <w:ind w:left="3960" w:hanging="360"/>
      </w:pPr>
    </w:lvl>
    <w:lvl w:ilvl="5" w:tplc="C456B9EE" w:tentative="1">
      <w:start w:val="1"/>
      <w:numFmt w:val="lowerRoman"/>
      <w:lvlText w:val="%6."/>
      <w:lvlJc w:val="right"/>
      <w:pPr>
        <w:ind w:left="4680" w:hanging="180"/>
      </w:pPr>
    </w:lvl>
    <w:lvl w:ilvl="6" w:tplc="5192C97C" w:tentative="1">
      <w:start w:val="1"/>
      <w:numFmt w:val="decimal"/>
      <w:lvlText w:val="%7."/>
      <w:lvlJc w:val="left"/>
      <w:pPr>
        <w:ind w:left="5400" w:hanging="360"/>
      </w:pPr>
    </w:lvl>
    <w:lvl w:ilvl="7" w:tplc="47A87A14" w:tentative="1">
      <w:start w:val="1"/>
      <w:numFmt w:val="lowerLetter"/>
      <w:lvlText w:val="%8."/>
      <w:lvlJc w:val="left"/>
      <w:pPr>
        <w:ind w:left="6120" w:hanging="360"/>
      </w:pPr>
    </w:lvl>
    <w:lvl w:ilvl="8" w:tplc="D278DD56" w:tentative="1">
      <w:start w:val="1"/>
      <w:numFmt w:val="lowerRoman"/>
      <w:lvlText w:val="%9."/>
      <w:lvlJc w:val="right"/>
      <w:pPr>
        <w:ind w:left="6840" w:hanging="180"/>
      </w:pPr>
    </w:lvl>
  </w:abstractNum>
  <w:abstractNum w:abstractNumId="42" w15:restartNumberingAfterBreak="0">
    <w:nsid w:val="62AC3EFA"/>
    <w:multiLevelType w:val="singleLevel"/>
    <w:tmpl w:val="DE60B1AC"/>
    <w:lvl w:ilvl="0">
      <w:start w:val="1"/>
      <w:numFmt w:val="bullet"/>
      <w:lvlText w:val="-"/>
      <w:lvlJc w:val="left"/>
      <w:pPr>
        <w:tabs>
          <w:tab w:val="num" w:pos="360"/>
        </w:tabs>
        <w:ind w:left="360" w:hanging="360"/>
      </w:pPr>
      <w:rPr>
        <w:rFonts w:ascii="Times New Roman" w:hAnsi="Times New Roman" w:hint="default"/>
        <w:sz w:val="24"/>
      </w:rPr>
    </w:lvl>
  </w:abstractNum>
  <w:abstractNum w:abstractNumId="43" w15:restartNumberingAfterBreak="0">
    <w:nsid w:val="6C45614F"/>
    <w:multiLevelType w:val="hybridMultilevel"/>
    <w:tmpl w:val="DE0CEC02"/>
    <w:lvl w:ilvl="0" w:tplc="65C6DB66">
      <w:start w:val="1"/>
      <w:numFmt w:val="upperRoman"/>
      <w:lvlText w:val="%1."/>
      <w:lvlJc w:val="left"/>
      <w:pPr>
        <w:ind w:left="1440" w:hanging="720"/>
      </w:pPr>
      <w:rPr>
        <w:rFonts w:hint="default"/>
      </w:rPr>
    </w:lvl>
    <w:lvl w:ilvl="1" w:tplc="77209B3A" w:tentative="1">
      <w:start w:val="1"/>
      <w:numFmt w:val="lowerLetter"/>
      <w:lvlText w:val="%2."/>
      <w:lvlJc w:val="left"/>
      <w:pPr>
        <w:ind w:left="1800" w:hanging="360"/>
      </w:pPr>
    </w:lvl>
    <w:lvl w:ilvl="2" w:tplc="83FA7B66" w:tentative="1">
      <w:start w:val="1"/>
      <w:numFmt w:val="lowerRoman"/>
      <w:lvlText w:val="%3."/>
      <w:lvlJc w:val="right"/>
      <w:pPr>
        <w:ind w:left="2520" w:hanging="180"/>
      </w:pPr>
    </w:lvl>
    <w:lvl w:ilvl="3" w:tplc="92125818" w:tentative="1">
      <w:start w:val="1"/>
      <w:numFmt w:val="decimal"/>
      <w:lvlText w:val="%4."/>
      <w:lvlJc w:val="left"/>
      <w:pPr>
        <w:ind w:left="3240" w:hanging="360"/>
      </w:pPr>
    </w:lvl>
    <w:lvl w:ilvl="4" w:tplc="E9748E72" w:tentative="1">
      <w:start w:val="1"/>
      <w:numFmt w:val="lowerLetter"/>
      <w:lvlText w:val="%5."/>
      <w:lvlJc w:val="left"/>
      <w:pPr>
        <w:ind w:left="3960" w:hanging="360"/>
      </w:pPr>
    </w:lvl>
    <w:lvl w:ilvl="5" w:tplc="33E65C20" w:tentative="1">
      <w:start w:val="1"/>
      <w:numFmt w:val="lowerRoman"/>
      <w:lvlText w:val="%6."/>
      <w:lvlJc w:val="right"/>
      <w:pPr>
        <w:ind w:left="4680" w:hanging="180"/>
      </w:pPr>
    </w:lvl>
    <w:lvl w:ilvl="6" w:tplc="D59EB19E" w:tentative="1">
      <w:start w:val="1"/>
      <w:numFmt w:val="decimal"/>
      <w:lvlText w:val="%7."/>
      <w:lvlJc w:val="left"/>
      <w:pPr>
        <w:ind w:left="5400" w:hanging="360"/>
      </w:pPr>
    </w:lvl>
    <w:lvl w:ilvl="7" w:tplc="736EB312" w:tentative="1">
      <w:start w:val="1"/>
      <w:numFmt w:val="lowerLetter"/>
      <w:lvlText w:val="%8."/>
      <w:lvlJc w:val="left"/>
      <w:pPr>
        <w:ind w:left="6120" w:hanging="360"/>
      </w:pPr>
    </w:lvl>
    <w:lvl w:ilvl="8" w:tplc="4C282832" w:tentative="1">
      <w:start w:val="1"/>
      <w:numFmt w:val="lowerRoman"/>
      <w:lvlText w:val="%9."/>
      <w:lvlJc w:val="right"/>
      <w:pPr>
        <w:ind w:left="6840" w:hanging="180"/>
      </w:pPr>
    </w:lvl>
  </w:abstractNum>
  <w:abstractNum w:abstractNumId="44" w15:restartNumberingAfterBreak="0">
    <w:nsid w:val="6D244950"/>
    <w:multiLevelType w:val="hybridMultilevel"/>
    <w:tmpl w:val="B270EEDE"/>
    <w:lvl w:ilvl="0" w:tplc="7EBA1E04">
      <w:numFmt w:val="bullet"/>
      <w:lvlText w:val="-"/>
      <w:lvlJc w:val="left"/>
      <w:pPr>
        <w:ind w:left="3765" w:hanging="360"/>
      </w:pPr>
      <w:rPr>
        <w:rFonts w:ascii="Times New Roman" w:eastAsia="Times New Roman" w:hAnsi="Times New Roman" w:cs="Times New Roman" w:hint="default"/>
      </w:rPr>
    </w:lvl>
    <w:lvl w:ilvl="1" w:tplc="FC74836C" w:tentative="1">
      <w:start w:val="1"/>
      <w:numFmt w:val="bullet"/>
      <w:lvlText w:val="o"/>
      <w:lvlJc w:val="left"/>
      <w:pPr>
        <w:ind w:left="4485" w:hanging="360"/>
      </w:pPr>
      <w:rPr>
        <w:rFonts w:ascii="Courier New" w:hAnsi="Courier New" w:cs="Courier New" w:hint="default"/>
      </w:rPr>
    </w:lvl>
    <w:lvl w:ilvl="2" w:tplc="279E5870" w:tentative="1">
      <w:start w:val="1"/>
      <w:numFmt w:val="bullet"/>
      <w:lvlText w:val=""/>
      <w:lvlJc w:val="left"/>
      <w:pPr>
        <w:ind w:left="5205" w:hanging="360"/>
      </w:pPr>
      <w:rPr>
        <w:rFonts w:ascii="Wingdings" w:hAnsi="Wingdings" w:hint="default"/>
      </w:rPr>
    </w:lvl>
    <w:lvl w:ilvl="3" w:tplc="3E8E4158" w:tentative="1">
      <w:start w:val="1"/>
      <w:numFmt w:val="bullet"/>
      <w:lvlText w:val=""/>
      <w:lvlJc w:val="left"/>
      <w:pPr>
        <w:ind w:left="5925" w:hanging="360"/>
      </w:pPr>
      <w:rPr>
        <w:rFonts w:ascii="Symbol" w:hAnsi="Symbol" w:hint="default"/>
      </w:rPr>
    </w:lvl>
    <w:lvl w:ilvl="4" w:tplc="4E78C034" w:tentative="1">
      <w:start w:val="1"/>
      <w:numFmt w:val="bullet"/>
      <w:lvlText w:val="o"/>
      <w:lvlJc w:val="left"/>
      <w:pPr>
        <w:ind w:left="6645" w:hanging="360"/>
      </w:pPr>
      <w:rPr>
        <w:rFonts w:ascii="Courier New" w:hAnsi="Courier New" w:cs="Courier New" w:hint="default"/>
      </w:rPr>
    </w:lvl>
    <w:lvl w:ilvl="5" w:tplc="21B8E786" w:tentative="1">
      <w:start w:val="1"/>
      <w:numFmt w:val="bullet"/>
      <w:lvlText w:val=""/>
      <w:lvlJc w:val="left"/>
      <w:pPr>
        <w:ind w:left="7365" w:hanging="360"/>
      </w:pPr>
      <w:rPr>
        <w:rFonts w:ascii="Wingdings" w:hAnsi="Wingdings" w:hint="default"/>
      </w:rPr>
    </w:lvl>
    <w:lvl w:ilvl="6" w:tplc="AD681592" w:tentative="1">
      <w:start w:val="1"/>
      <w:numFmt w:val="bullet"/>
      <w:lvlText w:val=""/>
      <w:lvlJc w:val="left"/>
      <w:pPr>
        <w:ind w:left="8085" w:hanging="360"/>
      </w:pPr>
      <w:rPr>
        <w:rFonts w:ascii="Symbol" w:hAnsi="Symbol" w:hint="default"/>
      </w:rPr>
    </w:lvl>
    <w:lvl w:ilvl="7" w:tplc="E912EDF6" w:tentative="1">
      <w:start w:val="1"/>
      <w:numFmt w:val="bullet"/>
      <w:lvlText w:val="o"/>
      <w:lvlJc w:val="left"/>
      <w:pPr>
        <w:ind w:left="8805" w:hanging="360"/>
      </w:pPr>
      <w:rPr>
        <w:rFonts w:ascii="Courier New" w:hAnsi="Courier New" w:cs="Courier New" w:hint="default"/>
      </w:rPr>
    </w:lvl>
    <w:lvl w:ilvl="8" w:tplc="ABFEC14A" w:tentative="1">
      <w:start w:val="1"/>
      <w:numFmt w:val="bullet"/>
      <w:lvlText w:val=""/>
      <w:lvlJc w:val="left"/>
      <w:pPr>
        <w:ind w:left="9525" w:hanging="360"/>
      </w:pPr>
      <w:rPr>
        <w:rFonts w:ascii="Wingdings" w:hAnsi="Wingdings" w:hint="default"/>
      </w:rPr>
    </w:lvl>
  </w:abstractNum>
  <w:abstractNum w:abstractNumId="45" w15:restartNumberingAfterBreak="0">
    <w:nsid w:val="705538AC"/>
    <w:multiLevelType w:val="hybridMultilevel"/>
    <w:tmpl w:val="364A12F8"/>
    <w:lvl w:ilvl="0" w:tplc="9EDCD41C">
      <w:numFmt w:val="bullet"/>
      <w:lvlText w:val="-"/>
      <w:lvlJc w:val="left"/>
      <w:pPr>
        <w:tabs>
          <w:tab w:val="num" w:pos="1003"/>
        </w:tabs>
        <w:ind w:left="11" w:firstLine="709"/>
      </w:pPr>
      <w:rPr>
        <w:rFonts w:ascii=".VnTime" w:eastAsia="Times New Roman" w:hAnsi=".VnTime" w:cs="Times New Roman" w:hint="default"/>
      </w:rPr>
    </w:lvl>
    <w:lvl w:ilvl="1" w:tplc="D1683EFE">
      <w:start w:val="1"/>
      <w:numFmt w:val="bullet"/>
      <w:lvlText w:val="o"/>
      <w:lvlJc w:val="left"/>
      <w:pPr>
        <w:tabs>
          <w:tab w:val="num" w:pos="1647"/>
        </w:tabs>
        <w:ind w:left="1647" w:hanging="360"/>
      </w:pPr>
      <w:rPr>
        <w:rFonts w:ascii="Courier New" w:hAnsi="Courier New" w:hint="default"/>
      </w:rPr>
    </w:lvl>
    <w:lvl w:ilvl="2" w:tplc="1624E742">
      <w:start w:val="1"/>
      <w:numFmt w:val="bullet"/>
      <w:lvlText w:val=""/>
      <w:lvlJc w:val="left"/>
      <w:pPr>
        <w:tabs>
          <w:tab w:val="num" w:pos="2367"/>
        </w:tabs>
        <w:ind w:left="2367" w:hanging="360"/>
      </w:pPr>
      <w:rPr>
        <w:rFonts w:ascii="Wingdings" w:hAnsi="Wingdings" w:hint="default"/>
      </w:rPr>
    </w:lvl>
    <w:lvl w:ilvl="3" w:tplc="5C0A862E" w:tentative="1">
      <w:start w:val="1"/>
      <w:numFmt w:val="bullet"/>
      <w:lvlText w:val=""/>
      <w:lvlJc w:val="left"/>
      <w:pPr>
        <w:tabs>
          <w:tab w:val="num" w:pos="3087"/>
        </w:tabs>
        <w:ind w:left="3087" w:hanging="360"/>
      </w:pPr>
      <w:rPr>
        <w:rFonts w:ascii="Symbol" w:hAnsi="Symbol" w:hint="default"/>
      </w:rPr>
    </w:lvl>
    <w:lvl w:ilvl="4" w:tplc="22E87800" w:tentative="1">
      <w:start w:val="1"/>
      <w:numFmt w:val="bullet"/>
      <w:lvlText w:val="o"/>
      <w:lvlJc w:val="left"/>
      <w:pPr>
        <w:tabs>
          <w:tab w:val="num" w:pos="3807"/>
        </w:tabs>
        <w:ind w:left="3807" w:hanging="360"/>
      </w:pPr>
      <w:rPr>
        <w:rFonts w:ascii="Courier New" w:hAnsi="Courier New" w:hint="default"/>
      </w:rPr>
    </w:lvl>
    <w:lvl w:ilvl="5" w:tplc="2EA83624" w:tentative="1">
      <w:start w:val="1"/>
      <w:numFmt w:val="bullet"/>
      <w:lvlText w:val=""/>
      <w:lvlJc w:val="left"/>
      <w:pPr>
        <w:tabs>
          <w:tab w:val="num" w:pos="4527"/>
        </w:tabs>
        <w:ind w:left="4527" w:hanging="360"/>
      </w:pPr>
      <w:rPr>
        <w:rFonts w:ascii="Wingdings" w:hAnsi="Wingdings" w:hint="default"/>
      </w:rPr>
    </w:lvl>
    <w:lvl w:ilvl="6" w:tplc="736A3A4C" w:tentative="1">
      <w:start w:val="1"/>
      <w:numFmt w:val="bullet"/>
      <w:lvlText w:val=""/>
      <w:lvlJc w:val="left"/>
      <w:pPr>
        <w:tabs>
          <w:tab w:val="num" w:pos="5247"/>
        </w:tabs>
        <w:ind w:left="5247" w:hanging="360"/>
      </w:pPr>
      <w:rPr>
        <w:rFonts w:ascii="Symbol" w:hAnsi="Symbol" w:hint="default"/>
      </w:rPr>
    </w:lvl>
    <w:lvl w:ilvl="7" w:tplc="024C7EC6" w:tentative="1">
      <w:start w:val="1"/>
      <w:numFmt w:val="bullet"/>
      <w:lvlText w:val="o"/>
      <w:lvlJc w:val="left"/>
      <w:pPr>
        <w:tabs>
          <w:tab w:val="num" w:pos="5967"/>
        </w:tabs>
        <w:ind w:left="5967" w:hanging="360"/>
      </w:pPr>
      <w:rPr>
        <w:rFonts w:ascii="Courier New" w:hAnsi="Courier New" w:hint="default"/>
      </w:rPr>
    </w:lvl>
    <w:lvl w:ilvl="8" w:tplc="0CC2D744"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2405633"/>
    <w:multiLevelType w:val="hybridMultilevel"/>
    <w:tmpl w:val="15DAB57C"/>
    <w:lvl w:ilvl="0" w:tplc="C20CEFA6">
      <w:start w:val="7"/>
      <w:numFmt w:val="bullet"/>
      <w:lvlText w:val="-"/>
      <w:lvlJc w:val="left"/>
      <w:pPr>
        <w:ind w:left="1080" w:hanging="360"/>
      </w:pPr>
      <w:rPr>
        <w:rFonts w:ascii="Times New Roman" w:eastAsia="Times New Roman" w:hAnsi="Times New Roman" w:cs="Times New Roman" w:hint="default"/>
      </w:rPr>
    </w:lvl>
    <w:lvl w:ilvl="1" w:tplc="61C07894" w:tentative="1">
      <w:start w:val="1"/>
      <w:numFmt w:val="bullet"/>
      <w:lvlText w:val="o"/>
      <w:lvlJc w:val="left"/>
      <w:pPr>
        <w:ind w:left="1800" w:hanging="360"/>
      </w:pPr>
      <w:rPr>
        <w:rFonts w:ascii="Courier New" w:hAnsi="Courier New" w:cs="Courier New" w:hint="default"/>
      </w:rPr>
    </w:lvl>
    <w:lvl w:ilvl="2" w:tplc="27D433F0" w:tentative="1">
      <w:start w:val="1"/>
      <w:numFmt w:val="bullet"/>
      <w:lvlText w:val=""/>
      <w:lvlJc w:val="left"/>
      <w:pPr>
        <w:ind w:left="2520" w:hanging="360"/>
      </w:pPr>
      <w:rPr>
        <w:rFonts w:ascii="Wingdings" w:hAnsi="Wingdings" w:hint="default"/>
      </w:rPr>
    </w:lvl>
    <w:lvl w:ilvl="3" w:tplc="C7906D24" w:tentative="1">
      <w:start w:val="1"/>
      <w:numFmt w:val="bullet"/>
      <w:lvlText w:val=""/>
      <w:lvlJc w:val="left"/>
      <w:pPr>
        <w:ind w:left="3240" w:hanging="360"/>
      </w:pPr>
      <w:rPr>
        <w:rFonts w:ascii="Symbol" w:hAnsi="Symbol" w:hint="default"/>
      </w:rPr>
    </w:lvl>
    <w:lvl w:ilvl="4" w:tplc="594E67A4" w:tentative="1">
      <w:start w:val="1"/>
      <w:numFmt w:val="bullet"/>
      <w:lvlText w:val="o"/>
      <w:lvlJc w:val="left"/>
      <w:pPr>
        <w:ind w:left="3960" w:hanging="360"/>
      </w:pPr>
      <w:rPr>
        <w:rFonts w:ascii="Courier New" w:hAnsi="Courier New" w:cs="Courier New" w:hint="default"/>
      </w:rPr>
    </w:lvl>
    <w:lvl w:ilvl="5" w:tplc="997499BE" w:tentative="1">
      <w:start w:val="1"/>
      <w:numFmt w:val="bullet"/>
      <w:lvlText w:val=""/>
      <w:lvlJc w:val="left"/>
      <w:pPr>
        <w:ind w:left="4680" w:hanging="360"/>
      </w:pPr>
      <w:rPr>
        <w:rFonts w:ascii="Wingdings" w:hAnsi="Wingdings" w:hint="default"/>
      </w:rPr>
    </w:lvl>
    <w:lvl w:ilvl="6" w:tplc="8BBC24D4" w:tentative="1">
      <w:start w:val="1"/>
      <w:numFmt w:val="bullet"/>
      <w:lvlText w:val=""/>
      <w:lvlJc w:val="left"/>
      <w:pPr>
        <w:ind w:left="5400" w:hanging="360"/>
      </w:pPr>
      <w:rPr>
        <w:rFonts w:ascii="Symbol" w:hAnsi="Symbol" w:hint="default"/>
      </w:rPr>
    </w:lvl>
    <w:lvl w:ilvl="7" w:tplc="487E66BC" w:tentative="1">
      <w:start w:val="1"/>
      <w:numFmt w:val="bullet"/>
      <w:lvlText w:val="o"/>
      <w:lvlJc w:val="left"/>
      <w:pPr>
        <w:ind w:left="6120" w:hanging="360"/>
      </w:pPr>
      <w:rPr>
        <w:rFonts w:ascii="Courier New" w:hAnsi="Courier New" w:cs="Courier New" w:hint="default"/>
      </w:rPr>
    </w:lvl>
    <w:lvl w:ilvl="8" w:tplc="B5C005E2" w:tentative="1">
      <w:start w:val="1"/>
      <w:numFmt w:val="bullet"/>
      <w:lvlText w:val=""/>
      <w:lvlJc w:val="left"/>
      <w:pPr>
        <w:ind w:left="6840" w:hanging="360"/>
      </w:pPr>
      <w:rPr>
        <w:rFonts w:ascii="Wingdings" w:hAnsi="Wingdings" w:hint="default"/>
      </w:rPr>
    </w:lvl>
  </w:abstractNum>
  <w:abstractNum w:abstractNumId="47" w15:restartNumberingAfterBreak="0">
    <w:nsid w:val="73E20237"/>
    <w:multiLevelType w:val="multilevel"/>
    <w:tmpl w:val="6CF0B9C2"/>
    <w:lvl w:ilvl="0">
      <w:numFmt w:val="bullet"/>
      <w:suff w:val="space"/>
      <w:lvlText w:val="-"/>
      <w:lvlJc w:val="left"/>
      <w:pPr>
        <w:ind w:left="11" w:firstLine="709"/>
      </w:pPr>
      <w:rPr>
        <w:rFonts w:ascii=".VnTime" w:hAnsi=".VnTime"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48" w15:restartNumberingAfterBreak="0">
    <w:nsid w:val="775A7AFE"/>
    <w:multiLevelType w:val="hybridMultilevel"/>
    <w:tmpl w:val="07B6323E"/>
    <w:lvl w:ilvl="0" w:tplc="360496D6">
      <w:start w:val="7"/>
      <w:numFmt w:val="bullet"/>
      <w:lvlText w:val="-"/>
      <w:lvlJc w:val="left"/>
      <w:pPr>
        <w:ind w:left="1725" w:hanging="360"/>
      </w:pPr>
      <w:rPr>
        <w:rFonts w:ascii="Times New Roman" w:eastAsia="Times New Roman" w:hAnsi="Times New Roman" w:cs="Times New Roman" w:hint="default"/>
      </w:rPr>
    </w:lvl>
    <w:lvl w:ilvl="1" w:tplc="08420890" w:tentative="1">
      <w:start w:val="1"/>
      <w:numFmt w:val="bullet"/>
      <w:lvlText w:val="o"/>
      <w:lvlJc w:val="left"/>
      <w:pPr>
        <w:ind w:left="2445" w:hanging="360"/>
      </w:pPr>
      <w:rPr>
        <w:rFonts w:ascii="Courier New" w:hAnsi="Courier New" w:cs="Courier New" w:hint="default"/>
      </w:rPr>
    </w:lvl>
    <w:lvl w:ilvl="2" w:tplc="017E7F10" w:tentative="1">
      <w:start w:val="1"/>
      <w:numFmt w:val="bullet"/>
      <w:lvlText w:val=""/>
      <w:lvlJc w:val="left"/>
      <w:pPr>
        <w:ind w:left="3165" w:hanging="360"/>
      </w:pPr>
      <w:rPr>
        <w:rFonts w:ascii="Wingdings" w:hAnsi="Wingdings" w:hint="default"/>
      </w:rPr>
    </w:lvl>
    <w:lvl w:ilvl="3" w:tplc="00D2B2CA" w:tentative="1">
      <w:start w:val="1"/>
      <w:numFmt w:val="bullet"/>
      <w:lvlText w:val=""/>
      <w:lvlJc w:val="left"/>
      <w:pPr>
        <w:ind w:left="3885" w:hanging="360"/>
      </w:pPr>
      <w:rPr>
        <w:rFonts w:ascii="Symbol" w:hAnsi="Symbol" w:hint="default"/>
      </w:rPr>
    </w:lvl>
    <w:lvl w:ilvl="4" w:tplc="63CAAA2A" w:tentative="1">
      <w:start w:val="1"/>
      <w:numFmt w:val="bullet"/>
      <w:lvlText w:val="o"/>
      <w:lvlJc w:val="left"/>
      <w:pPr>
        <w:ind w:left="4605" w:hanging="360"/>
      </w:pPr>
      <w:rPr>
        <w:rFonts w:ascii="Courier New" w:hAnsi="Courier New" w:cs="Courier New" w:hint="default"/>
      </w:rPr>
    </w:lvl>
    <w:lvl w:ilvl="5" w:tplc="B4CEBD60" w:tentative="1">
      <w:start w:val="1"/>
      <w:numFmt w:val="bullet"/>
      <w:lvlText w:val=""/>
      <w:lvlJc w:val="left"/>
      <w:pPr>
        <w:ind w:left="5325" w:hanging="360"/>
      </w:pPr>
      <w:rPr>
        <w:rFonts w:ascii="Wingdings" w:hAnsi="Wingdings" w:hint="default"/>
      </w:rPr>
    </w:lvl>
    <w:lvl w:ilvl="6" w:tplc="B69AB650" w:tentative="1">
      <w:start w:val="1"/>
      <w:numFmt w:val="bullet"/>
      <w:lvlText w:val=""/>
      <w:lvlJc w:val="left"/>
      <w:pPr>
        <w:ind w:left="6045" w:hanging="360"/>
      </w:pPr>
      <w:rPr>
        <w:rFonts w:ascii="Symbol" w:hAnsi="Symbol" w:hint="default"/>
      </w:rPr>
    </w:lvl>
    <w:lvl w:ilvl="7" w:tplc="C98806AE" w:tentative="1">
      <w:start w:val="1"/>
      <w:numFmt w:val="bullet"/>
      <w:lvlText w:val="o"/>
      <w:lvlJc w:val="left"/>
      <w:pPr>
        <w:ind w:left="6765" w:hanging="360"/>
      </w:pPr>
      <w:rPr>
        <w:rFonts w:ascii="Courier New" w:hAnsi="Courier New" w:cs="Courier New" w:hint="default"/>
      </w:rPr>
    </w:lvl>
    <w:lvl w:ilvl="8" w:tplc="BF64DF74" w:tentative="1">
      <w:start w:val="1"/>
      <w:numFmt w:val="bullet"/>
      <w:lvlText w:val=""/>
      <w:lvlJc w:val="left"/>
      <w:pPr>
        <w:ind w:left="7485" w:hanging="360"/>
      </w:pPr>
      <w:rPr>
        <w:rFonts w:ascii="Wingdings" w:hAnsi="Wingdings" w:hint="default"/>
      </w:rPr>
    </w:lvl>
  </w:abstractNum>
  <w:abstractNum w:abstractNumId="49" w15:restartNumberingAfterBreak="0">
    <w:nsid w:val="77DB62A3"/>
    <w:multiLevelType w:val="hybridMultilevel"/>
    <w:tmpl w:val="E6AE3110"/>
    <w:lvl w:ilvl="0" w:tplc="71C2AC0E">
      <w:start w:val="1"/>
      <w:numFmt w:val="upperRoman"/>
      <w:lvlText w:val="%1."/>
      <w:lvlJc w:val="left"/>
      <w:pPr>
        <w:ind w:left="1440" w:hanging="720"/>
      </w:pPr>
      <w:rPr>
        <w:rFonts w:hint="default"/>
      </w:rPr>
    </w:lvl>
    <w:lvl w:ilvl="1" w:tplc="162E2312" w:tentative="1">
      <w:start w:val="1"/>
      <w:numFmt w:val="lowerLetter"/>
      <w:lvlText w:val="%2."/>
      <w:lvlJc w:val="left"/>
      <w:pPr>
        <w:ind w:left="1800" w:hanging="360"/>
      </w:pPr>
    </w:lvl>
    <w:lvl w:ilvl="2" w:tplc="C0786FB2" w:tentative="1">
      <w:start w:val="1"/>
      <w:numFmt w:val="lowerRoman"/>
      <w:lvlText w:val="%3."/>
      <w:lvlJc w:val="right"/>
      <w:pPr>
        <w:ind w:left="2520" w:hanging="180"/>
      </w:pPr>
    </w:lvl>
    <w:lvl w:ilvl="3" w:tplc="70EA519E" w:tentative="1">
      <w:start w:val="1"/>
      <w:numFmt w:val="decimal"/>
      <w:lvlText w:val="%4."/>
      <w:lvlJc w:val="left"/>
      <w:pPr>
        <w:ind w:left="3240" w:hanging="360"/>
      </w:pPr>
    </w:lvl>
    <w:lvl w:ilvl="4" w:tplc="725A5228" w:tentative="1">
      <w:start w:val="1"/>
      <w:numFmt w:val="lowerLetter"/>
      <w:lvlText w:val="%5."/>
      <w:lvlJc w:val="left"/>
      <w:pPr>
        <w:ind w:left="3960" w:hanging="360"/>
      </w:pPr>
    </w:lvl>
    <w:lvl w:ilvl="5" w:tplc="3BFCB058" w:tentative="1">
      <w:start w:val="1"/>
      <w:numFmt w:val="lowerRoman"/>
      <w:lvlText w:val="%6."/>
      <w:lvlJc w:val="right"/>
      <w:pPr>
        <w:ind w:left="4680" w:hanging="180"/>
      </w:pPr>
    </w:lvl>
    <w:lvl w:ilvl="6" w:tplc="D3668C86" w:tentative="1">
      <w:start w:val="1"/>
      <w:numFmt w:val="decimal"/>
      <w:lvlText w:val="%7."/>
      <w:lvlJc w:val="left"/>
      <w:pPr>
        <w:ind w:left="5400" w:hanging="360"/>
      </w:pPr>
    </w:lvl>
    <w:lvl w:ilvl="7" w:tplc="9B3E1E5C" w:tentative="1">
      <w:start w:val="1"/>
      <w:numFmt w:val="lowerLetter"/>
      <w:lvlText w:val="%8."/>
      <w:lvlJc w:val="left"/>
      <w:pPr>
        <w:ind w:left="6120" w:hanging="360"/>
      </w:pPr>
    </w:lvl>
    <w:lvl w:ilvl="8" w:tplc="233E42A4" w:tentative="1">
      <w:start w:val="1"/>
      <w:numFmt w:val="lowerRoman"/>
      <w:lvlText w:val="%9."/>
      <w:lvlJc w:val="right"/>
      <w:pPr>
        <w:ind w:left="6840" w:hanging="180"/>
      </w:pPr>
    </w:lvl>
  </w:abstractNum>
  <w:abstractNum w:abstractNumId="50" w15:restartNumberingAfterBreak="0">
    <w:nsid w:val="7BEC6C76"/>
    <w:multiLevelType w:val="hybridMultilevel"/>
    <w:tmpl w:val="D14E350E"/>
    <w:lvl w:ilvl="0" w:tplc="508C62D4">
      <w:start w:val="14"/>
      <w:numFmt w:val="bullet"/>
      <w:lvlText w:val="-"/>
      <w:lvlJc w:val="left"/>
      <w:pPr>
        <w:ind w:left="1069" w:hanging="360"/>
      </w:pPr>
      <w:rPr>
        <w:rFonts w:ascii="Times New Roman" w:eastAsia="Times New Roman" w:hAnsi="Times New Roman" w:cs="Times New Roman" w:hint="default"/>
      </w:rPr>
    </w:lvl>
    <w:lvl w:ilvl="1" w:tplc="CDC0B9D2" w:tentative="1">
      <w:start w:val="1"/>
      <w:numFmt w:val="bullet"/>
      <w:lvlText w:val="o"/>
      <w:lvlJc w:val="left"/>
      <w:pPr>
        <w:ind w:left="1789" w:hanging="360"/>
      </w:pPr>
      <w:rPr>
        <w:rFonts w:ascii="Courier New" w:hAnsi="Courier New" w:cs="Courier New" w:hint="default"/>
      </w:rPr>
    </w:lvl>
    <w:lvl w:ilvl="2" w:tplc="6584035C" w:tentative="1">
      <w:start w:val="1"/>
      <w:numFmt w:val="bullet"/>
      <w:lvlText w:val=""/>
      <w:lvlJc w:val="left"/>
      <w:pPr>
        <w:ind w:left="2509" w:hanging="360"/>
      </w:pPr>
      <w:rPr>
        <w:rFonts w:ascii="Wingdings" w:hAnsi="Wingdings" w:hint="default"/>
      </w:rPr>
    </w:lvl>
    <w:lvl w:ilvl="3" w:tplc="496AC428" w:tentative="1">
      <w:start w:val="1"/>
      <w:numFmt w:val="bullet"/>
      <w:lvlText w:val=""/>
      <w:lvlJc w:val="left"/>
      <w:pPr>
        <w:ind w:left="3229" w:hanging="360"/>
      </w:pPr>
      <w:rPr>
        <w:rFonts w:ascii="Symbol" w:hAnsi="Symbol" w:hint="default"/>
      </w:rPr>
    </w:lvl>
    <w:lvl w:ilvl="4" w:tplc="DAB84D70" w:tentative="1">
      <w:start w:val="1"/>
      <w:numFmt w:val="bullet"/>
      <w:lvlText w:val="o"/>
      <w:lvlJc w:val="left"/>
      <w:pPr>
        <w:ind w:left="3949" w:hanging="360"/>
      </w:pPr>
      <w:rPr>
        <w:rFonts w:ascii="Courier New" w:hAnsi="Courier New" w:cs="Courier New" w:hint="default"/>
      </w:rPr>
    </w:lvl>
    <w:lvl w:ilvl="5" w:tplc="5B54FF36" w:tentative="1">
      <w:start w:val="1"/>
      <w:numFmt w:val="bullet"/>
      <w:lvlText w:val=""/>
      <w:lvlJc w:val="left"/>
      <w:pPr>
        <w:ind w:left="4669" w:hanging="360"/>
      </w:pPr>
      <w:rPr>
        <w:rFonts w:ascii="Wingdings" w:hAnsi="Wingdings" w:hint="default"/>
      </w:rPr>
    </w:lvl>
    <w:lvl w:ilvl="6" w:tplc="82EAE5F0" w:tentative="1">
      <w:start w:val="1"/>
      <w:numFmt w:val="bullet"/>
      <w:lvlText w:val=""/>
      <w:lvlJc w:val="left"/>
      <w:pPr>
        <w:ind w:left="5389" w:hanging="360"/>
      </w:pPr>
      <w:rPr>
        <w:rFonts w:ascii="Symbol" w:hAnsi="Symbol" w:hint="default"/>
      </w:rPr>
    </w:lvl>
    <w:lvl w:ilvl="7" w:tplc="D4C65940" w:tentative="1">
      <w:start w:val="1"/>
      <w:numFmt w:val="bullet"/>
      <w:lvlText w:val="o"/>
      <w:lvlJc w:val="left"/>
      <w:pPr>
        <w:ind w:left="6109" w:hanging="360"/>
      </w:pPr>
      <w:rPr>
        <w:rFonts w:ascii="Courier New" w:hAnsi="Courier New" w:cs="Courier New" w:hint="default"/>
      </w:rPr>
    </w:lvl>
    <w:lvl w:ilvl="8" w:tplc="44F26FA8"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9"/>
  </w:num>
  <w:num w:numId="6">
    <w:abstractNumId w:val="42"/>
  </w:num>
  <w:num w:numId="7">
    <w:abstractNumId w:val="35"/>
  </w:num>
  <w:num w:numId="8">
    <w:abstractNumId w:val="26"/>
  </w:num>
  <w:num w:numId="9">
    <w:abstractNumId w:val="33"/>
  </w:num>
  <w:num w:numId="10">
    <w:abstractNumId w:val="38"/>
  </w:num>
  <w:num w:numId="11">
    <w:abstractNumId w:val="21"/>
  </w:num>
  <w:num w:numId="12">
    <w:abstractNumId w:val="44"/>
  </w:num>
  <w:num w:numId="13">
    <w:abstractNumId w:val="17"/>
  </w:num>
  <w:num w:numId="14">
    <w:abstractNumId w:val="19"/>
  </w:num>
  <w:num w:numId="15">
    <w:abstractNumId w:val="34"/>
  </w:num>
  <w:num w:numId="16">
    <w:abstractNumId w:val="7"/>
  </w:num>
  <w:num w:numId="17">
    <w:abstractNumId w:val="15"/>
  </w:num>
  <w:num w:numId="18">
    <w:abstractNumId w:val="49"/>
  </w:num>
  <w:num w:numId="19">
    <w:abstractNumId w:val="8"/>
  </w:num>
  <w:num w:numId="20">
    <w:abstractNumId w:val="41"/>
  </w:num>
  <w:num w:numId="21">
    <w:abstractNumId w:val="39"/>
  </w:num>
  <w:num w:numId="22">
    <w:abstractNumId w:val="20"/>
  </w:num>
  <w:num w:numId="23">
    <w:abstractNumId w:val="16"/>
  </w:num>
  <w:num w:numId="24">
    <w:abstractNumId w:val="43"/>
  </w:num>
  <w:num w:numId="25">
    <w:abstractNumId w:val="40"/>
  </w:num>
  <w:num w:numId="26">
    <w:abstractNumId w:val="23"/>
  </w:num>
  <w:num w:numId="27">
    <w:abstractNumId w:val="46"/>
  </w:num>
  <w:num w:numId="28">
    <w:abstractNumId w:val="31"/>
  </w:num>
  <w:num w:numId="29">
    <w:abstractNumId w:val="48"/>
  </w:num>
  <w:num w:numId="30">
    <w:abstractNumId w:val="14"/>
  </w:num>
  <w:num w:numId="31">
    <w:abstractNumId w:val="45"/>
  </w:num>
  <w:num w:numId="32">
    <w:abstractNumId w:val="30"/>
  </w:num>
  <w:num w:numId="33">
    <w:abstractNumId w:val="32"/>
  </w:num>
  <w:num w:numId="34">
    <w:abstractNumId w:val="27"/>
  </w:num>
  <w:num w:numId="35">
    <w:abstractNumId w:val="22"/>
  </w:num>
  <w:num w:numId="36">
    <w:abstractNumId w:val="4"/>
  </w:num>
  <w:num w:numId="37">
    <w:abstractNumId w:val="18"/>
  </w:num>
  <w:num w:numId="38">
    <w:abstractNumId w:val="25"/>
  </w:num>
  <w:num w:numId="39">
    <w:abstractNumId w:val="50"/>
  </w:num>
  <w:num w:numId="40">
    <w:abstractNumId w:val="24"/>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1"/>
  </w:num>
  <w:num w:numId="44">
    <w:abstractNumId w:val="28"/>
  </w:num>
  <w:num w:numId="45">
    <w:abstractNumId w:val="36"/>
  </w:num>
  <w:num w:numId="46">
    <w:abstractNumId w:val="10"/>
  </w:num>
  <w:num w:numId="47">
    <w:abstractNumId w:val="5"/>
  </w:num>
  <w:num w:numId="48">
    <w:abstractNumId w:val="47"/>
  </w:num>
  <w:num w:numId="49">
    <w:abstractNumId w:val="13"/>
  </w:num>
  <w:num w:numId="50">
    <w:abstractNumId w:val="12"/>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es-ES_tradnl"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es-ES" w:vendorID="64" w:dllVersion="6" w:nlCheck="1" w:checkStyle="1"/>
  <w:activeWritingStyle w:appName="MSWord" w:lang="en-GB"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BE"/>
    <w:rsid w:val="00000E41"/>
    <w:rsid w:val="0000184C"/>
    <w:rsid w:val="00002061"/>
    <w:rsid w:val="00002639"/>
    <w:rsid w:val="0000268B"/>
    <w:rsid w:val="000026BF"/>
    <w:rsid w:val="000028C5"/>
    <w:rsid w:val="00003088"/>
    <w:rsid w:val="00003701"/>
    <w:rsid w:val="00003942"/>
    <w:rsid w:val="00003B86"/>
    <w:rsid w:val="00003D91"/>
    <w:rsid w:val="0000421E"/>
    <w:rsid w:val="0000427F"/>
    <w:rsid w:val="0000433C"/>
    <w:rsid w:val="000043AD"/>
    <w:rsid w:val="000051EC"/>
    <w:rsid w:val="00005401"/>
    <w:rsid w:val="000063C1"/>
    <w:rsid w:val="000066BC"/>
    <w:rsid w:val="00006FE6"/>
    <w:rsid w:val="000075C9"/>
    <w:rsid w:val="00007E5E"/>
    <w:rsid w:val="0001023D"/>
    <w:rsid w:val="000104DE"/>
    <w:rsid w:val="000107A3"/>
    <w:rsid w:val="0001090A"/>
    <w:rsid w:val="0001095E"/>
    <w:rsid w:val="00010C84"/>
    <w:rsid w:val="00011753"/>
    <w:rsid w:val="000118B1"/>
    <w:rsid w:val="00011D45"/>
    <w:rsid w:val="00011F1A"/>
    <w:rsid w:val="0001209C"/>
    <w:rsid w:val="00012228"/>
    <w:rsid w:val="000129A8"/>
    <w:rsid w:val="00012D2C"/>
    <w:rsid w:val="00012DFF"/>
    <w:rsid w:val="000130D3"/>
    <w:rsid w:val="00013246"/>
    <w:rsid w:val="00013350"/>
    <w:rsid w:val="000133B3"/>
    <w:rsid w:val="000135FE"/>
    <w:rsid w:val="0001376F"/>
    <w:rsid w:val="00013A27"/>
    <w:rsid w:val="0001448F"/>
    <w:rsid w:val="00014597"/>
    <w:rsid w:val="000145D4"/>
    <w:rsid w:val="00014634"/>
    <w:rsid w:val="0001582C"/>
    <w:rsid w:val="00015DA2"/>
    <w:rsid w:val="00015E6B"/>
    <w:rsid w:val="00015E71"/>
    <w:rsid w:val="00015F3B"/>
    <w:rsid w:val="0001624A"/>
    <w:rsid w:val="0001663E"/>
    <w:rsid w:val="00016790"/>
    <w:rsid w:val="0001679E"/>
    <w:rsid w:val="0001683C"/>
    <w:rsid w:val="00016860"/>
    <w:rsid w:val="00016A45"/>
    <w:rsid w:val="00016CDE"/>
    <w:rsid w:val="00016D75"/>
    <w:rsid w:val="00016FD9"/>
    <w:rsid w:val="000173F5"/>
    <w:rsid w:val="000175DF"/>
    <w:rsid w:val="0001765C"/>
    <w:rsid w:val="00017CB9"/>
    <w:rsid w:val="000206F4"/>
    <w:rsid w:val="00020C59"/>
    <w:rsid w:val="0002212D"/>
    <w:rsid w:val="00022824"/>
    <w:rsid w:val="00022907"/>
    <w:rsid w:val="00022C97"/>
    <w:rsid w:val="00023231"/>
    <w:rsid w:val="000236F5"/>
    <w:rsid w:val="000238C4"/>
    <w:rsid w:val="00024425"/>
    <w:rsid w:val="00024667"/>
    <w:rsid w:val="00024781"/>
    <w:rsid w:val="00024D49"/>
    <w:rsid w:val="000256C0"/>
    <w:rsid w:val="0002576B"/>
    <w:rsid w:val="00025AF0"/>
    <w:rsid w:val="00025B98"/>
    <w:rsid w:val="0002648D"/>
    <w:rsid w:val="000265D3"/>
    <w:rsid w:val="000270A5"/>
    <w:rsid w:val="000270C1"/>
    <w:rsid w:val="000275E7"/>
    <w:rsid w:val="00027F6C"/>
    <w:rsid w:val="0003024F"/>
    <w:rsid w:val="000308C4"/>
    <w:rsid w:val="00030FCF"/>
    <w:rsid w:val="00031050"/>
    <w:rsid w:val="000313C6"/>
    <w:rsid w:val="00031B2C"/>
    <w:rsid w:val="00031DF5"/>
    <w:rsid w:val="00032226"/>
    <w:rsid w:val="000328E4"/>
    <w:rsid w:val="00032BE2"/>
    <w:rsid w:val="00032D01"/>
    <w:rsid w:val="00033232"/>
    <w:rsid w:val="0003382B"/>
    <w:rsid w:val="00033889"/>
    <w:rsid w:val="000356C2"/>
    <w:rsid w:val="000360F4"/>
    <w:rsid w:val="0003625B"/>
    <w:rsid w:val="000365F2"/>
    <w:rsid w:val="000368C9"/>
    <w:rsid w:val="00036928"/>
    <w:rsid w:val="0003755E"/>
    <w:rsid w:val="00037F9F"/>
    <w:rsid w:val="00040310"/>
    <w:rsid w:val="000404DD"/>
    <w:rsid w:val="00040737"/>
    <w:rsid w:val="0004114B"/>
    <w:rsid w:val="000420C2"/>
    <w:rsid w:val="00042299"/>
    <w:rsid w:val="000429DC"/>
    <w:rsid w:val="00043193"/>
    <w:rsid w:val="000436D6"/>
    <w:rsid w:val="0004370E"/>
    <w:rsid w:val="0004377A"/>
    <w:rsid w:val="00043A09"/>
    <w:rsid w:val="000449B9"/>
    <w:rsid w:val="000450D6"/>
    <w:rsid w:val="00045542"/>
    <w:rsid w:val="00046095"/>
    <w:rsid w:val="00046139"/>
    <w:rsid w:val="0004615D"/>
    <w:rsid w:val="0004633D"/>
    <w:rsid w:val="00046E70"/>
    <w:rsid w:val="000474AC"/>
    <w:rsid w:val="00047832"/>
    <w:rsid w:val="00047C01"/>
    <w:rsid w:val="00047ED0"/>
    <w:rsid w:val="00047F0F"/>
    <w:rsid w:val="000506AC"/>
    <w:rsid w:val="00050DA7"/>
    <w:rsid w:val="00051575"/>
    <w:rsid w:val="000521F5"/>
    <w:rsid w:val="0005222F"/>
    <w:rsid w:val="000524EC"/>
    <w:rsid w:val="00052C4C"/>
    <w:rsid w:val="00053544"/>
    <w:rsid w:val="00053721"/>
    <w:rsid w:val="000537DF"/>
    <w:rsid w:val="00053BFB"/>
    <w:rsid w:val="00053F7B"/>
    <w:rsid w:val="00054327"/>
    <w:rsid w:val="00054A9E"/>
    <w:rsid w:val="00054B10"/>
    <w:rsid w:val="00054F54"/>
    <w:rsid w:val="0005518F"/>
    <w:rsid w:val="000553B6"/>
    <w:rsid w:val="000558F5"/>
    <w:rsid w:val="000559B4"/>
    <w:rsid w:val="00055A23"/>
    <w:rsid w:val="00055A3C"/>
    <w:rsid w:val="000562B3"/>
    <w:rsid w:val="00056C15"/>
    <w:rsid w:val="000573DE"/>
    <w:rsid w:val="000576B5"/>
    <w:rsid w:val="00057783"/>
    <w:rsid w:val="00060282"/>
    <w:rsid w:val="0006038A"/>
    <w:rsid w:val="00060C19"/>
    <w:rsid w:val="00061405"/>
    <w:rsid w:val="0006162E"/>
    <w:rsid w:val="000616C6"/>
    <w:rsid w:val="00061BFB"/>
    <w:rsid w:val="0006207D"/>
    <w:rsid w:val="00062351"/>
    <w:rsid w:val="00062A9A"/>
    <w:rsid w:val="0006300D"/>
    <w:rsid w:val="00063396"/>
    <w:rsid w:val="0006346A"/>
    <w:rsid w:val="000634C7"/>
    <w:rsid w:val="000637A1"/>
    <w:rsid w:val="00063EBC"/>
    <w:rsid w:val="00063F7A"/>
    <w:rsid w:val="000649DE"/>
    <w:rsid w:val="00065510"/>
    <w:rsid w:val="00065B1A"/>
    <w:rsid w:val="00065E59"/>
    <w:rsid w:val="0006620F"/>
    <w:rsid w:val="000668E8"/>
    <w:rsid w:val="00067B23"/>
    <w:rsid w:val="000702D1"/>
    <w:rsid w:val="000702EE"/>
    <w:rsid w:val="00070888"/>
    <w:rsid w:val="00070894"/>
    <w:rsid w:val="000708F9"/>
    <w:rsid w:val="00070E95"/>
    <w:rsid w:val="00070FB1"/>
    <w:rsid w:val="00071DBA"/>
    <w:rsid w:val="00071F8F"/>
    <w:rsid w:val="000722FF"/>
    <w:rsid w:val="000724D0"/>
    <w:rsid w:val="00072DCC"/>
    <w:rsid w:val="00072F52"/>
    <w:rsid w:val="000730DB"/>
    <w:rsid w:val="00073539"/>
    <w:rsid w:val="0007396F"/>
    <w:rsid w:val="00073BBD"/>
    <w:rsid w:val="00074C9D"/>
    <w:rsid w:val="00074E39"/>
    <w:rsid w:val="000751C6"/>
    <w:rsid w:val="0007537B"/>
    <w:rsid w:val="000753E7"/>
    <w:rsid w:val="00075516"/>
    <w:rsid w:val="0007593E"/>
    <w:rsid w:val="00075949"/>
    <w:rsid w:val="00075A7D"/>
    <w:rsid w:val="000768B6"/>
    <w:rsid w:val="00076998"/>
    <w:rsid w:val="00076C89"/>
    <w:rsid w:val="00076CB8"/>
    <w:rsid w:val="00076E74"/>
    <w:rsid w:val="000772F5"/>
    <w:rsid w:val="000777EA"/>
    <w:rsid w:val="00077DC2"/>
    <w:rsid w:val="000804C0"/>
    <w:rsid w:val="00080768"/>
    <w:rsid w:val="000808C4"/>
    <w:rsid w:val="00080BB1"/>
    <w:rsid w:val="000811AE"/>
    <w:rsid w:val="00081609"/>
    <w:rsid w:val="0008182E"/>
    <w:rsid w:val="0008187F"/>
    <w:rsid w:val="00082065"/>
    <w:rsid w:val="0008218E"/>
    <w:rsid w:val="000829DC"/>
    <w:rsid w:val="00082DB6"/>
    <w:rsid w:val="00083503"/>
    <w:rsid w:val="00083635"/>
    <w:rsid w:val="000837F0"/>
    <w:rsid w:val="000838AF"/>
    <w:rsid w:val="000839AC"/>
    <w:rsid w:val="0008403C"/>
    <w:rsid w:val="00084051"/>
    <w:rsid w:val="0008417A"/>
    <w:rsid w:val="0008454E"/>
    <w:rsid w:val="000849CD"/>
    <w:rsid w:val="00084A78"/>
    <w:rsid w:val="000858B8"/>
    <w:rsid w:val="00085AEC"/>
    <w:rsid w:val="00085DE3"/>
    <w:rsid w:val="00085F2B"/>
    <w:rsid w:val="00086540"/>
    <w:rsid w:val="00086B2E"/>
    <w:rsid w:val="00086C97"/>
    <w:rsid w:val="00086E74"/>
    <w:rsid w:val="00087647"/>
    <w:rsid w:val="0009111A"/>
    <w:rsid w:val="00091214"/>
    <w:rsid w:val="000913FD"/>
    <w:rsid w:val="000916E1"/>
    <w:rsid w:val="000918D4"/>
    <w:rsid w:val="00091B30"/>
    <w:rsid w:val="00092025"/>
    <w:rsid w:val="000926ED"/>
    <w:rsid w:val="00092C1E"/>
    <w:rsid w:val="0009308E"/>
    <w:rsid w:val="000930E2"/>
    <w:rsid w:val="00093385"/>
    <w:rsid w:val="000936D8"/>
    <w:rsid w:val="00093D57"/>
    <w:rsid w:val="000941DD"/>
    <w:rsid w:val="000944E4"/>
    <w:rsid w:val="000947C8"/>
    <w:rsid w:val="00095002"/>
    <w:rsid w:val="0009520C"/>
    <w:rsid w:val="000958C9"/>
    <w:rsid w:val="000966F2"/>
    <w:rsid w:val="000971E2"/>
    <w:rsid w:val="00097E1F"/>
    <w:rsid w:val="00097E61"/>
    <w:rsid w:val="00097F3C"/>
    <w:rsid w:val="000A005A"/>
    <w:rsid w:val="000A092A"/>
    <w:rsid w:val="000A0DFA"/>
    <w:rsid w:val="000A1C51"/>
    <w:rsid w:val="000A1CB7"/>
    <w:rsid w:val="000A1E2C"/>
    <w:rsid w:val="000A1F97"/>
    <w:rsid w:val="000A2374"/>
    <w:rsid w:val="000A2478"/>
    <w:rsid w:val="000A2558"/>
    <w:rsid w:val="000A2592"/>
    <w:rsid w:val="000A26D4"/>
    <w:rsid w:val="000A31CC"/>
    <w:rsid w:val="000A3900"/>
    <w:rsid w:val="000A3B07"/>
    <w:rsid w:val="000A3B38"/>
    <w:rsid w:val="000A3C3F"/>
    <w:rsid w:val="000A4199"/>
    <w:rsid w:val="000A4636"/>
    <w:rsid w:val="000A47C4"/>
    <w:rsid w:val="000A4812"/>
    <w:rsid w:val="000A4CE1"/>
    <w:rsid w:val="000A51C6"/>
    <w:rsid w:val="000A57B5"/>
    <w:rsid w:val="000A5ABE"/>
    <w:rsid w:val="000A5B89"/>
    <w:rsid w:val="000A5D96"/>
    <w:rsid w:val="000A6040"/>
    <w:rsid w:val="000A6531"/>
    <w:rsid w:val="000A65D0"/>
    <w:rsid w:val="000A688B"/>
    <w:rsid w:val="000A6C97"/>
    <w:rsid w:val="000A6D9F"/>
    <w:rsid w:val="000A76AD"/>
    <w:rsid w:val="000A7710"/>
    <w:rsid w:val="000B02B5"/>
    <w:rsid w:val="000B0BEC"/>
    <w:rsid w:val="000B0F1F"/>
    <w:rsid w:val="000B12B5"/>
    <w:rsid w:val="000B211C"/>
    <w:rsid w:val="000B2175"/>
    <w:rsid w:val="000B23CB"/>
    <w:rsid w:val="000B297C"/>
    <w:rsid w:val="000B2C7C"/>
    <w:rsid w:val="000B2C98"/>
    <w:rsid w:val="000B3404"/>
    <w:rsid w:val="000B4346"/>
    <w:rsid w:val="000B45FA"/>
    <w:rsid w:val="000B4765"/>
    <w:rsid w:val="000B4E1E"/>
    <w:rsid w:val="000B539D"/>
    <w:rsid w:val="000B566E"/>
    <w:rsid w:val="000B5A90"/>
    <w:rsid w:val="000B5D5E"/>
    <w:rsid w:val="000B5F15"/>
    <w:rsid w:val="000B5FB0"/>
    <w:rsid w:val="000B6178"/>
    <w:rsid w:val="000B680E"/>
    <w:rsid w:val="000B6D75"/>
    <w:rsid w:val="000B6EE8"/>
    <w:rsid w:val="000B7057"/>
    <w:rsid w:val="000B7102"/>
    <w:rsid w:val="000B747E"/>
    <w:rsid w:val="000B77FF"/>
    <w:rsid w:val="000B7EE2"/>
    <w:rsid w:val="000C03CE"/>
    <w:rsid w:val="000C075C"/>
    <w:rsid w:val="000C0AFF"/>
    <w:rsid w:val="000C0E43"/>
    <w:rsid w:val="000C0E45"/>
    <w:rsid w:val="000C1A6A"/>
    <w:rsid w:val="000C1D70"/>
    <w:rsid w:val="000C1E29"/>
    <w:rsid w:val="000C1EBE"/>
    <w:rsid w:val="000C25BE"/>
    <w:rsid w:val="000C25C5"/>
    <w:rsid w:val="000C299C"/>
    <w:rsid w:val="000C2D81"/>
    <w:rsid w:val="000C2F05"/>
    <w:rsid w:val="000C31FC"/>
    <w:rsid w:val="000C33CE"/>
    <w:rsid w:val="000C366B"/>
    <w:rsid w:val="000C3699"/>
    <w:rsid w:val="000C3ACE"/>
    <w:rsid w:val="000C4971"/>
    <w:rsid w:val="000C4BA6"/>
    <w:rsid w:val="000C4C86"/>
    <w:rsid w:val="000C560A"/>
    <w:rsid w:val="000C5679"/>
    <w:rsid w:val="000C5AFD"/>
    <w:rsid w:val="000C6128"/>
    <w:rsid w:val="000C620A"/>
    <w:rsid w:val="000C64CE"/>
    <w:rsid w:val="000C6604"/>
    <w:rsid w:val="000C66D4"/>
    <w:rsid w:val="000C6A89"/>
    <w:rsid w:val="000C6B17"/>
    <w:rsid w:val="000C6C26"/>
    <w:rsid w:val="000C6CF8"/>
    <w:rsid w:val="000C6EBD"/>
    <w:rsid w:val="000C70EE"/>
    <w:rsid w:val="000C7695"/>
    <w:rsid w:val="000C7B66"/>
    <w:rsid w:val="000C7F0F"/>
    <w:rsid w:val="000D04F4"/>
    <w:rsid w:val="000D064E"/>
    <w:rsid w:val="000D158E"/>
    <w:rsid w:val="000D15C4"/>
    <w:rsid w:val="000D25C9"/>
    <w:rsid w:val="000D26B2"/>
    <w:rsid w:val="000D2AA8"/>
    <w:rsid w:val="000D2F8C"/>
    <w:rsid w:val="000D323F"/>
    <w:rsid w:val="000D3900"/>
    <w:rsid w:val="000D3AB8"/>
    <w:rsid w:val="000D3ABD"/>
    <w:rsid w:val="000D3DE6"/>
    <w:rsid w:val="000D46DB"/>
    <w:rsid w:val="000D5024"/>
    <w:rsid w:val="000D5384"/>
    <w:rsid w:val="000D5427"/>
    <w:rsid w:val="000D57C5"/>
    <w:rsid w:val="000D5826"/>
    <w:rsid w:val="000D5844"/>
    <w:rsid w:val="000D5A60"/>
    <w:rsid w:val="000D5C16"/>
    <w:rsid w:val="000D5FD7"/>
    <w:rsid w:val="000D6829"/>
    <w:rsid w:val="000D7059"/>
    <w:rsid w:val="000D7348"/>
    <w:rsid w:val="000D7C28"/>
    <w:rsid w:val="000D7EB2"/>
    <w:rsid w:val="000E094A"/>
    <w:rsid w:val="000E0A7C"/>
    <w:rsid w:val="000E0B6B"/>
    <w:rsid w:val="000E0E69"/>
    <w:rsid w:val="000E1405"/>
    <w:rsid w:val="000E1D79"/>
    <w:rsid w:val="000E1ECE"/>
    <w:rsid w:val="000E2F8B"/>
    <w:rsid w:val="000E316B"/>
    <w:rsid w:val="000E32FA"/>
    <w:rsid w:val="000E358F"/>
    <w:rsid w:val="000E379D"/>
    <w:rsid w:val="000E381C"/>
    <w:rsid w:val="000E382B"/>
    <w:rsid w:val="000E3860"/>
    <w:rsid w:val="000E391A"/>
    <w:rsid w:val="000E3B89"/>
    <w:rsid w:val="000E3BDB"/>
    <w:rsid w:val="000E3CEB"/>
    <w:rsid w:val="000E3FD3"/>
    <w:rsid w:val="000E5605"/>
    <w:rsid w:val="000E5634"/>
    <w:rsid w:val="000E5965"/>
    <w:rsid w:val="000E59A0"/>
    <w:rsid w:val="000E5B98"/>
    <w:rsid w:val="000E5F1F"/>
    <w:rsid w:val="000E60E5"/>
    <w:rsid w:val="000E6CB7"/>
    <w:rsid w:val="000E7AC8"/>
    <w:rsid w:val="000F038C"/>
    <w:rsid w:val="000F061F"/>
    <w:rsid w:val="000F0C4A"/>
    <w:rsid w:val="000F0F46"/>
    <w:rsid w:val="000F0FAA"/>
    <w:rsid w:val="000F14D8"/>
    <w:rsid w:val="000F1818"/>
    <w:rsid w:val="000F18BB"/>
    <w:rsid w:val="000F1CE9"/>
    <w:rsid w:val="000F219C"/>
    <w:rsid w:val="000F21A3"/>
    <w:rsid w:val="000F24C6"/>
    <w:rsid w:val="000F2875"/>
    <w:rsid w:val="000F3341"/>
    <w:rsid w:val="000F38A7"/>
    <w:rsid w:val="000F4E37"/>
    <w:rsid w:val="000F6084"/>
    <w:rsid w:val="000F6694"/>
    <w:rsid w:val="000F68D4"/>
    <w:rsid w:val="000F6A21"/>
    <w:rsid w:val="000F6D75"/>
    <w:rsid w:val="000F754B"/>
    <w:rsid w:val="000F7986"/>
    <w:rsid w:val="000F7D89"/>
    <w:rsid w:val="000F7E01"/>
    <w:rsid w:val="000F7F8B"/>
    <w:rsid w:val="00100195"/>
    <w:rsid w:val="00100E06"/>
    <w:rsid w:val="00102462"/>
    <w:rsid w:val="00102624"/>
    <w:rsid w:val="001027AC"/>
    <w:rsid w:val="001027DF"/>
    <w:rsid w:val="001032F2"/>
    <w:rsid w:val="0010342D"/>
    <w:rsid w:val="00103500"/>
    <w:rsid w:val="001037BF"/>
    <w:rsid w:val="001039E1"/>
    <w:rsid w:val="00103C57"/>
    <w:rsid w:val="00103CDC"/>
    <w:rsid w:val="00104C75"/>
    <w:rsid w:val="00104C85"/>
    <w:rsid w:val="00105340"/>
    <w:rsid w:val="001059EA"/>
    <w:rsid w:val="001060D5"/>
    <w:rsid w:val="001061C2"/>
    <w:rsid w:val="00106440"/>
    <w:rsid w:val="00106A8A"/>
    <w:rsid w:val="00107117"/>
    <w:rsid w:val="00107501"/>
    <w:rsid w:val="0010769C"/>
    <w:rsid w:val="001103EB"/>
    <w:rsid w:val="001104AD"/>
    <w:rsid w:val="00110ECE"/>
    <w:rsid w:val="00110FF3"/>
    <w:rsid w:val="001114E3"/>
    <w:rsid w:val="001123C1"/>
    <w:rsid w:val="00112664"/>
    <w:rsid w:val="00112E8A"/>
    <w:rsid w:val="00112E93"/>
    <w:rsid w:val="001133F2"/>
    <w:rsid w:val="001136DE"/>
    <w:rsid w:val="00114087"/>
    <w:rsid w:val="001141A0"/>
    <w:rsid w:val="00114611"/>
    <w:rsid w:val="0011465E"/>
    <w:rsid w:val="00114E3F"/>
    <w:rsid w:val="00114F2A"/>
    <w:rsid w:val="00115179"/>
    <w:rsid w:val="00115385"/>
    <w:rsid w:val="00115583"/>
    <w:rsid w:val="001163C2"/>
    <w:rsid w:val="00116771"/>
    <w:rsid w:val="001168E4"/>
    <w:rsid w:val="00116B65"/>
    <w:rsid w:val="00116FFB"/>
    <w:rsid w:val="00117071"/>
    <w:rsid w:val="001178FC"/>
    <w:rsid w:val="00117F19"/>
    <w:rsid w:val="00120208"/>
    <w:rsid w:val="0012055B"/>
    <w:rsid w:val="00120A1F"/>
    <w:rsid w:val="00121323"/>
    <w:rsid w:val="00121408"/>
    <w:rsid w:val="001216E0"/>
    <w:rsid w:val="00122EB2"/>
    <w:rsid w:val="00123045"/>
    <w:rsid w:val="00123177"/>
    <w:rsid w:val="0012329F"/>
    <w:rsid w:val="0012365B"/>
    <w:rsid w:val="00123AB4"/>
    <w:rsid w:val="00123CA9"/>
    <w:rsid w:val="00123D9C"/>
    <w:rsid w:val="001244DF"/>
    <w:rsid w:val="00124A10"/>
    <w:rsid w:val="00124AEF"/>
    <w:rsid w:val="001253B6"/>
    <w:rsid w:val="00125FF2"/>
    <w:rsid w:val="001262CC"/>
    <w:rsid w:val="00126597"/>
    <w:rsid w:val="001269A2"/>
    <w:rsid w:val="00126CDF"/>
    <w:rsid w:val="00127559"/>
    <w:rsid w:val="001277E6"/>
    <w:rsid w:val="00130C86"/>
    <w:rsid w:val="00131194"/>
    <w:rsid w:val="00131508"/>
    <w:rsid w:val="00131539"/>
    <w:rsid w:val="0013249A"/>
    <w:rsid w:val="00132ED0"/>
    <w:rsid w:val="00133054"/>
    <w:rsid w:val="0013339D"/>
    <w:rsid w:val="0013378B"/>
    <w:rsid w:val="00134186"/>
    <w:rsid w:val="0013592A"/>
    <w:rsid w:val="001367ED"/>
    <w:rsid w:val="001369C3"/>
    <w:rsid w:val="00136C37"/>
    <w:rsid w:val="00137715"/>
    <w:rsid w:val="0013784B"/>
    <w:rsid w:val="00137FDC"/>
    <w:rsid w:val="00140203"/>
    <w:rsid w:val="00140250"/>
    <w:rsid w:val="0014086C"/>
    <w:rsid w:val="001408B8"/>
    <w:rsid w:val="001410E8"/>
    <w:rsid w:val="001414EE"/>
    <w:rsid w:val="001415DA"/>
    <w:rsid w:val="00141644"/>
    <w:rsid w:val="00141656"/>
    <w:rsid w:val="00141719"/>
    <w:rsid w:val="00141DF4"/>
    <w:rsid w:val="00141EB2"/>
    <w:rsid w:val="00142E5B"/>
    <w:rsid w:val="00143855"/>
    <w:rsid w:val="001449E0"/>
    <w:rsid w:val="001451F3"/>
    <w:rsid w:val="00145882"/>
    <w:rsid w:val="001458A2"/>
    <w:rsid w:val="00145BB1"/>
    <w:rsid w:val="00146428"/>
    <w:rsid w:val="001467A8"/>
    <w:rsid w:val="00146B24"/>
    <w:rsid w:val="00147192"/>
    <w:rsid w:val="001475A9"/>
    <w:rsid w:val="001475C2"/>
    <w:rsid w:val="001477B4"/>
    <w:rsid w:val="0015031B"/>
    <w:rsid w:val="001503D7"/>
    <w:rsid w:val="00150643"/>
    <w:rsid w:val="0015073C"/>
    <w:rsid w:val="001507F8"/>
    <w:rsid w:val="00150D81"/>
    <w:rsid w:val="00150FCD"/>
    <w:rsid w:val="001510FB"/>
    <w:rsid w:val="00151321"/>
    <w:rsid w:val="001513A4"/>
    <w:rsid w:val="001518E6"/>
    <w:rsid w:val="00151AAA"/>
    <w:rsid w:val="0015234C"/>
    <w:rsid w:val="00152355"/>
    <w:rsid w:val="001527D1"/>
    <w:rsid w:val="00152A11"/>
    <w:rsid w:val="00152B70"/>
    <w:rsid w:val="00152ED2"/>
    <w:rsid w:val="00153843"/>
    <w:rsid w:val="00154108"/>
    <w:rsid w:val="0015419A"/>
    <w:rsid w:val="00154322"/>
    <w:rsid w:val="00154A9E"/>
    <w:rsid w:val="00154DEF"/>
    <w:rsid w:val="00155019"/>
    <w:rsid w:val="00155AF3"/>
    <w:rsid w:val="0015629E"/>
    <w:rsid w:val="0015655B"/>
    <w:rsid w:val="00156889"/>
    <w:rsid w:val="00156BED"/>
    <w:rsid w:val="001572C8"/>
    <w:rsid w:val="00157B7E"/>
    <w:rsid w:val="00157C3C"/>
    <w:rsid w:val="00160AFD"/>
    <w:rsid w:val="00160BC5"/>
    <w:rsid w:val="00161360"/>
    <w:rsid w:val="00161A91"/>
    <w:rsid w:val="001620C5"/>
    <w:rsid w:val="00162336"/>
    <w:rsid w:val="00162496"/>
    <w:rsid w:val="00162AFB"/>
    <w:rsid w:val="0016343E"/>
    <w:rsid w:val="00164379"/>
    <w:rsid w:val="001646A3"/>
    <w:rsid w:val="00165193"/>
    <w:rsid w:val="00165666"/>
    <w:rsid w:val="001658B6"/>
    <w:rsid w:val="001661C1"/>
    <w:rsid w:val="0016665F"/>
    <w:rsid w:val="001666F6"/>
    <w:rsid w:val="00166CAE"/>
    <w:rsid w:val="00166DF4"/>
    <w:rsid w:val="00167114"/>
    <w:rsid w:val="001671DE"/>
    <w:rsid w:val="00167472"/>
    <w:rsid w:val="00171137"/>
    <w:rsid w:val="00171785"/>
    <w:rsid w:val="00171CE6"/>
    <w:rsid w:val="00171DEA"/>
    <w:rsid w:val="00171E67"/>
    <w:rsid w:val="001724CC"/>
    <w:rsid w:val="00172A19"/>
    <w:rsid w:val="00172AD1"/>
    <w:rsid w:val="00172DB1"/>
    <w:rsid w:val="00173581"/>
    <w:rsid w:val="00174188"/>
    <w:rsid w:val="00175564"/>
    <w:rsid w:val="00175620"/>
    <w:rsid w:val="001757D2"/>
    <w:rsid w:val="00175BFA"/>
    <w:rsid w:val="00175DAA"/>
    <w:rsid w:val="00176310"/>
    <w:rsid w:val="00176379"/>
    <w:rsid w:val="001764CF"/>
    <w:rsid w:val="0017657E"/>
    <w:rsid w:val="00176A2D"/>
    <w:rsid w:val="00176AE0"/>
    <w:rsid w:val="001770E2"/>
    <w:rsid w:val="00177176"/>
    <w:rsid w:val="00177228"/>
    <w:rsid w:val="001776FB"/>
    <w:rsid w:val="00177E97"/>
    <w:rsid w:val="0018011D"/>
    <w:rsid w:val="001801B2"/>
    <w:rsid w:val="001807CC"/>
    <w:rsid w:val="00180B83"/>
    <w:rsid w:val="0018100E"/>
    <w:rsid w:val="00181033"/>
    <w:rsid w:val="00181257"/>
    <w:rsid w:val="0018189B"/>
    <w:rsid w:val="0018192D"/>
    <w:rsid w:val="00181A7D"/>
    <w:rsid w:val="00181ED8"/>
    <w:rsid w:val="00182EDA"/>
    <w:rsid w:val="00183EBE"/>
    <w:rsid w:val="001843CE"/>
    <w:rsid w:val="00184E6F"/>
    <w:rsid w:val="0018532E"/>
    <w:rsid w:val="001854D7"/>
    <w:rsid w:val="0018552E"/>
    <w:rsid w:val="0018556B"/>
    <w:rsid w:val="001859C0"/>
    <w:rsid w:val="00185B31"/>
    <w:rsid w:val="00185F36"/>
    <w:rsid w:val="00186773"/>
    <w:rsid w:val="00187574"/>
    <w:rsid w:val="001903A5"/>
    <w:rsid w:val="0019057C"/>
    <w:rsid w:val="001905FE"/>
    <w:rsid w:val="00190B2D"/>
    <w:rsid w:val="00190F2E"/>
    <w:rsid w:val="0019162F"/>
    <w:rsid w:val="001923DE"/>
    <w:rsid w:val="00193468"/>
    <w:rsid w:val="001934BE"/>
    <w:rsid w:val="001938E6"/>
    <w:rsid w:val="00193B34"/>
    <w:rsid w:val="001941D3"/>
    <w:rsid w:val="00194760"/>
    <w:rsid w:val="001950B5"/>
    <w:rsid w:val="00195875"/>
    <w:rsid w:val="00195BBB"/>
    <w:rsid w:val="00195ED3"/>
    <w:rsid w:val="00195EE3"/>
    <w:rsid w:val="001962C2"/>
    <w:rsid w:val="0019631A"/>
    <w:rsid w:val="00196558"/>
    <w:rsid w:val="001966CC"/>
    <w:rsid w:val="0019692C"/>
    <w:rsid w:val="00196A4C"/>
    <w:rsid w:val="001975E7"/>
    <w:rsid w:val="00197679"/>
    <w:rsid w:val="00197EA2"/>
    <w:rsid w:val="00197FF2"/>
    <w:rsid w:val="001A02FF"/>
    <w:rsid w:val="001A0795"/>
    <w:rsid w:val="001A0C27"/>
    <w:rsid w:val="001A0EA7"/>
    <w:rsid w:val="001A11AC"/>
    <w:rsid w:val="001A1CA6"/>
    <w:rsid w:val="001A1F04"/>
    <w:rsid w:val="001A248E"/>
    <w:rsid w:val="001A2491"/>
    <w:rsid w:val="001A250F"/>
    <w:rsid w:val="001A2556"/>
    <w:rsid w:val="001A2FD7"/>
    <w:rsid w:val="001A307E"/>
    <w:rsid w:val="001A3238"/>
    <w:rsid w:val="001A349F"/>
    <w:rsid w:val="001A3AE9"/>
    <w:rsid w:val="001A3EE9"/>
    <w:rsid w:val="001A4627"/>
    <w:rsid w:val="001A500A"/>
    <w:rsid w:val="001A5298"/>
    <w:rsid w:val="001A5527"/>
    <w:rsid w:val="001A5A88"/>
    <w:rsid w:val="001A6866"/>
    <w:rsid w:val="001A6C65"/>
    <w:rsid w:val="001B0117"/>
    <w:rsid w:val="001B0B71"/>
    <w:rsid w:val="001B0C03"/>
    <w:rsid w:val="001B0E38"/>
    <w:rsid w:val="001B0EBE"/>
    <w:rsid w:val="001B15AF"/>
    <w:rsid w:val="001B2101"/>
    <w:rsid w:val="001B212A"/>
    <w:rsid w:val="001B24FD"/>
    <w:rsid w:val="001B2CD5"/>
    <w:rsid w:val="001B3723"/>
    <w:rsid w:val="001B38DA"/>
    <w:rsid w:val="001B39C4"/>
    <w:rsid w:val="001B3DE2"/>
    <w:rsid w:val="001B44A9"/>
    <w:rsid w:val="001B49CE"/>
    <w:rsid w:val="001B5114"/>
    <w:rsid w:val="001B60CF"/>
    <w:rsid w:val="001B60DD"/>
    <w:rsid w:val="001B6EFB"/>
    <w:rsid w:val="001B7006"/>
    <w:rsid w:val="001B79DE"/>
    <w:rsid w:val="001B7F91"/>
    <w:rsid w:val="001C0671"/>
    <w:rsid w:val="001C0A56"/>
    <w:rsid w:val="001C0C21"/>
    <w:rsid w:val="001C19F6"/>
    <w:rsid w:val="001C1D23"/>
    <w:rsid w:val="001C255B"/>
    <w:rsid w:val="001C257E"/>
    <w:rsid w:val="001C2F04"/>
    <w:rsid w:val="001C323D"/>
    <w:rsid w:val="001C32C9"/>
    <w:rsid w:val="001C39B9"/>
    <w:rsid w:val="001C4D9A"/>
    <w:rsid w:val="001C4F23"/>
    <w:rsid w:val="001C5203"/>
    <w:rsid w:val="001C53A1"/>
    <w:rsid w:val="001C5752"/>
    <w:rsid w:val="001C5BF8"/>
    <w:rsid w:val="001C6ABA"/>
    <w:rsid w:val="001C71CC"/>
    <w:rsid w:val="001C7A76"/>
    <w:rsid w:val="001C7DA7"/>
    <w:rsid w:val="001C7E75"/>
    <w:rsid w:val="001D0437"/>
    <w:rsid w:val="001D0600"/>
    <w:rsid w:val="001D0B0C"/>
    <w:rsid w:val="001D0CEE"/>
    <w:rsid w:val="001D122B"/>
    <w:rsid w:val="001D1381"/>
    <w:rsid w:val="001D150C"/>
    <w:rsid w:val="001D2574"/>
    <w:rsid w:val="001D2DA9"/>
    <w:rsid w:val="001D2E54"/>
    <w:rsid w:val="001D300F"/>
    <w:rsid w:val="001D3265"/>
    <w:rsid w:val="001D360E"/>
    <w:rsid w:val="001D3B05"/>
    <w:rsid w:val="001D3FEE"/>
    <w:rsid w:val="001D4293"/>
    <w:rsid w:val="001D457B"/>
    <w:rsid w:val="001D47F9"/>
    <w:rsid w:val="001D4AD5"/>
    <w:rsid w:val="001D5083"/>
    <w:rsid w:val="001D6E22"/>
    <w:rsid w:val="001D75A9"/>
    <w:rsid w:val="001D75CC"/>
    <w:rsid w:val="001D7757"/>
    <w:rsid w:val="001D77EC"/>
    <w:rsid w:val="001D7E19"/>
    <w:rsid w:val="001E02E8"/>
    <w:rsid w:val="001E09B7"/>
    <w:rsid w:val="001E0C5B"/>
    <w:rsid w:val="001E1361"/>
    <w:rsid w:val="001E1775"/>
    <w:rsid w:val="001E1B75"/>
    <w:rsid w:val="001E1D1B"/>
    <w:rsid w:val="001E1F62"/>
    <w:rsid w:val="001E2024"/>
    <w:rsid w:val="001E21DE"/>
    <w:rsid w:val="001E25FB"/>
    <w:rsid w:val="001E2A8F"/>
    <w:rsid w:val="001E2AA9"/>
    <w:rsid w:val="001E2DA1"/>
    <w:rsid w:val="001E300D"/>
    <w:rsid w:val="001E3797"/>
    <w:rsid w:val="001E37DE"/>
    <w:rsid w:val="001E3BD3"/>
    <w:rsid w:val="001E3C19"/>
    <w:rsid w:val="001E44CB"/>
    <w:rsid w:val="001E4D54"/>
    <w:rsid w:val="001E4E07"/>
    <w:rsid w:val="001E587C"/>
    <w:rsid w:val="001E6BB9"/>
    <w:rsid w:val="001E6F5E"/>
    <w:rsid w:val="001E6F9C"/>
    <w:rsid w:val="001E7096"/>
    <w:rsid w:val="001E77B9"/>
    <w:rsid w:val="001E7ED2"/>
    <w:rsid w:val="001F00A7"/>
    <w:rsid w:val="001F0304"/>
    <w:rsid w:val="001F09FB"/>
    <w:rsid w:val="001F0BD9"/>
    <w:rsid w:val="001F0D5B"/>
    <w:rsid w:val="001F141F"/>
    <w:rsid w:val="001F181D"/>
    <w:rsid w:val="001F1A76"/>
    <w:rsid w:val="001F1C2C"/>
    <w:rsid w:val="001F2302"/>
    <w:rsid w:val="001F41F7"/>
    <w:rsid w:val="001F45D3"/>
    <w:rsid w:val="001F4C4C"/>
    <w:rsid w:val="001F501B"/>
    <w:rsid w:val="001F56A7"/>
    <w:rsid w:val="001F5C8C"/>
    <w:rsid w:val="001F5E8C"/>
    <w:rsid w:val="001F6222"/>
    <w:rsid w:val="001F6623"/>
    <w:rsid w:val="001F67EC"/>
    <w:rsid w:val="001F6FC0"/>
    <w:rsid w:val="001F73A8"/>
    <w:rsid w:val="001F741E"/>
    <w:rsid w:val="001F74D1"/>
    <w:rsid w:val="001F7EBB"/>
    <w:rsid w:val="002000AD"/>
    <w:rsid w:val="002002AF"/>
    <w:rsid w:val="00200AD7"/>
    <w:rsid w:val="00200D02"/>
    <w:rsid w:val="0020167A"/>
    <w:rsid w:val="00201B43"/>
    <w:rsid w:val="00201D58"/>
    <w:rsid w:val="00201D7A"/>
    <w:rsid w:val="002021FA"/>
    <w:rsid w:val="002023AC"/>
    <w:rsid w:val="0020309D"/>
    <w:rsid w:val="002032FA"/>
    <w:rsid w:val="00203459"/>
    <w:rsid w:val="00203B8F"/>
    <w:rsid w:val="00203D60"/>
    <w:rsid w:val="00204517"/>
    <w:rsid w:val="002048A5"/>
    <w:rsid w:val="00204D7C"/>
    <w:rsid w:val="00205817"/>
    <w:rsid w:val="00205875"/>
    <w:rsid w:val="00205BB6"/>
    <w:rsid w:val="00205CFF"/>
    <w:rsid w:val="00205FD6"/>
    <w:rsid w:val="00206989"/>
    <w:rsid w:val="00206ADA"/>
    <w:rsid w:val="00206AE6"/>
    <w:rsid w:val="00207200"/>
    <w:rsid w:val="0020721E"/>
    <w:rsid w:val="0020755A"/>
    <w:rsid w:val="0020767C"/>
    <w:rsid w:val="002077CE"/>
    <w:rsid w:val="00207DB6"/>
    <w:rsid w:val="002101F1"/>
    <w:rsid w:val="00210417"/>
    <w:rsid w:val="002105DC"/>
    <w:rsid w:val="0021086D"/>
    <w:rsid w:val="00210A86"/>
    <w:rsid w:val="00210B3B"/>
    <w:rsid w:val="002116BF"/>
    <w:rsid w:val="00211AE9"/>
    <w:rsid w:val="00211CA5"/>
    <w:rsid w:val="0021223C"/>
    <w:rsid w:val="002124D1"/>
    <w:rsid w:val="00212541"/>
    <w:rsid w:val="00213477"/>
    <w:rsid w:val="00213E67"/>
    <w:rsid w:val="00214180"/>
    <w:rsid w:val="002147C8"/>
    <w:rsid w:val="0021483F"/>
    <w:rsid w:val="0021485C"/>
    <w:rsid w:val="0021495E"/>
    <w:rsid w:val="00214BD1"/>
    <w:rsid w:val="00214F1A"/>
    <w:rsid w:val="002150AA"/>
    <w:rsid w:val="00215819"/>
    <w:rsid w:val="00215FF8"/>
    <w:rsid w:val="0021666B"/>
    <w:rsid w:val="00216F67"/>
    <w:rsid w:val="002172EA"/>
    <w:rsid w:val="00217323"/>
    <w:rsid w:val="00217358"/>
    <w:rsid w:val="002173E5"/>
    <w:rsid w:val="00217522"/>
    <w:rsid w:val="00217931"/>
    <w:rsid w:val="0022006A"/>
    <w:rsid w:val="002208D5"/>
    <w:rsid w:val="0022092B"/>
    <w:rsid w:val="0022098C"/>
    <w:rsid w:val="00220CCB"/>
    <w:rsid w:val="0022119D"/>
    <w:rsid w:val="002214D9"/>
    <w:rsid w:val="00221A5F"/>
    <w:rsid w:val="00222A6A"/>
    <w:rsid w:val="00222B98"/>
    <w:rsid w:val="00222C31"/>
    <w:rsid w:val="00223139"/>
    <w:rsid w:val="00223505"/>
    <w:rsid w:val="00223ACC"/>
    <w:rsid w:val="00224B18"/>
    <w:rsid w:val="0022534F"/>
    <w:rsid w:val="002255C4"/>
    <w:rsid w:val="0022568F"/>
    <w:rsid w:val="00225750"/>
    <w:rsid w:val="00226456"/>
    <w:rsid w:val="00226D05"/>
    <w:rsid w:val="00226F7C"/>
    <w:rsid w:val="00227172"/>
    <w:rsid w:val="00230A3E"/>
    <w:rsid w:val="002310BF"/>
    <w:rsid w:val="002312DB"/>
    <w:rsid w:val="002314B5"/>
    <w:rsid w:val="002316CB"/>
    <w:rsid w:val="00231D31"/>
    <w:rsid w:val="00231F2E"/>
    <w:rsid w:val="0023251D"/>
    <w:rsid w:val="00232917"/>
    <w:rsid w:val="0023344E"/>
    <w:rsid w:val="00233C32"/>
    <w:rsid w:val="00233CBB"/>
    <w:rsid w:val="0023406D"/>
    <w:rsid w:val="0023417F"/>
    <w:rsid w:val="002349F2"/>
    <w:rsid w:val="00234E03"/>
    <w:rsid w:val="00234F70"/>
    <w:rsid w:val="002354FB"/>
    <w:rsid w:val="00235F34"/>
    <w:rsid w:val="002361DF"/>
    <w:rsid w:val="0023645D"/>
    <w:rsid w:val="00236901"/>
    <w:rsid w:val="00236C21"/>
    <w:rsid w:val="002371E9"/>
    <w:rsid w:val="002372AF"/>
    <w:rsid w:val="002372E8"/>
    <w:rsid w:val="00237686"/>
    <w:rsid w:val="00240B06"/>
    <w:rsid w:val="00240D72"/>
    <w:rsid w:val="00240FD6"/>
    <w:rsid w:val="002413D5"/>
    <w:rsid w:val="002416D4"/>
    <w:rsid w:val="00241785"/>
    <w:rsid w:val="00241891"/>
    <w:rsid w:val="002419B7"/>
    <w:rsid w:val="00242327"/>
    <w:rsid w:val="0024256B"/>
    <w:rsid w:val="0024287C"/>
    <w:rsid w:val="00242CBE"/>
    <w:rsid w:val="002432CE"/>
    <w:rsid w:val="00244216"/>
    <w:rsid w:val="002447F0"/>
    <w:rsid w:val="00244AB1"/>
    <w:rsid w:val="00244B82"/>
    <w:rsid w:val="00245351"/>
    <w:rsid w:val="0024753C"/>
    <w:rsid w:val="00247578"/>
    <w:rsid w:val="00247A34"/>
    <w:rsid w:val="00247DE6"/>
    <w:rsid w:val="002503DC"/>
    <w:rsid w:val="00250860"/>
    <w:rsid w:val="00250C50"/>
    <w:rsid w:val="00250E43"/>
    <w:rsid w:val="00251817"/>
    <w:rsid w:val="00251960"/>
    <w:rsid w:val="00252793"/>
    <w:rsid w:val="002527F9"/>
    <w:rsid w:val="0025285D"/>
    <w:rsid w:val="002529CC"/>
    <w:rsid w:val="00252E24"/>
    <w:rsid w:val="00252EB7"/>
    <w:rsid w:val="00253467"/>
    <w:rsid w:val="00253514"/>
    <w:rsid w:val="00253716"/>
    <w:rsid w:val="00254062"/>
    <w:rsid w:val="0025416F"/>
    <w:rsid w:val="002543A8"/>
    <w:rsid w:val="002544DE"/>
    <w:rsid w:val="0025470B"/>
    <w:rsid w:val="00255245"/>
    <w:rsid w:val="00255C08"/>
    <w:rsid w:val="00255D94"/>
    <w:rsid w:val="00255E3C"/>
    <w:rsid w:val="00255EE4"/>
    <w:rsid w:val="002576AF"/>
    <w:rsid w:val="00257C7C"/>
    <w:rsid w:val="00257D4A"/>
    <w:rsid w:val="00260014"/>
    <w:rsid w:val="00260084"/>
    <w:rsid w:val="0026049F"/>
    <w:rsid w:val="002605A2"/>
    <w:rsid w:val="00260747"/>
    <w:rsid w:val="00260AC5"/>
    <w:rsid w:val="00260B0E"/>
    <w:rsid w:val="00261242"/>
    <w:rsid w:val="002612B6"/>
    <w:rsid w:val="0026162F"/>
    <w:rsid w:val="00261C37"/>
    <w:rsid w:val="00261CBB"/>
    <w:rsid w:val="0026289A"/>
    <w:rsid w:val="002629FB"/>
    <w:rsid w:val="00262B47"/>
    <w:rsid w:val="00262E79"/>
    <w:rsid w:val="00263308"/>
    <w:rsid w:val="0026364D"/>
    <w:rsid w:val="00263AA4"/>
    <w:rsid w:val="00263AE0"/>
    <w:rsid w:val="00263E59"/>
    <w:rsid w:val="00264BBE"/>
    <w:rsid w:val="00264C14"/>
    <w:rsid w:val="00264CBE"/>
    <w:rsid w:val="00264E88"/>
    <w:rsid w:val="00265172"/>
    <w:rsid w:val="002651FD"/>
    <w:rsid w:val="0026524C"/>
    <w:rsid w:val="0026529F"/>
    <w:rsid w:val="00265325"/>
    <w:rsid w:val="002660F4"/>
    <w:rsid w:val="0026616C"/>
    <w:rsid w:val="00267543"/>
    <w:rsid w:val="002679B3"/>
    <w:rsid w:val="00267C3E"/>
    <w:rsid w:val="00267C61"/>
    <w:rsid w:val="00267DED"/>
    <w:rsid w:val="00267E6C"/>
    <w:rsid w:val="00267F5F"/>
    <w:rsid w:val="0027002C"/>
    <w:rsid w:val="00270176"/>
    <w:rsid w:val="002702F4"/>
    <w:rsid w:val="002704F6"/>
    <w:rsid w:val="00270660"/>
    <w:rsid w:val="002707C5"/>
    <w:rsid w:val="002707E1"/>
    <w:rsid w:val="0027082E"/>
    <w:rsid w:val="00271063"/>
    <w:rsid w:val="0027155F"/>
    <w:rsid w:val="002715A6"/>
    <w:rsid w:val="002716BC"/>
    <w:rsid w:val="00271D09"/>
    <w:rsid w:val="0027235D"/>
    <w:rsid w:val="002723E4"/>
    <w:rsid w:val="0027281C"/>
    <w:rsid w:val="00272825"/>
    <w:rsid w:val="00272D1F"/>
    <w:rsid w:val="00273007"/>
    <w:rsid w:val="00274715"/>
    <w:rsid w:val="00274730"/>
    <w:rsid w:val="00274AD3"/>
    <w:rsid w:val="00274E0C"/>
    <w:rsid w:val="00274EFA"/>
    <w:rsid w:val="00275A73"/>
    <w:rsid w:val="00275F92"/>
    <w:rsid w:val="00276AD2"/>
    <w:rsid w:val="00276F9C"/>
    <w:rsid w:val="0027721F"/>
    <w:rsid w:val="0027727F"/>
    <w:rsid w:val="0027747B"/>
    <w:rsid w:val="00277B82"/>
    <w:rsid w:val="00277D6D"/>
    <w:rsid w:val="0028021C"/>
    <w:rsid w:val="00280503"/>
    <w:rsid w:val="00281207"/>
    <w:rsid w:val="002818EF"/>
    <w:rsid w:val="002819C0"/>
    <w:rsid w:val="00281B1A"/>
    <w:rsid w:val="002820D6"/>
    <w:rsid w:val="0028227C"/>
    <w:rsid w:val="00282649"/>
    <w:rsid w:val="00282952"/>
    <w:rsid w:val="002835E0"/>
    <w:rsid w:val="002842BE"/>
    <w:rsid w:val="00284553"/>
    <w:rsid w:val="00284A47"/>
    <w:rsid w:val="00284BD8"/>
    <w:rsid w:val="002851DB"/>
    <w:rsid w:val="002853D2"/>
    <w:rsid w:val="00286481"/>
    <w:rsid w:val="002869DC"/>
    <w:rsid w:val="00286A79"/>
    <w:rsid w:val="00286EA2"/>
    <w:rsid w:val="0029005B"/>
    <w:rsid w:val="002900E7"/>
    <w:rsid w:val="002902AC"/>
    <w:rsid w:val="002904AC"/>
    <w:rsid w:val="002905D0"/>
    <w:rsid w:val="00290B56"/>
    <w:rsid w:val="00290C78"/>
    <w:rsid w:val="00290DEE"/>
    <w:rsid w:val="002914A5"/>
    <w:rsid w:val="00291EC9"/>
    <w:rsid w:val="00292CBA"/>
    <w:rsid w:val="00293567"/>
    <w:rsid w:val="002935FC"/>
    <w:rsid w:val="00294714"/>
    <w:rsid w:val="002953AE"/>
    <w:rsid w:val="00295761"/>
    <w:rsid w:val="00295B19"/>
    <w:rsid w:val="00295BF2"/>
    <w:rsid w:val="00295C80"/>
    <w:rsid w:val="00295EC8"/>
    <w:rsid w:val="002968FA"/>
    <w:rsid w:val="0029695E"/>
    <w:rsid w:val="00296BCE"/>
    <w:rsid w:val="00296E87"/>
    <w:rsid w:val="00296FE6"/>
    <w:rsid w:val="00297093"/>
    <w:rsid w:val="0029753E"/>
    <w:rsid w:val="00297908"/>
    <w:rsid w:val="00297B0F"/>
    <w:rsid w:val="00297CAF"/>
    <w:rsid w:val="00297D11"/>
    <w:rsid w:val="00297EDA"/>
    <w:rsid w:val="002A0043"/>
    <w:rsid w:val="002A045F"/>
    <w:rsid w:val="002A1059"/>
    <w:rsid w:val="002A144D"/>
    <w:rsid w:val="002A1B2C"/>
    <w:rsid w:val="002A1E32"/>
    <w:rsid w:val="002A24A5"/>
    <w:rsid w:val="002A27BC"/>
    <w:rsid w:val="002A29E7"/>
    <w:rsid w:val="002A3D6C"/>
    <w:rsid w:val="002A471A"/>
    <w:rsid w:val="002A4A5E"/>
    <w:rsid w:val="002A4B1B"/>
    <w:rsid w:val="002A504A"/>
    <w:rsid w:val="002A5D2B"/>
    <w:rsid w:val="002A6047"/>
    <w:rsid w:val="002A69FB"/>
    <w:rsid w:val="002A6DBD"/>
    <w:rsid w:val="002A7016"/>
    <w:rsid w:val="002A78C6"/>
    <w:rsid w:val="002A7D92"/>
    <w:rsid w:val="002A7EB1"/>
    <w:rsid w:val="002B10D6"/>
    <w:rsid w:val="002B13C2"/>
    <w:rsid w:val="002B1A82"/>
    <w:rsid w:val="002B1E38"/>
    <w:rsid w:val="002B1F58"/>
    <w:rsid w:val="002B3243"/>
    <w:rsid w:val="002B3747"/>
    <w:rsid w:val="002B40F2"/>
    <w:rsid w:val="002B4285"/>
    <w:rsid w:val="002B42B6"/>
    <w:rsid w:val="002B4E37"/>
    <w:rsid w:val="002B572F"/>
    <w:rsid w:val="002B5AF9"/>
    <w:rsid w:val="002B5CFE"/>
    <w:rsid w:val="002B61A0"/>
    <w:rsid w:val="002B68E4"/>
    <w:rsid w:val="002B6A96"/>
    <w:rsid w:val="002B737B"/>
    <w:rsid w:val="002B73C7"/>
    <w:rsid w:val="002B73D8"/>
    <w:rsid w:val="002B76C5"/>
    <w:rsid w:val="002B78DF"/>
    <w:rsid w:val="002C017C"/>
    <w:rsid w:val="002C0AE5"/>
    <w:rsid w:val="002C1BE0"/>
    <w:rsid w:val="002C1C47"/>
    <w:rsid w:val="002C2753"/>
    <w:rsid w:val="002C295E"/>
    <w:rsid w:val="002C2E4D"/>
    <w:rsid w:val="002C2F2F"/>
    <w:rsid w:val="002C3115"/>
    <w:rsid w:val="002C3672"/>
    <w:rsid w:val="002C39B1"/>
    <w:rsid w:val="002C3B4C"/>
    <w:rsid w:val="002C3C5A"/>
    <w:rsid w:val="002C3D62"/>
    <w:rsid w:val="002C405E"/>
    <w:rsid w:val="002C436C"/>
    <w:rsid w:val="002C48F2"/>
    <w:rsid w:val="002C4904"/>
    <w:rsid w:val="002C4E17"/>
    <w:rsid w:val="002C501B"/>
    <w:rsid w:val="002C5BB3"/>
    <w:rsid w:val="002C60F1"/>
    <w:rsid w:val="002C634C"/>
    <w:rsid w:val="002C6352"/>
    <w:rsid w:val="002C6592"/>
    <w:rsid w:val="002C68EB"/>
    <w:rsid w:val="002C692F"/>
    <w:rsid w:val="002C70E7"/>
    <w:rsid w:val="002C7278"/>
    <w:rsid w:val="002C7375"/>
    <w:rsid w:val="002C7A21"/>
    <w:rsid w:val="002D0592"/>
    <w:rsid w:val="002D14DE"/>
    <w:rsid w:val="002D1D4E"/>
    <w:rsid w:val="002D2432"/>
    <w:rsid w:val="002D2D1F"/>
    <w:rsid w:val="002D4141"/>
    <w:rsid w:val="002D4543"/>
    <w:rsid w:val="002D4A31"/>
    <w:rsid w:val="002D54BA"/>
    <w:rsid w:val="002D5A57"/>
    <w:rsid w:val="002D5B1C"/>
    <w:rsid w:val="002D6CCC"/>
    <w:rsid w:val="002D71D4"/>
    <w:rsid w:val="002D7311"/>
    <w:rsid w:val="002D7D43"/>
    <w:rsid w:val="002D7E37"/>
    <w:rsid w:val="002E13FA"/>
    <w:rsid w:val="002E183A"/>
    <w:rsid w:val="002E2069"/>
    <w:rsid w:val="002E2EE8"/>
    <w:rsid w:val="002E3001"/>
    <w:rsid w:val="002E3452"/>
    <w:rsid w:val="002E35BD"/>
    <w:rsid w:val="002E374F"/>
    <w:rsid w:val="002E381E"/>
    <w:rsid w:val="002E3AB5"/>
    <w:rsid w:val="002E4246"/>
    <w:rsid w:val="002E44B5"/>
    <w:rsid w:val="002E470E"/>
    <w:rsid w:val="002E4C8D"/>
    <w:rsid w:val="002E4FB0"/>
    <w:rsid w:val="002E52B4"/>
    <w:rsid w:val="002E56FC"/>
    <w:rsid w:val="002E5EF2"/>
    <w:rsid w:val="002E5F9B"/>
    <w:rsid w:val="002E6251"/>
    <w:rsid w:val="002E6A7C"/>
    <w:rsid w:val="002E6F06"/>
    <w:rsid w:val="002E75A3"/>
    <w:rsid w:val="002E78DC"/>
    <w:rsid w:val="002E7DAC"/>
    <w:rsid w:val="002F1830"/>
    <w:rsid w:val="002F1B78"/>
    <w:rsid w:val="002F1BAA"/>
    <w:rsid w:val="002F2293"/>
    <w:rsid w:val="002F22DE"/>
    <w:rsid w:val="002F2420"/>
    <w:rsid w:val="002F2611"/>
    <w:rsid w:val="002F2B07"/>
    <w:rsid w:val="002F2BBD"/>
    <w:rsid w:val="002F2D51"/>
    <w:rsid w:val="002F30F9"/>
    <w:rsid w:val="002F33BB"/>
    <w:rsid w:val="002F34F2"/>
    <w:rsid w:val="002F3579"/>
    <w:rsid w:val="002F3E6A"/>
    <w:rsid w:val="002F3FDD"/>
    <w:rsid w:val="002F4177"/>
    <w:rsid w:val="002F4235"/>
    <w:rsid w:val="002F5094"/>
    <w:rsid w:val="002F5E3B"/>
    <w:rsid w:val="002F729C"/>
    <w:rsid w:val="002F7541"/>
    <w:rsid w:val="002F770D"/>
    <w:rsid w:val="002F789E"/>
    <w:rsid w:val="002F7A75"/>
    <w:rsid w:val="002F7B4A"/>
    <w:rsid w:val="002F7BD8"/>
    <w:rsid w:val="002F7F2F"/>
    <w:rsid w:val="00300032"/>
    <w:rsid w:val="00300208"/>
    <w:rsid w:val="00300471"/>
    <w:rsid w:val="00300492"/>
    <w:rsid w:val="00300504"/>
    <w:rsid w:val="00300E40"/>
    <w:rsid w:val="0030115B"/>
    <w:rsid w:val="00301AA2"/>
    <w:rsid w:val="00301F99"/>
    <w:rsid w:val="003027C2"/>
    <w:rsid w:val="00302CA4"/>
    <w:rsid w:val="00303871"/>
    <w:rsid w:val="003043A1"/>
    <w:rsid w:val="00304810"/>
    <w:rsid w:val="003048E7"/>
    <w:rsid w:val="003049CE"/>
    <w:rsid w:val="00304DDD"/>
    <w:rsid w:val="00304E18"/>
    <w:rsid w:val="003050DF"/>
    <w:rsid w:val="00305277"/>
    <w:rsid w:val="003053DA"/>
    <w:rsid w:val="00305978"/>
    <w:rsid w:val="00305B03"/>
    <w:rsid w:val="00305B3C"/>
    <w:rsid w:val="0030676D"/>
    <w:rsid w:val="0030693C"/>
    <w:rsid w:val="0030696F"/>
    <w:rsid w:val="00306A2C"/>
    <w:rsid w:val="00306D9C"/>
    <w:rsid w:val="0030718A"/>
    <w:rsid w:val="00307500"/>
    <w:rsid w:val="00307809"/>
    <w:rsid w:val="003107FC"/>
    <w:rsid w:val="0031137C"/>
    <w:rsid w:val="0031172C"/>
    <w:rsid w:val="00311739"/>
    <w:rsid w:val="003119DB"/>
    <w:rsid w:val="00312204"/>
    <w:rsid w:val="00312536"/>
    <w:rsid w:val="00312F63"/>
    <w:rsid w:val="00312FFA"/>
    <w:rsid w:val="00312FFC"/>
    <w:rsid w:val="00313C40"/>
    <w:rsid w:val="00313F1E"/>
    <w:rsid w:val="0031418A"/>
    <w:rsid w:val="003145E5"/>
    <w:rsid w:val="003148CB"/>
    <w:rsid w:val="00314A3D"/>
    <w:rsid w:val="00314CA8"/>
    <w:rsid w:val="00314F9C"/>
    <w:rsid w:val="003155A9"/>
    <w:rsid w:val="003155FE"/>
    <w:rsid w:val="0031602C"/>
    <w:rsid w:val="00316217"/>
    <w:rsid w:val="00316262"/>
    <w:rsid w:val="0031636C"/>
    <w:rsid w:val="00316A20"/>
    <w:rsid w:val="00316BEB"/>
    <w:rsid w:val="00316EBF"/>
    <w:rsid w:val="00316F23"/>
    <w:rsid w:val="00317553"/>
    <w:rsid w:val="0031790A"/>
    <w:rsid w:val="0031793F"/>
    <w:rsid w:val="003179D9"/>
    <w:rsid w:val="00317AFA"/>
    <w:rsid w:val="00320460"/>
    <w:rsid w:val="003205B7"/>
    <w:rsid w:val="003205C1"/>
    <w:rsid w:val="00320C2D"/>
    <w:rsid w:val="00321224"/>
    <w:rsid w:val="00321341"/>
    <w:rsid w:val="0032197F"/>
    <w:rsid w:val="0032243E"/>
    <w:rsid w:val="00322B04"/>
    <w:rsid w:val="00323F7C"/>
    <w:rsid w:val="00324012"/>
    <w:rsid w:val="00324117"/>
    <w:rsid w:val="00324B5A"/>
    <w:rsid w:val="00325098"/>
    <w:rsid w:val="00325276"/>
    <w:rsid w:val="003257A6"/>
    <w:rsid w:val="00325D26"/>
    <w:rsid w:val="00326301"/>
    <w:rsid w:val="003267AC"/>
    <w:rsid w:val="00326B05"/>
    <w:rsid w:val="00327101"/>
    <w:rsid w:val="003271F9"/>
    <w:rsid w:val="003272CC"/>
    <w:rsid w:val="00330926"/>
    <w:rsid w:val="00331560"/>
    <w:rsid w:val="003319B6"/>
    <w:rsid w:val="00331FAE"/>
    <w:rsid w:val="00332E8A"/>
    <w:rsid w:val="003330AC"/>
    <w:rsid w:val="0033339C"/>
    <w:rsid w:val="00334C51"/>
    <w:rsid w:val="003352D7"/>
    <w:rsid w:val="0033593C"/>
    <w:rsid w:val="00335D95"/>
    <w:rsid w:val="00337039"/>
    <w:rsid w:val="00337477"/>
    <w:rsid w:val="003377D7"/>
    <w:rsid w:val="00337A09"/>
    <w:rsid w:val="00340268"/>
    <w:rsid w:val="00340557"/>
    <w:rsid w:val="003407FA"/>
    <w:rsid w:val="00340BC7"/>
    <w:rsid w:val="00340C90"/>
    <w:rsid w:val="0034125A"/>
    <w:rsid w:val="003414E7"/>
    <w:rsid w:val="003418D4"/>
    <w:rsid w:val="00341F88"/>
    <w:rsid w:val="00342130"/>
    <w:rsid w:val="00342279"/>
    <w:rsid w:val="0034243D"/>
    <w:rsid w:val="00342455"/>
    <w:rsid w:val="00342479"/>
    <w:rsid w:val="00342737"/>
    <w:rsid w:val="00342C97"/>
    <w:rsid w:val="00342FB5"/>
    <w:rsid w:val="00343772"/>
    <w:rsid w:val="00343AB1"/>
    <w:rsid w:val="00343C10"/>
    <w:rsid w:val="00343E85"/>
    <w:rsid w:val="0034441C"/>
    <w:rsid w:val="00345708"/>
    <w:rsid w:val="003457C5"/>
    <w:rsid w:val="0034595B"/>
    <w:rsid w:val="003460FA"/>
    <w:rsid w:val="00346190"/>
    <w:rsid w:val="0034636A"/>
    <w:rsid w:val="00346411"/>
    <w:rsid w:val="003466F1"/>
    <w:rsid w:val="00346C02"/>
    <w:rsid w:val="0034784D"/>
    <w:rsid w:val="00347BC3"/>
    <w:rsid w:val="00347E84"/>
    <w:rsid w:val="00350100"/>
    <w:rsid w:val="003515C1"/>
    <w:rsid w:val="00351D51"/>
    <w:rsid w:val="00351EC6"/>
    <w:rsid w:val="00352316"/>
    <w:rsid w:val="00352318"/>
    <w:rsid w:val="00352483"/>
    <w:rsid w:val="003524B9"/>
    <w:rsid w:val="00352845"/>
    <w:rsid w:val="003528A6"/>
    <w:rsid w:val="00352B04"/>
    <w:rsid w:val="0035348C"/>
    <w:rsid w:val="003536A2"/>
    <w:rsid w:val="003537DE"/>
    <w:rsid w:val="00354310"/>
    <w:rsid w:val="003545E7"/>
    <w:rsid w:val="0035472B"/>
    <w:rsid w:val="00354766"/>
    <w:rsid w:val="00354A64"/>
    <w:rsid w:val="00354F12"/>
    <w:rsid w:val="00355D44"/>
    <w:rsid w:val="0035639A"/>
    <w:rsid w:val="0035686D"/>
    <w:rsid w:val="00357C72"/>
    <w:rsid w:val="003613B4"/>
    <w:rsid w:val="00361473"/>
    <w:rsid w:val="00361840"/>
    <w:rsid w:val="00361C8D"/>
    <w:rsid w:val="003620ED"/>
    <w:rsid w:val="00362CAA"/>
    <w:rsid w:val="0036380F"/>
    <w:rsid w:val="00363B43"/>
    <w:rsid w:val="00363C85"/>
    <w:rsid w:val="003640C3"/>
    <w:rsid w:val="0036422F"/>
    <w:rsid w:val="003642A7"/>
    <w:rsid w:val="0036573C"/>
    <w:rsid w:val="00365871"/>
    <w:rsid w:val="003659C6"/>
    <w:rsid w:val="00365C41"/>
    <w:rsid w:val="00365D1A"/>
    <w:rsid w:val="00366563"/>
    <w:rsid w:val="00366B4E"/>
    <w:rsid w:val="00366BCA"/>
    <w:rsid w:val="00366C54"/>
    <w:rsid w:val="00366E20"/>
    <w:rsid w:val="003671FF"/>
    <w:rsid w:val="00367DEE"/>
    <w:rsid w:val="00370758"/>
    <w:rsid w:val="00370FB8"/>
    <w:rsid w:val="00371A23"/>
    <w:rsid w:val="00371D2F"/>
    <w:rsid w:val="00371E51"/>
    <w:rsid w:val="00372163"/>
    <w:rsid w:val="0037216A"/>
    <w:rsid w:val="003723C4"/>
    <w:rsid w:val="003723F6"/>
    <w:rsid w:val="003727CE"/>
    <w:rsid w:val="00372932"/>
    <w:rsid w:val="00372A77"/>
    <w:rsid w:val="0037336E"/>
    <w:rsid w:val="003737F8"/>
    <w:rsid w:val="003738BA"/>
    <w:rsid w:val="0037393D"/>
    <w:rsid w:val="003739AD"/>
    <w:rsid w:val="00373EA2"/>
    <w:rsid w:val="003748BE"/>
    <w:rsid w:val="00374943"/>
    <w:rsid w:val="00374C81"/>
    <w:rsid w:val="00374CE5"/>
    <w:rsid w:val="00374D49"/>
    <w:rsid w:val="003750F5"/>
    <w:rsid w:val="00375D4A"/>
    <w:rsid w:val="00375F90"/>
    <w:rsid w:val="00376177"/>
    <w:rsid w:val="00376202"/>
    <w:rsid w:val="003765F5"/>
    <w:rsid w:val="00376B8D"/>
    <w:rsid w:val="00376C83"/>
    <w:rsid w:val="00377840"/>
    <w:rsid w:val="00380374"/>
    <w:rsid w:val="003812EE"/>
    <w:rsid w:val="003815DD"/>
    <w:rsid w:val="003818CA"/>
    <w:rsid w:val="00382811"/>
    <w:rsid w:val="0038288D"/>
    <w:rsid w:val="0038289B"/>
    <w:rsid w:val="00382D1A"/>
    <w:rsid w:val="00382D64"/>
    <w:rsid w:val="00382EB7"/>
    <w:rsid w:val="00383062"/>
    <w:rsid w:val="00383412"/>
    <w:rsid w:val="003843B4"/>
    <w:rsid w:val="003849C8"/>
    <w:rsid w:val="00384FC3"/>
    <w:rsid w:val="003853F6"/>
    <w:rsid w:val="00386110"/>
    <w:rsid w:val="00386D97"/>
    <w:rsid w:val="00386E0A"/>
    <w:rsid w:val="00387132"/>
    <w:rsid w:val="003873C0"/>
    <w:rsid w:val="0038775E"/>
    <w:rsid w:val="00387B0F"/>
    <w:rsid w:val="00387BEE"/>
    <w:rsid w:val="0039179A"/>
    <w:rsid w:val="00391817"/>
    <w:rsid w:val="00391A7F"/>
    <w:rsid w:val="00391ADE"/>
    <w:rsid w:val="00392396"/>
    <w:rsid w:val="00392497"/>
    <w:rsid w:val="00392E65"/>
    <w:rsid w:val="003934FD"/>
    <w:rsid w:val="003939A3"/>
    <w:rsid w:val="003940CF"/>
    <w:rsid w:val="0039486B"/>
    <w:rsid w:val="00394C00"/>
    <w:rsid w:val="0039509A"/>
    <w:rsid w:val="003950F4"/>
    <w:rsid w:val="0039550B"/>
    <w:rsid w:val="00395FAE"/>
    <w:rsid w:val="0039622D"/>
    <w:rsid w:val="0039625A"/>
    <w:rsid w:val="003962EF"/>
    <w:rsid w:val="0039632C"/>
    <w:rsid w:val="0039691E"/>
    <w:rsid w:val="00397760"/>
    <w:rsid w:val="0039783B"/>
    <w:rsid w:val="00397A06"/>
    <w:rsid w:val="00397A62"/>
    <w:rsid w:val="00397A93"/>
    <w:rsid w:val="00397B46"/>
    <w:rsid w:val="00397C2B"/>
    <w:rsid w:val="00397EBA"/>
    <w:rsid w:val="003A0008"/>
    <w:rsid w:val="003A01B6"/>
    <w:rsid w:val="003A110E"/>
    <w:rsid w:val="003A1164"/>
    <w:rsid w:val="003A181D"/>
    <w:rsid w:val="003A1974"/>
    <w:rsid w:val="003A1A02"/>
    <w:rsid w:val="003A1CF0"/>
    <w:rsid w:val="003A1F66"/>
    <w:rsid w:val="003A2694"/>
    <w:rsid w:val="003A2E00"/>
    <w:rsid w:val="003A3690"/>
    <w:rsid w:val="003A39C4"/>
    <w:rsid w:val="003A3A17"/>
    <w:rsid w:val="003A3E85"/>
    <w:rsid w:val="003A4550"/>
    <w:rsid w:val="003A513C"/>
    <w:rsid w:val="003A5AD4"/>
    <w:rsid w:val="003A612D"/>
    <w:rsid w:val="003A69D5"/>
    <w:rsid w:val="003A6A5E"/>
    <w:rsid w:val="003A76E3"/>
    <w:rsid w:val="003B0060"/>
    <w:rsid w:val="003B0295"/>
    <w:rsid w:val="003B0397"/>
    <w:rsid w:val="003B03C7"/>
    <w:rsid w:val="003B04A9"/>
    <w:rsid w:val="003B1602"/>
    <w:rsid w:val="003B1DC8"/>
    <w:rsid w:val="003B1F64"/>
    <w:rsid w:val="003B23EF"/>
    <w:rsid w:val="003B2B21"/>
    <w:rsid w:val="003B3E29"/>
    <w:rsid w:val="003B442E"/>
    <w:rsid w:val="003B5512"/>
    <w:rsid w:val="003B5941"/>
    <w:rsid w:val="003B5E49"/>
    <w:rsid w:val="003B7133"/>
    <w:rsid w:val="003C03B5"/>
    <w:rsid w:val="003C0873"/>
    <w:rsid w:val="003C0BBD"/>
    <w:rsid w:val="003C0F0E"/>
    <w:rsid w:val="003C1595"/>
    <w:rsid w:val="003C219A"/>
    <w:rsid w:val="003C21B4"/>
    <w:rsid w:val="003C2215"/>
    <w:rsid w:val="003C2228"/>
    <w:rsid w:val="003C24AB"/>
    <w:rsid w:val="003C2E31"/>
    <w:rsid w:val="003C338E"/>
    <w:rsid w:val="003C3BCF"/>
    <w:rsid w:val="003C3F71"/>
    <w:rsid w:val="003C40E6"/>
    <w:rsid w:val="003C4C97"/>
    <w:rsid w:val="003C4D9B"/>
    <w:rsid w:val="003C543F"/>
    <w:rsid w:val="003C5700"/>
    <w:rsid w:val="003C5AB9"/>
    <w:rsid w:val="003C7044"/>
    <w:rsid w:val="003C78A2"/>
    <w:rsid w:val="003C7C5C"/>
    <w:rsid w:val="003C7D5D"/>
    <w:rsid w:val="003C7E0E"/>
    <w:rsid w:val="003D0822"/>
    <w:rsid w:val="003D0DF0"/>
    <w:rsid w:val="003D12D0"/>
    <w:rsid w:val="003D175C"/>
    <w:rsid w:val="003D1A66"/>
    <w:rsid w:val="003D1C24"/>
    <w:rsid w:val="003D1D16"/>
    <w:rsid w:val="003D2119"/>
    <w:rsid w:val="003D22F1"/>
    <w:rsid w:val="003D2485"/>
    <w:rsid w:val="003D248E"/>
    <w:rsid w:val="003D33E3"/>
    <w:rsid w:val="003D3488"/>
    <w:rsid w:val="003D402A"/>
    <w:rsid w:val="003D417A"/>
    <w:rsid w:val="003D41C2"/>
    <w:rsid w:val="003D45BE"/>
    <w:rsid w:val="003D4808"/>
    <w:rsid w:val="003D4F5C"/>
    <w:rsid w:val="003D4F87"/>
    <w:rsid w:val="003D5380"/>
    <w:rsid w:val="003D573C"/>
    <w:rsid w:val="003D594B"/>
    <w:rsid w:val="003D5958"/>
    <w:rsid w:val="003D596D"/>
    <w:rsid w:val="003D5D7D"/>
    <w:rsid w:val="003D60EE"/>
    <w:rsid w:val="003D63B3"/>
    <w:rsid w:val="003D6778"/>
    <w:rsid w:val="003D6D51"/>
    <w:rsid w:val="003D778E"/>
    <w:rsid w:val="003D78D9"/>
    <w:rsid w:val="003E00C8"/>
    <w:rsid w:val="003E0133"/>
    <w:rsid w:val="003E068A"/>
    <w:rsid w:val="003E1266"/>
    <w:rsid w:val="003E147D"/>
    <w:rsid w:val="003E153F"/>
    <w:rsid w:val="003E198E"/>
    <w:rsid w:val="003E1DE2"/>
    <w:rsid w:val="003E2094"/>
    <w:rsid w:val="003E22B0"/>
    <w:rsid w:val="003E284F"/>
    <w:rsid w:val="003E29A8"/>
    <w:rsid w:val="003E2B20"/>
    <w:rsid w:val="003E378B"/>
    <w:rsid w:val="003E3E4A"/>
    <w:rsid w:val="003E4F6C"/>
    <w:rsid w:val="003E5037"/>
    <w:rsid w:val="003E6389"/>
    <w:rsid w:val="003E68D0"/>
    <w:rsid w:val="003E7144"/>
    <w:rsid w:val="003E7669"/>
    <w:rsid w:val="003F0222"/>
    <w:rsid w:val="003F07AF"/>
    <w:rsid w:val="003F0971"/>
    <w:rsid w:val="003F0A67"/>
    <w:rsid w:val="003F0B06"/>
    <w:rsid w:val="003F0D54"/>
    <w:rsid w:val="003F1141"/>
    <w:rsid w:val="003F1B59"/>
    <w:rsid w:val="003F1D3E"/>
    <w:rsid w:val="003F1E07"/>
    <w:rsid w:val="003F213E"/>
    <w:rsid w:val="003F2367"/>
    <w:rsid w:val="003F2376"/>
    <w:rsid w:val="003F2867"/>
    <w:rsid w:val="003F2CDE"/>
    <w:rsid w:val="003F2F77"/>
    <w:rsid w:val="003F30EE"/>
    <w:rsid w:val="003F4705"/>
    <w:rsid w:val="003F619E"/>
    <w:rsid w:val="003F633D"/>
    <w:rsid w:val="003F671C"/>
    <w:rsid w:val="003F6C9C"/>
    <w:rsid w:val="003F6E7B"/>
    <w:rsid w:val="003F7345"/>
    <w:rsid w:val="003F740B"/>
    <w:rsid w:val="003F7579"/>
    <w:rsid w:val="003F75CF"/>
    <w:rsid w:val="003F7745"/>
    <w:rsid w:val="003F78AD"/>
    <w:rsid w:val="003F7993"/>
    <w:rsid w:val="003F7B02"/>
    <w:rsid w:val="003F7EE5"/>
    <w:rsid w:val="00400118"/>
    <w:rsid w:val="00400373"/>
    <w:rsid w:val="00400417"/>
    <w:rsid w:val="00400DAD"/>
    <w:rsid w:val="00400DCE"/>
    <w:rsid w:val="00401257"/>
    <w:rsid w:val="004014B1"/>
    <w:rsid w:val="00401845"/>
    <w:rsid w:val="00401B0E"/>
    <w:rsid w:val="00401F9A"/>
    <w:rsid w:val="00402369"/>
    <w:rsid w:val="004028A9"/>
    <w:rsid w:val="00402C6F"/>
    <w:rsid w:val="004038D0"/>
    <w:rsid w:val="00403AC0"/>
    <w:rsid w:val="004042C4"/>
    <w:rsid w:val="004043DC"/>
    <w:rsid w:val="00404673"/>
    <w:rsid w:val="004049DB"/>
    <w:rsid w:val="00404A15"/>
    <w:rsid w:val="00404CE9"/>
    <w:rsid w:val="00405EDE"/>
    <w:rsid w:val="00405F92"/>
    <w:rsid w:val="004060E6"/>
    <w:rsid w:val="004062A4"/>
    <w:rsid w:val="00406809"/>
    <w:rsid w:val="0040750F"/>
    <w:rsid w:val="00407CE0"/>
    <w:rsid w:val="00407ED9"/>
    <w:rsid w:val="00410019"/>
    <w:rsid w:val="004118C7"/>
    <w:rsid w:val="0041239F"/>
    <w:rsid w:val="004123AE"/>
    <w:rsid w:val="004126AF"/>
    <w:rsid w:val="00413D18"/>
    <w:rsid w:val="00413F99"/>
    <w:rsid w:val="00414431"/>
    <w:rsid w:val="0041444F"/>
    <w:rsid w:val="00414452"/>
    <w:rsid w:val="004148E6"/>
    <w:rsid w:val="00414991"/>
    <w:rsid w:val="004150E6"/>
    <w:rsid w:val="00415A13"/>
    <w:rsid w:val="00415A59"/>
    <w:rsid w:val="00416518"/>
    <w:rsid w:val="004166DD"/>
    <w:rsid w:val="00416795"/>
    <w:rsid w:val="00416915"/>
    <w:rsid w:val="00416D9A"/>
    <w:rsid w:val="00417322"/>
    <w:rsid w:val="0041746C"/>
    <w:rsid w:val="00417B78"/>
    <w:rsid w:val="00417D55"/>
    <w:rsid w:val="004205D1"/>
    <w:rsid w:val="00420729"/>
    <w:rsid w:val="00420B5B"/>
    <w:rsid w:val="00421219"/>
    <w:rsid w:val="0042181E"/>
    <w:rsid w:val="00422037"/>
    <w:rsid w:val="004225A2"/>
    <w:rsid w:val="004225B6"/>
    <w:rsid w:val="00422D6E"/>
    <w:rsid w:val="00423055"/>
    <w:rsid w:val="004231D8"/>
    <w:rsid w:val="0042389B"/>
    <w:rsid w:val="00423C0A"/>
    <w:rsid w:val="00424053"/>
    <w:rsid w:val="00424632"/>
    <w:rsid w:val="00424CFC"/>
    <w:rsid w:val="00425122"/>
    <w:rsid w:val="0042560E"/>
    <w:rsid w:val="00425731"/>
    <w:rsid w:val="00425738"/>
    <w:rsid w:val="004259D4"/>
    <w:rsid w:val="00425BB6"/>
    <w:rsid w:val="00426EB8"/>
    <w:rsid w:val="004273BF"/>
    <w:rsid w:val="00427C55"/>
    <w:rsid w:val="00430837"/>
    <w:rsid w:val="0043096E"/>
    <w:rsid w:val="00430ADF"/>
    <w:rsid w:val="00430B18"/>
    <w:rsid w:val="004313A8"/>
    <w:rsid w:val="004313FA"/>
    <w:rsid w:val="00431E76"/>
    <w:rsid w:val="004324E4"/>
    <w:rsid w:val="004327CF"/>
    <w:rsid w:val="004328E0"/>
    <w:rsid w:val="004331A4"/>
    <w:rsid w:val="00433606"/>
    <w:rsid w:val="00433B83"/>
    <w:rsid w:val="00433FDE"/>
    <w:rsid w:val="00433FE0"/>
    <w:rsid w:val="004340E3"/>
    <w:rsid w:val="00434399"/>
    <w:rsid w:val="004343CE"/>
    <w:rsid w:val="004346B3"/>
    <w:rsid w:val="00434739"/>
    <w:rsid w:val="00434F3B"/>
    <w:rsid w:val="004350DE"/>
    <w:rsid w:val="004350FD"/>
    <w:rsid w:val="0043558C"/>
    <w:rsid w:val="00435633"/>
    <w:rsid w:val="00435F16"/>
    <w:rsid w:val="00436847"/>
    <w:rsid w:val="00436ECC"/>
    <w:rsid w:val="00437D92"/>
    <w:rsid w:val="00437E0E"/>
    <w:rsid w:val="004407BF"/>
    <w:rsid w:val="00440FE9"/>
    <w:rsid w:val="004412C9"/>
    <w:rsid w:val="00441B25"/>
    <w:rsid w:val="004422DE"/>
    <w:rsid w:val="00442521"/>
    <w:rsid w:val="00442540"/>
    <w:rsid w:val="00442C68"/>
    <w:rsid w:val="00442DC4"/>
    <w:rsid w:val="00442E98"/>
    <w:rsid w:val="004430AE"/>
    <w:rsid w:val="00443172"/>
    <w:rsid w:val="00443197"/>
    <w:rsid w:val="0044395B"/>
    <w:rsid w:val="00444107"/>
    <w:rsid w:val="0044413C"/>
    <w:rsid w:val="00444338"/>
    <w:rsid w:val="004445D5"/>
    <w:rsid w:val="00444992"/>
    <w:rsid w:val="00444B6A"/>
    <w:rsid w:val="00444CAB"/>
    <w:rsid w:val="00445060"/>
    <w:rsid w:val="004455C3"/>
    <w:rsid w:val="00445BA7"/>
    <w:rsid w:val="00445F25"/>
    <w:rsid w:val="00446099"/>
    <w:rsid w:val="004462C2"/>
    <w:rsid w:val="00446374"/>
    <w:rsid w:val="0044657B"/>
    <w:rsid w:val="004467FA"/>
    <w:rsid w:val="00446834"/>
    <w:rsid w:val="004471C1"/>
    <w:rsid w:val="0044769E"/>
    <w:rsid w:val="004500B2"/>
    <w:rsid w:val="0045013C"/>
    <w:rsid w:val="0045017E"/>
    <w:rsid w:val="00450A3B"/>
    <w:rsid w:val="00450AF0"/>
    <w:rsid w:val="00450B69"/>
    <w:rsid w:val="00450E57"/>
    <w:rsid w:val="0045105E"/>
    <w:rsid w:val="00451595"/>
    <w:rsid w:val="004516D7"/>
    <w:rsid w:val="00451C07"/>
    <w:rsid w:val="00452A9A"/>
    <w:rsid w:val="0045303B"/>
    <w:rsid w:val="004531C0"/>
    <w:rsid w:val="00453987"/>
    <w:rsid w:val="00453A89"/>
    <w:rsid w:val="0045453A"/>
    <w:rsid w:val="004547B9"/>
    <w:rsid w:val="00454D6D"/>
    <w:rsid w:val="0045504E"/>
    <w:rsid w:val="004559E7"/>
    <w:rsid w:val="00455A02"/>
    <w:rsid w:val="00455A65"/>
    <w:rsid w:val="00455B83"/>
    <w:rsid w:val="00455BC4"/>
    <w:rsid w:val="0045633E"/>
    <w:rsid w:val="0045645C"/>
    <w:rsid w:val="00456522"/>
    <w:rsid w:val="004566E1"/>
    <w:rsid w:val="00457456"/>
    <w:rsid w:val="0045754B"/>
    <w:rsid w:val="00457611"/>
    <w:rsid w:val="00457D3F"/>
    <w:rsid w:val="00457DA9"/>
    <w:rsid w:val="0046036C"/>
    <w:rsid w:val="004605E0"/>
    <w:rsid w:val="00460B63"/>
    <w:rsid w:val="00460D91"/>
    <w:rsid w:val="0046119C"/>
    <w:rsid w:val="00461889"/>
    <w:rsid w:val="00462063"/>
    <w:rsid w:val="004620F1"/>
    <w:rsid w:val="00462530"/>
    <w:rsid w:val="00462CDF"/>
    <w:rsid w:val="00462EC8"/>
    <w:rsid w:val="00462FF4"/>
    <w:rsid w:val="00463433"/>
    <w:rsid w:val="00463A65"/>
    <w:rsid w:val="00463C02"/>
    <w:rsid w:val="00463C1D"/>
    <w:rsid w:val="00463EF0"/>
    <w:rsid w:val="00463FE2"/>
    <w:rsid w:val="004641CB"/>
    <w:rsid w:val="004645D7"/>
    <w:rsid w:val="00464902"/>
    <w:rsid w:val="00464C21"/>
    <w:rsid w:val="004654D5"/>
    <w:rsid w:val="004657BA"/>
    <w:rsid w:val="00465B13"/>
    <w:rsid w:val="00465E47"/>
    <w:rsid w:val="00465EBA"/>
    <w:rsid w:val="00466BB1"/>
    <w:rsid w:val="00466E73"/>
    <w:rsid w:val="0046719D"/>
    <w:rsid w:val="004672F6"/>
    <w:rsid w:val="00467BA6"/>
    <w:rsid w:val="00467C9F"/>
    <w:rsid w:val="004702CE"/>
    <w:rsid w:val="00470989"/>
    <w:rsid w:val="0047099D"/>
    <w:rsid w:val="004711CA"/>
    <w:rsid w:val="004712E5"/>
    <w:rsid w:val="00471972"/>
    <w:rsid w:val="00471B3D"/>
    <w:rsid w:val="00471D9F"/>
    <w:rsid w:val="00472410"/>
    <w:rsid w:val="00472AA9"/>
    <w:rsid w:val="00472B22"/>
    <w:rsid w:val="00472BB0"/>
    <w:rsid w:val="00473389"/>
    <w:rsid w:val="00473441"/>
    <w:rsid w:val="004735FB"/>
    <w:rsid w:val="00473954"/>
    <w:rsid w:val="00474096"/>
    <w:rsid w:val="004745F8"/>
    <w:rsid w:val="00474717"/>
    <w:rsid w:val="0047591F"/>
    <w:rsid w:val="00475988"/>
    <w:rsid w:val="00475BF2"/>
    <w:rsid w:val="00476B12"/>
    <w:rsid w:val="00476ED7"/>
    <w:rsid w:val="004772F5"/>
    <w:rsid w:val="0047730D"/>
    <w:rsid w:val="00477713"/>
    <w:rsid w:val="00477716"/>
    <w:rsid w:val="004778C3"/>
    <w:rsid w:val="00480D72"/>
    <w:rsid w:val="00480EAB"/>
    <w:rsid w:val="00481315"/>
    <w:rsid w:val="00481565"/>
    <w:rsid w:val="00483053"/>
    <w:rsid w:val="0048328A"/>
    <w:rsid w:val="004844DF"/>
    <w:rsid w:val="0048463F"/>
    <w:rsid w:val="00484D80"/>
    <w:rsid w:val="00484F1E"/>
    <w:rsid w:val="00485A0D"/>
    <w:rsid w:val="00485A85"/>
    <w:rsid w:val="0048644A"/>
    <w:rsid w:val="0048796C"/>
    <w:rsid w:val="00487BB4"/>
    <w:rsid w:val="00487D03"/>
    <w:rsid w:val="00487D42"/>
    <w:rsid w:val="00487E4A"/>
    <w:rsid w:val="00490B98"/>
    <w:rsid w:val="00491275"/>
    <w:rsid w:val="00491B7D"/>
    <w:rsid w:val="00491DBF"/>
    <w:rsid w:val="004920D7"/>
    <w:rsid w:val="004921B8"/>
    <w:rsid w:val="0049238D"/>
    <w:rsid w:val="00492F82"/>
    <w:rsid w:val="004930CE"/>
    <w:rsid w:val="00493D78"/>
    <w:rsid w:val="00494292"/>
    <w:rsid w:val="004948B6"/>
    <w:rsid w:val="004948E9"/>
    <w:rsid w:val="00494BDA"/>
    <w:rsid w:val="004959F2"/>
    <w:rsid w:val="00495EE4"/>
    <w:rsid w:val="00495F25"/>
    <w:rsid w:val="00496003"/>
    <w:rsid w:val="00496B2D"/>
    <w:rsid w:val="00496BBD"/>
    <w:rsid w:val="00496ED7"/>
    <w:rsid w:val="0049757B"/>
    <w:rsid w:val="00497C90"/>
    <w:rsid w:val="004A0032"/>
    <w:rsid w:val="004A008D"/>
    <w:rsid w:val="004A106B"/>
    <w:rsid w:val="004A11AA"/>
    <w:rsid w:val="004A1D9E"/>
    <w:rsid w:val="004A2115"/>
    <w:rsid w:val="004A2129"/>
    <w:rsid w:val="004A21B1"/>
    <w:rsid w:val="004A2A2C"/>
    <w:rsid w:val="004A3282"/>
    <w:rsid w:val="004A38C1"/>
    <w:rsid w:val="004A3BC3"/>
    <w:rsid w:val="004A3BD1"/>
    <w:rsid w:val="004A3C64"/>
    <w:rsid w:val="004A499B"/>
    <w:rsid w:val="004A4BDD"/>
    <w:rsid w:val="004A4EAF"/>
    <w:rsid w:val="004A4EC3"/>
    <w:rsid w:val="004A4F5C"/>
    <w:rsid w:val="004A5CF2"/>
    <w:rsid w:val="004A5EAA"/>
    <w:rsid w:val="004A5FE1"/>
    <w:rsid w:val="004A6627"/>
    <w:rsid w:val="004A70A3"/>
    <w:rsid w:val="004A716E"/>
    <w:rsid w:val="004A723E"/>
    <w:rsid w:val="004A7BA2"/>
    <w:rsid w:val="004B026A"/>
    <w:rsid w:val="004B0703"/>
    <w:rsid w:val="004B1405"/>
    <w:rsid w:val="004B1582"/>
    <w:rsid w:val="004B1B9D"/>
    <w:rsid w:val="004B23E6"/>
    <w:rsid w:val="004B2AAC"/>
    <w:rsid w:val="004B2C0A"/>
    <w:rsid w:val="004B312F"/>
    <w:rsid w:val="004B391B"/>
    <w:rsid w:val="004B3A73"/>
    <w:rsid w:val="004B442B"/>
    <w:rsid w:val="004B456B"/>
    <w:rsid w:val="004B4792"/>
    <w:rsid w:val="004B47B5"/>
    <w:rsid w:val="004B5635"/>
    <w:rsid w:val="004B5759"/>
    <w:rsid w:val="004B5824"/>
    <w:rsid w:val="004B592C"/>
    <w:rsid w:val="004B5CDB"/>
    <w:rsid w:val="004B5ED5"/>
    <w:rsid w:val="004B6536"/>
    <w:rsid w:val="004B6617"/>
    <w:rsid w:val="004B67D8"/>
    <w:rsid w:val="004B6D82"/>
    <w:rsid w:val="004B6F9C"/>
    <w:rsid w:val="004B727E"/>
    <w:rsid w:val="004B77F1"/>
    <w:rsid w:val="004B7E61"/>
    <w:rsid w:val="004C060C"/>
    <w:rsid w:val="004C090A"/>
    <w:rsid w:val="004C0D28"/>
    <w:rsid w:val="004C0D52"/>
    <w:rsid w:val="004C0FFC"/>
    <w:rsid w:val="004C1210"/>
    <w:rsid w:val="004C12EB"/>
    <w:rsid w:val="004C1CA2"/>
    <w:rsid w:val="004C28FA"/>
    <w:rsid w:val="004C2A77"/>
    <w:rsid w:val="004C2E3C"/>
    <w:rsid w:val="004C33B1"/>
    <w:rsid w:val="004C3D88"/>
    <w:rsid w:val="004C40BE"/>
    <w:rsid w:val="004C4856"/>
    <w:rsid w:val="004C4A4C"/>
    <w:rsid w:val="004C4C5D"/>
    <w:rsid w:val="004C4D3A"/>
    <w:rsid w:val="004C4F79"/>
    <w:rsid w:val="004C56E7"/>
    <w:rsid w:val="004C6841"/>
    <w:rsid w:val="004C6C99"/>
    <w:rsid w:val="004D02D8"/>
    <w:rsid w:val="004D042A"/>
    <w:rsid w:val="004D0670"/>
    <w:rsid w:val="004D0ACA"/>
    <w:rsid w:val="004D0AEC"/>
    <w:rsid w:val="004D0B0B"/>
    <w:rsid w:val="004D1256"/>
    <w:rsid w:val="004D204B"/>
    <w:rsid w:val="004D2201"/>
    <w:rsid w:val="004D2375"/>
    <w:rsid w:val="004D29D3"/>
    <w:rsid w:val="004D3152"/>
    <w:rsid w:val="004D3515"/>
    <w:rsid w:val="004D3818"/>
    <w:rsid w:val="004D44E1"/>
    <w:rsid w:val="004D4966"/>
    <w:rsid w:val="004D4A12"/>
    <w:rsid w:val="004D4C09"/>
    <w:rsid w:val="004D4C2A"/>
    <w:rsid w:val="004D4F5A"/>
    <w:rsid w:val="004D4F70"/>
    <w:rsid w:val="004D52B7"/>
    <w:rsid w:val="004D5BD5"/>
    <w:rsid w:val="004D5CB8"/>
    <w:rsid w:val="004D5E3E"/>
    <w:rsid w:val="004D5F33"/>
    <w:rsid w:val="004D667C"/>
    <w:rsid w:val="004D6AA6"/>
    <w:rsid w:val="004D6E3A"/>
    <w:rsid w:val="004D6E4D"/>
    <w:rsid w:val="004D6F06"/>
    <w:rsid w:val="004D784B"/>
    <w:rsid w:val="004D788E"/>
    <w:rsid w:val="004E05DD"/>
    <w:rsid w:val="004E071A"/>
    <w:rsid w:val="004E0EF3"/>
    <w:rsid w:val="004E1499"/>
    <w:rsid w:val="004E20A7"/>
    <w:rsid w:val="004E2C7D"/>
    <w:rsid w:val="004E32D7"/>
    <w:rsid w:val="004E37C4"/>
    <w:rsid w:val="004E37E0"/>
    <w:rsid w:val="004E3C2F"/>
    <w:rsid w:val="004E3E14"/>
    <w:rsid w:val="004E46B2"/>
    <w:rsid w:val="004E47F9"/>
    <w:rsid w:val="004E4A77"/>
    <w:rsid w:val="004E516D"/>
    <w:rsid w:val="004E564B"/>
    <w:rsid w:val="004E5698"/>
    <w:rsid w:val="004E5893"/>
    <w:rsid w:val="004E60F0"/>
    <w:rsid w:val="004E626A"/>
    <w:rsid w:val="004E6ED7"/>
    <w:rsid w:val="004E733C"/>
    <w:rsid w:val="004E73F6"/>
    <w:rsid w:val="004F0F8A"/>
    <w:rsid w:val="004F0F92"/>
    <w:rsid w:val="004F0FDE"/>
    <w:rsid w:val="004F1264"/>
    <w:rsid w:val="004F18CC"/>
    <w:rsid w:val="004F1B43"/>
    <w:rsid w:val="004F2BBA"/>
    <w:rsid w:val="004F2BF9"/>
    <w:rsid w:val="004F2C37"/>
    <w:rsid w:val="004F2C85"/>
    <w:rsid w:val="004F40AB"/>
    <w:rsid w:val="004F44FB"/>
    <w:rsid w:val="004F5DCB"/>
    <w:rsid w:val="004F5F16"/>
    <w:rsid w:val="004F5FBB"/>
    <w:rsid w:val="004F65FF"/>
    <w:rsid w:val="004F78D0"/>
    <w:rsid w:val="004F792B"/>
    <w:rsid w:val="004F79B2"/>
    <w:rsid w:val="004F79E7"/>
    <w:rsid w:val="004F7EA8"/>
    <w:rsid w:val="00500886"/>
    <w:rsid w:val="00500C46"/>
    <w:rsid w:val="00501228"/>
    <w:rsid w:val="00501679"/>
    <w:rsid w:val="00502C56"/>
    <w:rsid w:val="00502F4F"/>
    <w:rsid w:val="00503083"/>
    <w:rsid w:val="00503271"/>
    <w:rsid w:val="00503366"/>
    <w:rsid w:val="00503B01"/>
    <w:rsid w:val="00503B9B"/>
    <w:rsid w:val="00503F83"/>
    <w:rsid w:val="0050455A"/>
    <w:rsid w:val="005046F6"/>
    <w:rsid w:val="00505299"/>
    <w:rsid w:val="005053A9"/>
    <w:rsid w:val="00505678"/>
    <w:rsid w:val="00505A66"/>
    <w:rsid w:val="0050618E"/>
    <w:rsid w:val="00506244"/>
    <w:rsid w:val="005065A8"/>
    <w:rsid w:val="00506629"/>
    <w:rsid w:val="00507676"/>
    <w:rsid w:val="005079FD"/>
    <w:rsid w:val="00507C57"/>
    <w:rsid w:val="00507EAF"/>
    <w:rsid w:val="0051033C"/>
    <w:rsid w:val="005108C8"/>
    <w:rsid w:val="00510AE8"/>
    <w:rsid w:val="0051174B"/>
    <w:rsid w:val="00511894"/>
    <w:rsid w:val="005124CA"/>
    <w:rsid w:val="005126C8"/>
    <w:rsid w:val="00512799"/>
    <w:rsid w:val="00512A8C"/>
    <w:rsid w:val="00513147"/>
    <w:rsid w:val="00513463"/>
    <w:rsid w:val="00513CB2"/>
    <w:rsid w:val="00513EC8"/>
    <w:rsid w:val="00513F32"/>
    <w:rsid w:val="00513F36"/>
    <w:rsid w:val="00515155"/>
    <w:rsid w:val="005153D9"/>
    <w:rsid w:val="00515898"/>
    <w:rsid w:val="005160A8"/>
    <w:rsid w:val="005160A9"/>
    <w:rsid w:val="0051614F"/>
    <w:rsid w:val="00516694"/>
    <w:rsid w:val="00517080"/>
    <w:rsid w:val="005174A1"/>
    <w:rsid w:val="00517715"/>
    <w:rsid w:val="00517870"/>
    <w:rsid w:val="00520493"/>
    <w:rsid w:val="005205C3"/>
    <w:rsid w:val="00520B2D"/>
    <w:rsid w:val="00520B78"/>
    <w:rsid w:val="00520D0C"/>
    <w:rsid w:val="00520D1E"/>
    <w:rsid w:val="005216A6"/>
    <w:rsid w:val="00521C41"/>
    <w:rsid w:val="00521C69"/>
    <w:rsid w:val="00521EB4"/>
    <w:rsid w:val="00522484"/>
    <w:rsid w:val="005229ED"/>
    <w:rsid w:val="005229F7"/>
    <w:rsid w:val="00522A04"/>
    <w:rsid w:val="00522ABE"/>
    <w:rsid w:val="00522BC2"/>
    <w:rsid w:val="00523343"/>
    <w:rsid w:val="005236BB"/>
    <w:rsid w:val="00523AFA"/>
    <w:rsid w:val="00523B06"/>
    <w:rsid w:val="00523BFD"/>
    <w:rsid w:val="00523D6E"/>
    <w:rsid w:val="005242A0"/>
    <w:rsid w:val="00524D45"/>
    <w:rsid w:val="005252B5"/>
    <w:rsid w:val="0052546A"/>
    <w:rsid w:val="005254E1"/>
    <w:rsid w:val="00525972"/>
    <w:rsid w:val="00525997"/>
    <w:rsid w:val="00525ABD"/>
    <w:rsid w:val="005261F1"/>
    <w:rsid w:val="0052652E"/>
    <w:rsid w:val="00526D68"/>
    <w:rsid w:val="00527171"/>
    <w:rsid w:val="00527631"/>
    <w:rsid w:val="005304C7"/>
    <w:rsid w:val="005306D3"/>
    <w:rsid w:val="005323C0"/>
    <w:rsid w:val="005327B4"/>
    <w:rsid w:val="00532838"/>
    <w:rsid w:val="00532A99"/>
    <w:rsid w:val="0053317B"/>
    <w:rsid w:val="005333D3"/>
    <w:rsid w:val="00533CA3"/>
    <w:rsid w:val="0053410E"/>
    <w:rsid w:val="00534207"/>
    <w:rsid w:val="00534987"/>
    <w:rsid w:val="0053516B"/>
    <w:rsid w:val="00535463"/>
    <w:rsid w:val="005355D4"/>
    <w:rsid w:val="0053630A"/>
    <w:rsid w:val="0053688E"/>
    <w:rsid w:val="00536B81"/>
    <w:rsid w:val="005371E5"/>
    <w:rsid w:val="005375B2"/>
    <w:rsid w:val="00537988"/>
    <w:rsid w:val="00537A6C"/>
    <w:rsid w:val="005406BA"/>
    <w:rsid w:val="005410AA"/>
    <w:rsid w:val="0054149B"/>
    <w:rsid w:val="00541AA5"/>
    <w:rsid w:val="00541E19"/>
    <w:rsid w:val="00541E90"/>
    <w:rsid w:val="005420A8"/>
    <w:rsid w:val="00542784"/>
    <w:rsid w:val="00542C27"/>
    <w:rsid w:val="00542E5C"/>
    <w:rsid w:val="00543429"/>
    <w:rsid w:val="00544296"/>
    <w:rsid w:val="005442A2"/>
    <w:rsid w:val="00544318"/>
    <w:rsid w:val="00544D9F"/>
    <w:rsid w:val="00544DE0"/>
    <w:rsid w:val="00544E54"/>
    <w:rsid w:val="005450E5"/>
    <w:rsid w:val="00545988"/>
    <w:rsid w:val="00545A1C"/>
    <w:rsid w:val="00545CC7"/>
    <w:rsid w:val="00546196"/>
    <w:rsid w:val="0054654A"/>
    <w:rsid w:val="00546B11"/>
    <w:rsid w:val="00546C23"/>
    <w:rsid w:val="00547706"/>
    <w:rsid w:val="00547F6B"/>
    <w:rsid w:val="0055089A"/>
    <w:rsid w:val="00551141"/>
    <w:rsid w:val="005512B5"/>
    <w:rsid w:val="00551E9F"/>
    <w:rsid w:val="005525F3"/>
    <w:rsid w:val="0055309A"/>
    <w:rsid w:val="0055309D"/>
    <w:rsid w:val="0055349F"/>
    <w:rsid w:val="0055370F"/>
    <w:rsid w:val="00554A06"/>
    <w:rsid w:val="00554E0A"/>
    <w:rsid w:val="00554EF0"/>
    <w:rsid w:val="00554FCA"/>
    <w:rsid w:val="00555B54"/>
    <w:rsid w:val="00555ECA"/>
    <w:rsid w:val="00556099"/>
    <w:rsid w:val="0055644B"/>
    <w:rsid w:val="00556D9E"/>
    <w:rsid w:val="005574B6"/>
    <w:rsid w:val="005574E1"/>
    <w:rsid w:val="00557650"/>
    <w:rsid w:val="00557FBE"/>
    <w:rsid w:val="00560FB6"/>
    <w:rsid w:val="0056112C"/>
    <w:rsid w:val="005616F2"/>
    <w:rsid w:val="005617D2"/>
    <w:rsid w:val="00561811"/>
    <w:rsid w:val="00561B91"/>
    <w:rsid w:val="00561BE3"/>
    <w:rsid w:val="00561C25"/>
    <w:rsid w:val="00561CB4"/>
    <w:rsid w:val="00562041"/>
    <w:rsid w:val="005621BF"/>
    <w:rsid w:val="005622CE"/>
    <w:rsid w:val="00562A6E"/>
    <w:rsid w:val="00562B09"/>
    <w:rsid w:val="005631F1"/>
    <w:rsid w:val="005632C5"/>
    <w:rsid w:val="0056353B"/>
    <w:rsid w:val="00563734"/>
    <w:rsid w:val="00563A65"/>
    <w:rsid w:val="00563E15"/>
    <w:rsid w:val="0056466F"/>
    <w:rsid w:val="00564761"/>
    <w:rsid w:val="00564B11"/>
    <w:rsid w:val="00564BCC"/>
    <w:rsid w:val="00564CBB"/>
    <w:rsid w:val="00565BCA"/>
    <w:rsid w:val="00565F7D"/>
    <w:rsid w:val="005660D1"/>
    <w:rsid w:val="0056691A"/>
    <w:rsid w:val="00566DDE"/>
    <w:rsid w:val="00567795"/>
    <w:rsid w:val="005678E5"/>
    <w:rsid w:val="0056795C"/>
    <w:rsid w:val="00567A2B"/>
    <w:rsid w:val="0057053F"/>
    <w:rsid w:val="00570636"/>
    <w:rsid w:val="00570C0F"/>
    <w:rsid w:val="00570F30"/>
    <w:rsid w:val="0057180A"/>
    <w:rsid w:val="00571C08"/>
    <w:rsid w:val="00572290"/>
    <w:rsid w:val="00572D38"/>
    <w:rsid w:val="00573095"/>
    <w:rsid w:val="0057349C"/>
    <w:rsid w:val="00573971"/>
    <w:rsid w:val="00573A0E"/>
    <w:rsid w:val="00573A3A"/>
    <w:rsid w:val="00573D50"/>
    <w:rsid w:val="005742C9"/>
    <w:rsid w:val="00574370"/>
    <w:rsid w:val="0057437D"/>
    <w:rsid w:val="0057451C"/>
    <w:rsid w:val="00574FB7"/>
    <w:rsid w:val="00575589"/>
    <w:rsid w:val="00575E14"/>
    <w:rsid w:val="00575FED"/>
    <w:rsid w:val="0057693A"/>
    <w:rsid w:val="00576AB5"/>
    <w:rsid w:val="0057714F"/>
    <w:rsid w:val="0057761F"/>
    <w:rsid w:val="0057766E"/>
    <w:rsid w:val="005778F4"/>
    <w:rsid w:val="00577CF3"/>
    <w:rsid w:val="00577E27"/>
    <w:rsid w:val="00580170"/>
    <w:rsid w:val="00580729"/>
    <w:rsid w:val="00580842"/>
    <w:rsid w:val="00580A83"/>
    <w:rsid w:val="00580A94"/>
    <w:rsid w:val="00580F17"/>
    <w:rsid w:val="005813B4"/>
    <w:rsid w:val="00581A42"/>
    <w:rsid w:val="00581C42"/>
    <w:rsid w:val="00581C76"/>
    <w:rsid w:val="00581CED"/>
    <w:rsid w:val="00581D8B"/>
    <w:rsid w:val="00581F52"/>
    <w:rsid w:val="00582106"/>
    <w:rsid w:val="00582619"/>
    <w:rsid w:val="00582B74"/>
    <w:rsid w:val="005832A4"/>
    <w:rsid w:val="005834F1"/>
    <w:rsid w:val="005838CA"/>
    <w:rsid w:val="00583DF2"/>
    <w:rsid w:val="00585307"/>
    <w:rsid w:val="005862BC"/>
    <w:rsid w:val="00586688"/>
    <w:rsid w:val="005866AD"/>
    <w:rsid w:val="00586873"/>
    <w:rsid w:val="0058716A"/>
    <w:rsid w:val="005874CD"/>
    <w:rsid w:val="0058769C"/>
    <w:rsid w:val="005876CE"/>
    <w:rsid w:val="0059055D"/>
    <w:rsid w:val="00590660"/>
    <w:rsid w:val="00590856"/>
    <w:rsid w:val="005918C6"/>
    <w:rsid w:val="005918D5"/>
    <w:rsid w:val="00592094"/>
    <w:rsid w:val="005933CD"/>
    <w:rsid w:val="00593916"/>
    <w:rsid w:val="0059428C"/>
    <w:rsid w:val="0059461A"/>
    <w:rsid w:val="005947C0"/>
    <w:rsid w:val="00594C0D"/>
    <w:rsid w:val="00594F5B"/>
    <w:rsid w:val="00595054"/>
    <w:rsid w:val="00595A38"/>
    <w:rsid w:val="00595BB7"/>
    <w:rsid w:val="00595D02"/>
    <w:rsid w:val="00595EAC"/>
    <w:rsid w:val="00596B13"/>
    <w:rsid w:val="00597395"/>
    <w:rsid w:val="0059740A"/>
    <w:rsid w:val="00597481"/>
    <w:rsid w:val="0059748A"/>
    <w:rsid w:val="00597785"/>
    <w:rsid w:val="005A01E5"/>
    <w:rsid w:val="005A03F0"/>
    <w:rsid w:val="005A0C95"/>
    <w:rsid w:val="005A1995"/>
    <w:rsid w:val="005A211C"/>
    <w:rsid w:val="005A2573"/>
    <w:rsid w:val="005A2643"/>
    <w:rsid w:val="005A28E1"/>
    <w:rsid w:val="005A294E"/>
    <w:rsid w:val="005A298E"/>
    <w:rsid w:val="005A33A7"/>
    <w:rsid w:val="005A33B5"/>
    <w:rsid w:val="005A35A8"/>
    <w:rsid w:val="005A37B9"/>
    <w:rsid w:val="005A4684"/>
    <w:rsid w:val="005A4707"/>
    <w:rsid w:val="005A4727"/>
    <w:rsid w:val="005A479F"/>
    <w:rsid w:val="005A4A6C"/>
    <w:rsid w:val="005A4EA3"/>
    <w:rsid w:val="005A505E"/>
    <w:rsid w:val="005A52EC"/>
    <w:rsid w:val="005A5776"/>
    <w:rsid w:val="005A59FC"/>
    <w:rsid w:val="005A5AB7"/>
    <w:rsid w:val="005A63B7"/>
    <w:rsid w:val="005A683B"/>
    <w:rsid w:val="005A6886"/>
    <w:rsid w:val="005A688D"/>
    <w:rsid w:val="005A6B6D"/>
    <w:rsid w:val="005A6DC9"/>
    <w:rsid w:val="005A6F27"/>
    <w:rsid w:val="005A6FA1"/>
    <w:rsid w:val="005B0610"/>
    <w:rsid w:val="005B0C2A"/>
    <w:rsid w:val="005B0E20"/>
    <w:rsid w:val="005B11E7"/>
    <w:rsid w:val="005B2B5C"/>
    <w:rsid w:val="005B2D43"/>
    <w:rsid w:val="005B395D"/>
    <w:rsid w:val="005B41D4"/>
    <w:rsid w:val="005B4A40"/>
    <w:rsid w:val="005B5780"/>
    <w:rsid w:val="005B59C7"/>
    <w:rsid w:val="005B644C"/>
    <w:rsid w:val="005B6906"/>
    <w:rsid w:val="005B6A5C"/>
    <w:rsid w:val="005B6A90"/>
    <w:rsid w:val="005B71CA"/>
    <w:rsid w:val="005B7491"/>
    <w:rsid w:val="005C06D3"/>
    <w:rsid w:val="005C0922"/>
    <w:rsid w:val="005C0C73"/>
    <w:rsid w:val="005C115C"/>
    <w:rsid w:val="005C165D"/>
    <w:rsid w:val="005C1BAE"/>
    <w:rsid w:val="005C1EDC"/>
    <w:rsid w:val="005C1FCA"/>
    <w:rsid w:val="005C2AED"/>
    <w:rsid w:val="005C3026"/>
    <w:rsid w:val="005C335C"/>
    <w:rsid w:val="005C358B"/>
    <w:rsid w:val="005C3BD8"/>
    <w:rsid w:val="005C3CC8"/>
    <w:rsid w:val="005C513D"/>
    <w:rsid w:val="005C524F"/>
    <w:rsid w:val="005C5457"/>
    <w:rsid w:val="005C54D0"/>
    <w:rsid w:val="005C5704"/>
    <w:rsid w:val="005C585C"/>
    <w:rsid w:val="005C58C9"/>
    <w:rsid w:val="005C69D8"/>
    <w:rsid w:val="005C6F17"/>
    <w:rsid w:val="005C766F"/>
    <w:rsid w:val="005C78D6"/>
    <w:rsid w:val="005C7C1D"/>
    <w:rsid w:val="005D0805"/>
    <w:rsid w:val="005D092A"/>
    <w:rsid w:val="005D0996"/>
    <w:rsid w:val="005D09A5"/>
    <w:rsid w:val="005D0A9F"/>
    <w:rsid w:val="005D0B2B"/>
    <w:rsid w:val="005D1A2F"/>
    <w:rsid w:val="005D238F"/>
    <w:rsid w:val="005D2771"/>
    <w:rsid w:val="005D2871"/>
    <w:rsid w:val="005D2B23"/>
    <w:rsid w:val="005D2CAA"/>
    <w:rsid w:val="005D2D4F"/>
    <w:rsid w:val="005D2ECD"/>
    <w:rsid w:val="005D3426"/>
    <w:rsid w:val="005D41A4"/>
    <w:rsid w:val="005D42BE"/>
    <w:rsid w:val="005D5133"/>
    <w:rsid w:val="005D51B9"/>
    <w:rsid w:val="005D562E"/>
    <w:rsid w:val="005D59DA"/>
    <w:rsid w:val="005D652B"/>
    <w:rsid w:val="005D6544"/>
    <w:rsid w:val="005D667B"/>
    <w:rsid w:val="005D6A4C"/>
    <w:rsid w:val="005D6A5C"/>
    <w:rsid w:val="005D6D58"/>
    <w:rsid w:val="005D6E76"/>
    <w:rsid w:val="005D6F37"/>
    <w:rsid w:val="005D70FA"/>
    <w:rsid w:val="005D7738"/>
    <w:rsid w:val="005D7FC6"/>
    <w:rsid w:val="005E06ED"/>
    <w:rsid w:val="005E0B71"/>
    <w:rsid w:val="005E1A7A"/>
    <w:rsid w:val="005E1AF5"/>
    <w:rsid w:val="005E1F52"/>
    <w:rsid w:val="005E2196"/>
    <w:rsid w:val="005E2C60"/>
    <w:rsid w:val="005E3E8F"/>
    <w:rsid w:val="005E412A"/>
    <w:rsid w:val="005E4723"/>
    <w:rsid w:val="005E4754"/>
    <w:rsid w:val="005E51E3"/>
    <w:rsid w:val="005E530A"/>
    <w:rsid w:val="005E555B"/>
    <w:rsid w:val="005E5823"/>
    <w:rsid w:val="005E65E2"/>
    <w:rsid w:val="005E65F7"/>
    <w:rsid w:val="005E6666"/>
    <w:rsid w:val="005E6CD7"/>
    <w:rsid w:val="005E751C"/>
    <w:rsid w:val="005E7A1B"/>
    <w:rsid w:val="005E7BC2"/>
    <w:rsid w:val="005E7E88"/>
    <w:rsid w:val="005F0257"/>
    <w:rsid w:val="005F078F"/>
    <w:rsid w:val="005F089B"/>
    <w:rsid w:val="005F091E"/>
    <w:rsid w:val="005F0B28"/>
    <w:rsid w:val="005F0BF8"/>
    <w:rsid w:val="005F0D07"/>
    <w:rsid w:val="005F0DA0"/>
    <w:rsid w:val="005F0F28"/>
    <w:rsid w:val="005F1348"/>
    <w:rsid w:val="005F1496"/>
    <w:rsid w:val="005F1938"/>
    <w:rsid w:val="005F254D"/>
    <w:rsid w:val="005F2FC5"/>
    <w:rsid w:val="005F3373"/>
    <w:rsid w:val="005F37BB"/>
    <w:rsid w:val="005F3865"/>
    <w:rsid w:val="005F390E"/>
    <w:rsid w:val="005F3AF6"/>
    <w:rsid w:val="005F3C0F"/>
    <w:rsid w:val="005F3CBD"/>
    <w:rsid w:val="005F3E91"/>
    <w:rsid w:val="005F4ACC"/>
    <w:rsid w:val="005F51C0"/>
    <w:rsid w:val="005F528A"/>
    <w:rsid w:val="005F5BD9"/>
    <w:rsid w:val="005F5F3D"/>
    <w:rsid w:val="005F6503"/>
    <w:rsid w:val="005F6751"/>
    <w:rsid w:val="005F6961"/>
    <w:rsid w:val="005F7915"/>
    <w:rsid w:val="005F7B52"/>
    <w:rsid w:val="006005A2"/>
    <w:rsid w:val="00600883"/>
    <w:rsid w:val="00600C35"/>
    <w:rsid w:val="006013E4"/>
    <w:rsid w:val="0060258A"/>
    <w:rsid w:val="00602BD9"/>
    <w:rsid w:val="00603101"/>
    <w:rsid w:val="006033CB"/>
    <w:rsid w:val="0060341C"/>
    <w:rsid w:val="0060386B"/>
    <w:rsid w:val="006038B6"/>
    <w:rsid w:val="00603C4C"/>
    <w:rsid w:val="00603DB0"/>
    <w:rsid w:val="00603ED9"/>
    <w:rsid w:val="0060408E"/>
    <w:rsid w:val="00604336"/>
    <w:rsid w:val="0060473E"/>
    <w:rsid w:val="00604B9B"/>
    <w:rsid w:val="0060515B"/>
    <w:rsid w:val="00605357"/>
    <w:rsid w:val="006055C5"/>
    <w:rsid w:val="00605824"/>
    <w:rsid w:val="00605E51"/>
    <w:rsid w:val="00606528"/>
    <w:rsid w:val="006065CB"/>
    <w:rsid w:val="00606842"/>
    <w:rsid w:val="00606CC2"/>
    <w:rsid w:val="00606D03"/>
    <w:rsid w:val="006071DE"/>
    <w:rsid w:val="00607F31"/>
    <w:rsid w:val="006103BC"/>
    <w:rsid w:val="00610816"/>
    <w:rsid w:val="00610B93"/>
    <w:rsid w:val="00610D12"/>
    <w:rsid w:val="00610FB8"/>
    <w:rsid w:val="0061191C"/>
    <w:rsid w:val="00611ADF"/>
    <w:rsid w:val="00611C15"/>
    <w:rsid w:val="0061202C"/>
    <w:rsid w:val="006125C0"/>
    <w:rsid w:val="00612623"/>
    <w:rsid w:val="0061274D"/>
    <w:rsid w:val="00613301"/>
    <w:rsid w:val="00613514"/>
    <w:rsid w:val="00613528"/>
    <w:rsid w:val="006147BF"/>
    <w:rsid w:val="0061499E"/>
    <w:rsid w:val="00614B1F"/>
    <w:rsid w:val="00614E61"/>
    <w:rsid w:val="00615A6A"/>
    <w:rsid w:val="00615CF8"/>
    <w:rsid w:val="00615F98"/>
    <w:rsid w:val="00616092"/>
    <w:rsid w:val="00616699"/>
    <w:rsid w:val="0061695F"/>
    <w:rsid w:val="00616E7F"/>
    <w:rsid w:val="006179D8"/>
    <w:rsid w:val="00620107"/>
    <w:rsid w:val="00621740"/>
    <w:rsid w:val="00621CC7"/>
    <w:rsid w:val="00621D94"/>
    <w:rsid w:val="00621F1F"/>
    <w:rsid w:val="00622012"/>
    <w:rsid w:val="006224C9"/>
    <w:rsid w:val="00622886"/>
    <w:rsid w:val="00622A78"/>
    <w:rsid w:val="006231CA"/>
    <w:rsid w:val="00623700"/>
    <w:rsid w:val="0062444A"/>
    <w:rsid w:val="006246AB"/>
    <w:rsid w:val="006248CC"/>
    <w:rsid w:val="00624A02"/>
    <w:rsid w:val="006252E7"/>
    <w:rsid w:val="006255CD"/>
    <w:rsid w:val="0062569D"/>
    <w:rsid w:val="00625841"/>
    <w:rsid w:val="006259B9"/>
    <w:rsid w:val="00625B74"/>
    <w:rsid w:val="00626436"/>
    <w:rsid w:val="00626445"/>
    <w:rsid w:val="00626A49"/>
    <w:rsid w:val="00627024"/>
    <w:rsid w:val="0062733B"/>
    <w:rsid w:val="006273C2"/>
    <w:rsid w:val="0063015A"/>
    <w:rsid w:val="0063018E"/>
    <w:rsid w:val="006309EC"/>
    <w:rsid w:val="00630B6B"/>
    <w:rsid w:val="00630C2A"/>
    <w:rsid w:val="00631030"/>
    <w:rsid w:val="006318A9"/>
    <w:rsid w:val="00631D3F"/>
    <w:rsid w:val="0063203F"/>
    <w:rsid w:val="006329E7"/>
    <w:rsid w:val="00632FD7"/>
    <w:rsid w:val="006348EF"/>
    <w:rsid w:val="00634FB0"/>
    <w:rsid w:val="00635739"/>
    <w:rsid w:val="00636493"/>
    <w:rsid w:val="0063693C"/>
    <w:rsid w:val="00636D2F"/>
    <w:rsid w:val="00636EC8"/>
    <w:rsid w:val="00637E39"/>
    <w:rsid w:val="00640DF2"/>
    <w:rsid w:val="00640E94"/>
    <w:rsid w:val="006411A5"/>
    <w:rsid w:val="0064124D"/>
    <w:rsid w:val="006413B2"/>
    <w:rsid w:val="00641661"/>
    <w:rsid w:val="006418F2"/>
    <w:rsid w:val="00641D2D"/>
    <w:rsid w:val="00641D99"/>
    <w:rsid w:val="00642556"/>
    <w:rsid w:val="0064270E"/>
    <w:rsid w:val="00642AAA"/>
    <w:rsid w:val="00642FB2"/>
    <w:rsid w:val="00643867"/>
    <w:rsid w:val="006439C2"/>
    <w:rsid w:val="00644032"/>
    <w:rsid w:val="00644061"/>
    <w:rsid w:val="00644121"/>
    <w:rsid w:val="00644A8A"/>
    <w:rsid w:val="00644D83"/>
    <w:rsid w:val="00645EC6"/>
    <w:rsid w:val="006461F7"/>
    <w:rsid w:val="00647446"/>
    <w:rsid w:val="00647860"/>
    <w:rsid w:val="006502F2"/>
    <w:rsid w:val="00650412"/>
    <w:rsid w:val="00650440"/>
    <w:rsid w:val="00650AB6"/>
    <w:rsid w:val="00650B99"/>
    <w:rsid w:val="00650BDF"/>
    <w:rsid w:val="00650CD7"/>
    <w:rsid w:val="00651268"/>
    <w:rsid w:val="00651AA2"/>
    <w:rsid w:val="00651C5A"/>
    <w:rsid w:val="00651F00"/>
    <w:rsid w:val="00652128"/>
    <w:rsid w:val="00652B41"/>
    <w:rsid w:val="00652D71"/>
    <w:rsid w:val="00652F64"/>
    <w:rsid w:val="00652F7D"/>
    <w:rsid w:val="00653574"/>
    <w:rsid w:val="00653818"/>
    <w:rsid w:val="0065386A"/>
    <w:rsid w:val="00653E10"/>
    <w:rsid w:val="00653EEA"/>
    <w:rsid w:val="00654395"/>
    <w:rsid w:val="00654DD3"/>
    <w:rsid w:val="00654DD9"/>
    <w:rsid w:val="006555C1"/>
    <w:rsid w:val="00656327"/>
    <w:rsid w:val="006563B6"/>
    <w:rsid w:val="0065648C"/>
    <w:rsid w:val="0065706A"/>
    <w:rsid w:val="0065747F"/>
    <w:rsid w:val="0065760A"/>
    <w:rsid w:val="0065765A"/>
    <w:rsid w:val="006579E6"/>
    <w:rsid w:val="00657B50"/>
    <w:rsid w:val="00657BE6"/>
    <w:rsid w:val="00660042"/>
    <w:rsid w:val="00660275"/>
    <w:rsid w:val="006603A7"/>
    <w:rsid w:val="006605B8"/>
    <w:rsid w:val="0066098F"/>
    <w:rsid w:val="00660C7D"/>
    <w:rsid w:val="00660D58"/>
    <w:rsid w:val="006618FF"/>
    <w:rsid w:val="00661C09"/>
    <w:rsid w:val="00661E8D"/>
    <w:rsid w:val="0066245E"/>
    <w:rsid w:val="00662730"/>
    <w:rsid w:val="00662934"/>
    <w:rsid w:val="00662E9F"/>
    <w:rsid w:val="0066348C"/>
    <w:rsid w:val="00663D98"/>
    <w:rsid w:val="00663FBE"/>
    <w:rsid w:val="00664722"/>
    <w:rsid w:val="006647C5"/>
    <w:rsid w:val="00664AD3"/>
    <w:rsid w:val="00665427"/>
    <w:rsid w:val="006657AB"/>
    <w:rsid w:val="006658A9"/>
    <w:rsid w:val="006659CC"/>
    <w:rsid w:val="00665FF9"/>
    <w:rsid w:val="00666B61"/>
    <w:rsid w:val="00666E3E"/>
    <w:rsid w:val="00666F41"/>
    <w:rsid w:val="00667332"/>
    <w:rsid w:val="00667441"/>
    <w:rsid w:val="00667443"/>
    <w:rsid w:val="00667AEE"/>
    <w:rsid w:val="00670548"/>
    <w:rsid w:val="00670A98"/>
    <w:rsid w:val="00670A9D"/>
    <w:rsid w:val="00671BF5"/>
    <w:rsid w:val="00672E69"/>
    <w:rsid w:val="00672F1E"/>
    <w:rsid w:val="006730FA"/>
    <w:rsid w:val="00673BF9"/>
    <w:rsid w:val="00673E28"/>
    <w:rsid w:val="006746B5"/>
    <w:rsid w:val="00674A23"/>
    <w:rsid w:val="00674AEA"/>
    <w:rsid w:val="00674D30"/>
    <w:rsid w:val="00674D8A"/>
    <w:rsid w:val="006754C0"/>
    <w:rsid w:val="006754D2"/>
    <w:rsid w:val="006754EB"/>
    <w:rsid w:val="00675F68"/>
    <w:rsid w:val="0067655B"/>
    <w:rsid w:val="0067683E"/>
    <w:rsid w:val="00676B66"/>
    <w:rsid w:val="006804E2"/>
    <w:rsid w:val="0068073E"/>
    <w:rsid w:val="006809C5"/>
    <w:rsid w:val="00681388"/>
    <w:rsid w:val="0068144A"/>
    <w:rsid w:val="00681548"/>
    <w:rsid w:val="006815A4"/>
    <w:rsid w:val="006817D2"/>
    <w:rsid w:val="00681A87"/>
    <w:rsid w:val="00681FAA"/>
    <w:rsid w:val="0068246B"/>
    <w:rsid w:val="00683472"/>
    <w:rsid w:val="0068348F"/>
    <w:rsid w:val="006836C0"/>
    <w:rsid w:val="006839A2"/>
    <w:rsid w:val="00683C7C"/>
    <w:rsid w:val="00685031"/>
    <w:rsid w:val="006857D6"/>
    <w:rsid w:val="00685982"/>
    <w:rsid w:val="00685A62"/>
    <w:rsid w:val="006863D7"/>
    <w:rsid w:val="006864EC"/>
    <w:rsid w:val="00686C5D"/>
    <w:rsid w:val="00686DC7"/>
    <w:rsid w:val="00687534"/>
    <w:rsid w:val="00687BFC"/>
    <w:rsid w:val="00687DD8"/>
    <w:rsid w:val="0069007F"/>
    <w:rsid w:val="006900BB"/>
    <w:rsid w:val="0069091D"/>
    <w:rsid w:val="00690E47"/>
    <w:rsid w:val="0069102A"/>
    <w:rsid w:val="00691313"/>
    <w:rsid w:val="006915B9"/>
    <w:rsid w:val="00691686"/>
    <w:rsid w:val="00691C94"/>
    <w:rsid w:val="0069285D"/>
    <w:rsid w:val="00692E36"/>
    <w:rsid w:val="00693339"/>
    <w:rsid w:val="00693914"/>
    <w:rsid w:val="00694531"/>
    <w:rsid w:val="00695CF3"/>
    <w:rsid w:val="0069681D"/>
    <w:rsid w:val="0069682B"/>
    <w:rsid w:val="00696A94"/>
    <w:rsid w:val="00696F8F"/>
    <w:rsid w:val="0069730D"/>
    <w:rsid w:val="006974A0"/>
    <w:rsid w:val="00697719"/>
    <w:rsid w:val="00697A5B"/>
    <w:rsid w:val="00697D40"/>
    <w:rsid w:val="00697ECE"/>
    <w:rsid w:val="006A0370"/>
    <w:rsid w:val="006A063C"/>
    <w:rsid w:val="006A0F52"/>
    <w:rsid w:val="006A1A7F"/>
    <w:rsid w:val="006A1ABD"/>
    <w:rsid w:val="006A1DA6"/>
    <w:rsid w:val="006A1FFE"/>
    <w:rsid w:val="006A2154"/>
    <w:rsid w:val="006A2548"/>
    <w:rsid w:val="006A298B"/>
    <w:rsid w:val="006A33E2"/>
    <w:rsid w:val="006A33E3"/>
    <w:rsid w:val="006A3500"/>
    <w:rsid w:val="006A3BCD"/>
    <w:rsid w:val="006A3C0B"/>
    <w:rsid w:val="006A3D0A"/>
    <w:rsid w:val="006A402D"/>
    <w:rsid w:val="006A4319"/>
    <w:rsid w:val="006A4433"/>
    <w:rsid w:val="006A46B0"/>
    <w:rsid w:val="006A4A12"/>
    <w:rsid w:val="006A4B4D"/>
    <w:rsid w:val="006A4D66"/>
    <w:rsid w:val="006A529A"/>
    <w:rsid w:val="006A5717"/>
    <w:rsid w:val="006A5F60"/>
    <w:rsid w:val="006A6042"/>
    <w:rsid w:val="006A62C7"/>
    <w:rsid w:val="006A68DD"/>
    <w:rsid w:val="006A6ABF"/>
    <w:rsid w:val="006A6D01"/>
    <w:rsid w:val="006A73B5"/>
    <w:rsid w:val="006A78B1"/>
    <w:rsid w:val="006A7C91"/>
    <w:rsid w:val="006B0594"/>
    <w:rsid w:val="006B0A51"/>
    <w:rsid w:val="006B135A"/>
    <w:rsid w:val="006B1443"/>
    <w:rsid w:val="006B18B5"/>
    <w:rsid w:val="006B1F2D"/>
    <w:rsid w:val="006B26EB"/>
    <w:rsid w:val="006B26EF"/>
    <w:rsid w:val="006B2999"/>
    <w:rsid w:val="006B2BF1"/>
    <w:rsid w:val="006B2C11"/>
    <w:rsid w:val="006B2FFD"/>
    <w:rsid w:val="006B3810"/>
    <w:rsid w:val="006B3846"/>
    <w:rsid w:val="006B3A89"/>
    <w:rsid w:val="006B3C51"/>
    <w:rsid w:val="006B3CE0"/>
    <w:rsid w:val="006B4253"/>
    <w:rsid w:val="006B4B56"/>
    <w:rsid w:val="006B5BE3"/>
    <w:rsid w:val="006B62AA"/>
    <w:rsid w:val="006B658A"/>
    <w:rsid w:val="006B66AE"/>
    <w:rsid w:val="006B7263"/>
    <w:rsid w:val="006B7B1B"/>
    <w:rsid w:val="006C099E"/>
    <w:rsid w:val="006C09D5"/>
    <w:rsid w:val="006C0CA7"/>
    <w:rsid w:val="006C1651"/>
    <w:rsid w:val="006C1B43"/>
    <w:rsid w:val="006C1D6D"/>
    <w:rsid w:val="006C2076"/>
    <w:rsid w:val="006C231F"/>
    <w:rsid w:val="006C28EC"/>
    <w:rsid w:val="006C2AE2"/>
    <w:rsid w:val="006C2F6C"/>
    <w:rsid w:val="006C3644"/>
    <w:rsid w:val="006C370C"/>
    <w:rsid w:val="006C3FD8"/>
    <w:rsid w:val="006C4353"/>
    <w:rsid w:val="006C4647"/>
    <w:rsid w:val="006C487F"/>
    <w:rsid w:val="006C4AC5"/>
    <w:rsid w:val="006C4AF2"/>
    <w:rsid w:val="006C4D6B"/>
    <w:rsid w:val="006C4F6E"/>
    <w:rsid w:val="006C5701"/>
    <w:rsid w:val="006C572B"/>
    <w:rsid w:val="006C5F00"/>
    <w:rsid w:val="006C5F48"/>
    <w:rsid w:val="006C651E"/>
    <w:rsid w:val="006C6B0B"/>
    <w:rsid w:val="006C6C71"/>
    <w:rsid w:val="006C6F7C"/>
    <w:rsid w:val="006C7082"/>
    <w:rsid w:val="006C7578"/>
    <w:rsid w:val="006D04F9"/>
    <w:rsid w:val="006D05F3"/>
    <w:rsid w:val="006D0C3F"/>
    <w:rsid w:val="006D10F2"/>
    <w:rsid w:val="006D11BF"/>
    <w:rsid w:val="006D21A8"/>
    <w:rsid w:val="006D21E4"/>
    <w:rsid w:val="006D24E5"/>
    <w:rsid w:val="006D2681"/>
    <w:rsid w:val="006D2BC8"/>
    <w:rsid w:val="006D2D4E"/>
    <w:rsid w:val="006D3949"/>
    <w:rsid w:val="006D39F8"/>
    <w:rsid w:val="006D3D73"/>
    <w:rsid w:val="006D432A"/>
    <w:rsid w:val="006D442A"/>
    <w:rsid w:val="006D4EA2"/>
    <w:rsid w:val="006D54EC"/>
    <w:rsid w:val="006D54F7"/>
    <w:rsid w:val="006D5659"/>
    <w:rsid w:val="006D598F"/>
    <w:rsid w:val="006D5F50"/>
    <w:rsid w:val="006D71C8"/>
    <w:rsid w:val="006D71E0"/>
    <w:rsid w:val="006D7E96"/>
    <w:rsid w:val="006D7F12"/>
    <w:rsid w:val="006E04DE"/>
    <w:rsid w:val="006E0B00"/>
    <w:rsid w:val="006E0F67"/>
    <w:rsid w:val="006E1593"/>
    <w:rsid w:val="006E1915"/>
    <w:rsid w:val="006E193A"/>
    <w:rsid w:val="006E202A"/>
    <w:rsid w:val="006E2314"/>
    <w:rsid w:val="006E26BC"/>
    <w:rsid w:val="006E2D33"/>
    <w:rsid w:val="006E3862"/>
    <w:rsid w:val="006E4096"/>
    <w:rsid w:val="006E40FF"/>
    <w:rsid w:val="006E41E1"/>
    <w:rsid w:val="006E46F2"/>
    <w:rsid w:val="006E58A2"/>
    <w:rsid w:val="006E61C1"/>
    <w:rsid w:val="006E63DB"/>
    <w:rsid w:val="006E687A"/>
    <w:rsid w:val="006E6F11"/>
    <w:rsid w:val="006E7700"/>
    <w:rsid w:val="006E7BFF"/>
    <w:rsid w:val="006F074D"/>
    <w:rsid w:val="006F10CA"/>
    <w:rsid w:val="006F14DB"/>
    <w:rsid w:val="006F14FE"/>
    <w:rsid w:val="006F15C8"/>
    <w:rsid w:val="006F16E7"/>
    <w:rsid w:val="006F1BA8"/>
    <w:rsid w:val="006F1E11"/>
    <w:rsid w:val="006F216A"/>
    <w:rsid w:val="006F230C"/>
    <w:rsid w:val="006F24B0"/>
    <w:rsid w:val="006F2DDE"/>
    <w:rsid w:val="006F34E4"/>
    <w:rsid w:val="006F3A62"/>
    <w:rsid w:val="006F3A88"/>
    <w:rsid w:val="006F3EEB"/>
    <w:rsid w:val="006F4265"/>
    <w:rsid w:val="006F4654"/>
    <w:rsid w:val="006F475B"/>
    <w:rsid w:val="006F4B67"/>
    <w:rsid w:val="006F51AF"/>
    <w:rsid w:val="006F55B5"/>
    <w:rsid w:val="006F5B1B"/>
    <w:rsid w:val="006F5FFC"/>
    <w:rsid w:val="006F694F"/>
    <w:rsid w:val="006F6EB7"/>
    <w:rsid w:val="006F71BA"/>
    <w:rsid w:val="006F7314"/>
    <w:rsid w:val="006F7FEC"/>
    <w:rsid w:val="0070023D"/>
    <w:rsid w:val="007009E3"/>
    <w:rsid w:val="00700D96"/>
    <w:rsid w:val="007016AF"/>
    <w:rsid w:val="00701833"/>
    <w:rsid w:val="0070183A"/>
    <w:rsid w:val="00701DFF"/>
    <w:rsid w:val="0070219A"/>
    <w:rsid w:val="00703305"/>
    <w:rsid w:val="0070393E"/>
    <w:rsid w:val="00703DCB"/>
    <w:rsid w:val="00703FBE"/>
    <w:rsid w:val="007042FD"/>
    <w:rsid w:val="007046A1"/>
    <w:rsid w:val="00704C43"/>
    <w:rsid w:val="00704F49"/>
    <w:rsid w:val="007058FD"/>
    <w:rsid w:val="00705915"/>
    <w:rsid w:val="00705B00"/>
    <w:rsid w:val="00705E89"/>
    <w:rsid w:val="00705F9B"/>
    <w:rsid w:val="007066B1"/>
    <w:rsid w:val="00706BAB"/>
    <w:rsid w:val="00706D4A"/>
    <w:rsid w:val="00707822"/>
    <w:rsid w:val="00707CBE"/>
    <w:rsid w:val="00710118"/>
    <w:rsid w:val="0071097C"/>
    <w:rsid w:val="0071178C"/>
    <w:rsid w:val="0071192A"/>
    <w:rsid w:val="00711F14"/>
    <w:rsid w:val="00712164"/>
    <w:rsid w:val="00712E7B"/>
    <w:rsid w:val="00713D8F"/>
    <w:rsid w:val="00713F11"/>
    <w:rsid w:val="0071430B"/>
    <w:rsid w:val="0071481E"/>
    <w:rsid w:val="00714E13"/>
    <w:rsid w:val="00715178"/>
    <w:rsid w:val="007153A0"/>
    <w:rsid w:val="00715413"/>
    <w:rsid w:val="007154B7"/>
    <w:rsid w:val="00715EA4"/>
    <w:rsid w:val="0071653E"/>
    <w:rsid w:val="007165F5"/>
    <w:rsid w:val="00716956"/>
    <w:rsid w:val="00716A08"/>
    <w:rsid w:val="00716A82"/>
    <w:rsid w:val="00716B92"/>
    <w:rsid w:val="0071754D"/>
    <w:rsid w:val="00720C85"/>
    <w:rsid w:val="00720D06"/>
    <w:rsid w:val="00721002"/>
    <w:rsid w:val="00721353"/>
    <w:rsid w:val="007216F9"/>
    <w:rsid w:val="00722459"/>
    <w:rsid w:val="007225AB"/>
    <w:rsid w:val="00722A13"/>
    <w:rsid w:val="00722ACC"/>
    <w:rsid w:val="00722E38"/>
    <w:rsid w:val="007231E3"/>
    <w:rsid w:val="0072329C"/>
    <w:rsid w:val="007235DB"/>
    <w:rsid w:val="00723A20"/>
    <w:rsid w:val="00724781"/>
    <w:rsid w:val="00724799"/>
    <w:rsid w:val="00724949"/>
    <w:rsid w:val="007250DD"/>
    <w:rsid w:val="007254E1"/>
    <w:rsid w:val="0072589C"/>
    <w:rsid w:val="00725913"/>
    <w:rsid w:val="007259D8"/>
    <w:rsid w:val="00725E5D"/>
    <w:rsid w:val="00725F79"/>
    <w:rsid w:val="007260DC"/>
    <w:rsid w:val="00726D4B"/>
    <w:rsid w:val="00726ECD"/>
    <w:rsid w:val="00726F9B"/>
    <w:rsid w:val="0072737E"/>
    <w:rsid w:val="007273C0"/>
    <w:rsid w:val="0072750C"/>
    <w:rsid w:val="0072777E"/>
    <w:rsid w:val="00727D01"/>
    <w:rsid w:val="00730008"/>
    <w:rsid w:val="00730099"/>
    <w:rsid w:val="00730327"/>
    <w:rsid w:val="00730743"/>
    <w:rsid w:val="00730AFA"/>
    <w:rsid w:val="00730EBF"/>
    <w:rsid w:val="00731D42"/>
    <w:rsid w:val="00731DD0"/>
    <w:rsid w:val="00731DFC"/>
    <w:rsid w:val="007321EA"/>
    <w:rsid w:val="00732C6F"/>
    <w:rsid w:val="00733195"/>
    <w:rsid w:val="00733219"/>
    <w:rsid w:val="007335EC"/>
    <w:rsid w:val="00733B4D"/>
    <w:rsid w:val="00733FA0"/>
    <w:rsid w:val="00733FB6"/>
    <w:rsid w:val="00733FEA"/>
    <w:rsid w:val="00734A2D"/>
    <w:rsid w:val="0073545B"/>
    <w:rsid w:val="007354CC"/>
    <w:rsid w:val="00736422"/>
    <w:rsid w:val="00736980"/>
    <w:rsid w:val="00736982"/>
    <w:rsid w:val="0073706F"/>
    <w:rsid w:val="00737217"/>
    <w:rsid w:val="007373FD"/>
    <w:rsid w:val="007375C9"/>
    <w:rsid w:val="00740029"/>
    <w:rsid w:val="00740220"/>
    <w:rsid w:val="0074048A"/>
    <w:rsid w:val="00740619"/>
    <w:rsid w:val="0074082E"/>
    <w:rsid w:val="007411F8"/>
    <w:rsid w:val="00741294"/>
    <w:rsid w:val="007412B0"/>
    <w:rsid w:val="0074177F"/>
    <w:rsid w:val="00741A84"/>
    <w:rsid w:val="00742A6A"/>
    <w:rsid w:val="00743277"/>
    <w:rsid w:val="00743843"/>
    <w:rsid w:val="007438CF"/>
    <w:rsid w:val="00743B3F"/>
    <w:rsid w:val="00744586"/>
    <w:rsid w:val="007446D8"/>
    <w:rsid w:val="007447BB"/>
    <w:rsid w:val="007452CE"/>
    <w:rsid w:val="00745513"/>
    <w:rsid w:val="007457ED"/>
    <w:rsid w:val="00745841"/>
    <w:rsid w:val="00745C12"/>
    <w:rsid w:val="00745CEC"/>
    <w:rsid w:val="00746493"/>
    <w:rsid w:val="00746733"/>
    <w:rsid w:val="00746CB4"/>
    <w:rsid w:val="00746FE4"/>
    <w:rsid w:val="00747547"/>
    <w:rsid w:val="00747FAC"/>
    <w:rsid w:val="0075065D"/>
    <w:rsid w:val="00750B1C"/>
    <w:rsid w:val="00750EF7"/>
    <w:rsid w:val="007512CE"/>
    <w:rsid w:val="007514AF"/>
    <w:rsid w:val="00751CDE"/>
    <w:rsid w:val="007520D8"/>
    <w:rsid w:val="00752679"/>
    <w:rsid w:val="007526B5"/>
    <w:rsid w:val="00752A69"/>
    <w:rsid w:val="00752CD3"/>
    <w:rsid w:val="00752E68"/>
    <w:rsid w:val="0075325A"/>
    <w:rsid w:val="007534E5"/>
    <w:rsid w:val="00753950"/>
    <w:rsid w:val="007539B0"/>
    <w:rsid w:val="00753DF8"/>
    <w:rsid w:val="00754D2B"/>
    <w:rsid w:val="00754DC1"/>
    <w:rsid w:val="007550CD"/>
    <w:rsid w:val="0075540F"/>
    <w:rsid w:val="00755463"/>
    <w:rsid w:val="0075552E"/>
    <w:rsid w:val="00755738"/>
    <w:rsid w:val="00755C91"/>
    <w:rsid w:val="0075605E"/>
    <w:rsid w:val="007564B4"/>
    <w:rsid w:val="007571C8"/>
    <w:rsid w:val="00757216"/>
    <w:rsid w:val="00757329"/>
    <w:rsid w:val="00757B48"/>
    <w:rsid w:val="00757E1A"/>
    <w:rsid w:val="0076002C"/>
    <w:rsid w:val="00760BCE"/>
    <w:rsid w:val="00760C2F"/>
    <w:rsid w:val="007612D3"/>
    <w:rsid w:val="00761E7E"/>
    <w:rsid w:val="007627A6"/>
    <w:rsid w:val="007629C9"/>
    <w:rsid w:val="00764474"/>
    <w:rsid w:val="00764F54"/>
    <w:rsid w:val="007650F9"/>
    <w:rsid w:val="007655A4"/>
    <w:rsid w:val="00765E75"/>
    <w:rsid w:val="00766443"/>
    <w:rsid w:val="00766539"/>
    <w:rsid w:val="007667B7"/>
    <w:rsid w:val="007669A0"/>
    <w:rsid w:val="00766F68"/>
    <w:rsid w:val="00766F8B"/>
    <w:rsid w:val="007702FA"/>
    <w:rsid w:val="00770337"/>
    <w:rsid w:val="00770DF6"/>
    <w:rsid w:val="00771206"/>
    <w:rsid w:val="00771548"/>
    <w:rsid w:val="00771694"/>
    <w:rsid w:val="007718D6"/>
    <w:rsid w:val="007718D7"/>
    <w:rsid w:val="00772574"/>
    <w:rsid w:val="00772792"/>
    <w:rsid w:val="00773138"/>
    <w:rsid w:val="0077320B"/>
    <w:rsid w:val="007741ED"/>
    <w:rsid w:val="0077495B"/>
    <w:rsid w:val="00774D74"/>
    <w:rsid w:val="00775BE7"/>
    <w:rsid w:val="00776174"/>
    <w:rsid w:val="00776204"/>
    <w:rsid w:val="00776237"/>
    <w:rsid w:val="007762EB"/>
    <w:rsid w:val="00776523"/>
    <w:rsid w:val="00776B80"/>
    <w:rsid w:val="0077726F"/>
    <w:rsid w:val="007778AE"/>
    <w:rsid w:val="00777BE6"/>
    <w:rsid w:val="00777DF4"/>
    <w:rsid w:val="00777F3F"/>
    <w:rsid w:val="00780034"/>
    <w:rsid w:val="0078021C"/>
    <w:rsid w:val="00780AF6"/>
    <w:rsid w:val="007834D6"/>
    <w:rsid w:val="00783A1D"/>
    <w:rsid w:val="00784237"/>
    <w:rsid w:val="00784633"/>
    <w:rsid w:val="00784ADD"/>
    <w:rsid w:val="00784B4E"/>
    <w:rsid w:val="00784EF3"/>
    <w:rsid w:val="00785129"/>
    <w:rsid w:val="00785A00"/>
    <w:rsid w:val="00785CB1"/>
    <w:rsid w:val="00785EB3"/>
    <w:rsid w:val="0078618B"/>
    <w:rsid w:val="0078657E"/>
    <w:rsid w:val="00786625"/>
    <w:rsid w:val="00786CE8"/>
    <w:rsid w:val="007876DF"/>
    <w:rsid w:val="00787D9D"/>
    <w:rsid w:val="00787EED"/>
    <w:rsid w:val="0079025B"/>
    <w:rsid w:val="0079058E"/>
    <w:rsid w:val="00790E08"/>
    <w:rsid w:val="00791DAC"/>
    <w:rsid w:val="00792310"/>
    <w:rsid w:val="00792581"/>
    <w:rsid w:val="00792F27"/>
    <w:rsid w:val="00792F7C"/>
    <w:rsid w:val="00793082"/>
    <w:rsid w:val="00793BF8"/>
    <w:rsid w:val="00793C26"/>
    <w:rsid w:val="007948D6"/>
    <w:rsid w:val="00795650"/>
    <w:rsid w:val="0079581A"/>
    <w:rsid w:val="0079589D"/>
    <w:rsid w:val="007962C4"/>
    <w:rsid w:val="0079718C"/>
    <w:rsid w:val="007A0828"/>
    <w:rsid w:val="007A0981"/>
    <w:rsid w:val="007A2F74"/>
    <w:rsid w:val="007A300E"/>
    <w:rsid w:val="007A36EE"/>
    <w:rsid w:val="007A37A4"/>
    <w:rsid w:val="007A4449"/>
    <w:rsid w:val="007A459D"/>
    <w:rsid w:val="007A4A1B"/>
    <w:rsid w:val="007A4C65"/>
    <w:rsid w:val="007A55D3"/>
    <w:rsid w:val="007A5DD1"/>
    <w:rsid w:val="007A5E5D"/>
    <w:rsid w:val="007A61FD"/>
    <w:rsid w:val="007A65ED"/>
    <w:rsid w:val="007A66B1"/>
    <w:rsid w:val="007A6DB9"/>
    <w:rsid w:val="007A6DFF"/>
    <w:rsid w:val="007A6F4C"/>
    <w:rsid w:val="007B0533"/>
    <w:rsid w:val="007B0608"/>
    <w:rsid w:val="007B0921"/>
    <w:rsid w:val="007B0983"/>
    <w:rsid w:val="007B0C95"/>
    <w:rsid w:val="007B15D4"/>
    <w:rsid w:val="007B166B"/>
    <w:rsid w:val="007B1B9A"/>
    <w:rsid w:val="007B1F0E"/>
    <w:rsid w:val="007B27F6"/>
    <w:rsid w:val="007B2D7F"/>
    <w:rsid w:val="007B45B0"/>
    <w:rsid w:val="007B49C8"/>
    <w:rsid w:val="007B49F8"/>
    <w:rsid w:val="007B4AC6"/>
    <w:rsid w:val="007B5655"/>
    <w:rsid w:val="007B5787"/>
    <w:rsid w:val="007B5AFF"/>
    <w:rsid w:val="007B5BFD"/>
    <w:rsid w:val="007B6545"/>
    <w:rsid w:val="007B6A5E"/>
    <w:rsid w:val="007B7169"/>
    <w:rsid w:val="007B7288"/>
    <w:rsid w:val="007B79AA"/>
    <w:rsid w:val="007B7AE8"/>
    <w:rsid w:val="007B7B34"/>
    <w:rsid w:val="007B7E79"/>
    <w:rsid w:val="007C0ABB"/>
    <w:rsid w:val="007C1300"/>
    <w:rsid w:val="007C207B"/>
    <w:rsid w:val="007C2796"/>
    <w:rsid w:val="007C2DDE"/>
    <w:rsid w:val="007C2F65"/>
    <w:rsid w:val="007C3410"/>
    <w:rsid w:val="007C3484"/>
    <w:rsid w:val="007C35F4"/>
    <w:rsid w:val="007C36D9"/>
    <w:rsid w:val="007C375F"/>
    <w:rsid w:val="007C3AE7"/>
    <w:rsid w:val="007C417A"/>
    <w:rsid w:val="007C453E"/>
    <w:rsid w:val="007C4546"/>
    <w:rsid w:val="007C454A"/>
    <w:rsid w:val="007C4EB5"/>
    <w:rsid w:val="007C4FDE"/>
    <w:rsid w:val="007C5838"/>
    <w:rsid w:val="007C593B"/>
    <w:rsid w:val="007C5D3C"/>
    <w:rsid w:val="007C5E87"/>
    <w:rsid w:val="007C60BE"/>
    <w:rsid w:val="007C621C"/>
    <w:rsid w:val="007C6580"/>
    <w:rsid w:val="007C6B52"/>
    <w:rsid w:val="007C7410"/>
    <w:rsid w:val="007C7A3F"/>
    <w:rsid w:val="007C7CB5"/>
    <w:rsid w:val="007D048C"/>
    <w:rsid w:val="007D09DF"/>
    <w:rsid w:val="007D0CA3"/>
    <w:rsid w:val="007D11E1"/>
    <w:rsid w:val="007D1807"/>
    <w:rsid w:val="007D1E04"/>
    <w:rsid w:val="007D2461"/>
    <w:rsid w:val="007D2B9F"/>
    <w:rsid w:val="007D2FBC"/>
    <w:rsid w:val="007D3819"/>
    <w:rsid w:val="007D3B5D"/>
    <w:rsid w:val="007D3BD4"/>
    <w:rsid w:val="007D407C"/>
    <w:rsid w:val="007D4723"/>
    <w:rsid w:val="007D47C2"/>
    <w:rsid w:val="007D494C"/>
    <w:rsid w:val="007D4C2A"/>
    <w:rsid w:val="007D56B9"/>
    <w:rsid w:val="007D5D2A"/>
    <w:rsid w:val="007D6366"/>
    <w:rsid w:val="007D64F5"/>
    <w:rsid w:val="007D7113"/>
    <w:rsid w:val="007D73BE"/>
    <w:rsid w:val="007D747C"/>
    <w:rsid w:val="007D7C74"/>
    <w:rsid w:val="007D7FB6"/>
    <w:rsid w:val="007E0192"/>
    <w:rsid w:val="007E092A"/>
    <w:rsid w:val="007E0AE4"/>
    <w:rsid w:val="007E0B21"/>
    <w:rsid w:val="007E0C2D"/>
    <w:rsid w:val="007E109D"/>
    <w:rsid w:val="007E10C6"/>
    <w:rsid w:val="007E11D0"/>
    <w:rsid w:val="007E1A10"/>
    <w:rsid w:val="007E1A89"/>
    <w:rsid w:val="007E1AB7"/>
    <w:rsid w:val="007E2333"/>
    <w:rsid w:val="007E26C7"/>
    <w:rsid w:val="007E2786"/>
    <w:rsid w:val="007E2AE6"/>
    <w:rsid w:val="007E2DC4"/>
    <w:rsid w:val="007E34AD"/>
    <w:rsid w:val="007E3978"/>
    <w:rsid w:val="007E3FC2"/>
    <w:rsid w:val="007E44F9"/>
    <w:rsid w:val="007E4691"/>
    <w:rsid w:val="007E4704"/>
    <w:rsid w:val="007E47D6"/>
    <w:rsid w:val="007E48F6"/>
    <w:rsid w:val="007E539E"/>
    <w:rsid w:val="007E5AAE"/>
    <w:rsid w:val="007E6312"/>
    <w:rsid w:val="007E66F8"/>
    <w:rsid w:val="007E67A3"/>
    <w:rsid w:val="007E6CD5"/>
    <w:rsid w:val="007E6E23"/>
    <w:rsid w:val="007E747F"/>
    <w:rsid w:val="007E768A"/>
    <w:rsid w:val="007E7923"/>
    <w:rsid w:val="007E7950"/>
    <w:rsid w:val="007E79E1"/>
    <w:rsid w:val="007E7BDC"/>
    <w:rsid w:val="007E7DFA"/>
    <w:rsid w:val="007E7F41"/>
    <w:rsid w:val="007E7F9B"/>
    <w:rsid w:val="007F012F"/>
    <w:rsid w:val="007F061B"/>
    <w:rsid w:val="007F062D"/>
    <w:rsid w:val="007F07CA"/>
    <w:rsid w:val="007F0A7D"/>
    <w:rsid w:val="007F0D5F"/>
    <w:rsid w:val="007F137B"/>
    <w:rsid w:val="007F1479"/>
    <w:rsid w:val="007F14DC"/>
    <w:rsid w:val="007F16A8"/>
    <w:rsid w:val="007F231F"/>
    <w:rsid w:val="007F280B"/>
    <w:rsid w:val="007F2923"/>
    <w:rsid w:val="007F2D68"/>
    <w:rsid w:val="007F329A"/>
    <w:rsid w:val="007F3432"/>
    <w:rsid w:val="007F3D62"/>
    <w:rsid w:val="007F4752"/>
    <w:rsid w:val="007F4E9A"/>
    <w:rsid w:val="007F4FCE"/>
    <w:rsid w:val="007F4FE6"/>
    <w:rsid w:val="007F4FE7"/>
    <w:rsid w:val="007F5044"/>
    <w:rsid w:val="007F585F"/>
    <w:rsid w:val="007F5B55"/>
    <w:rsid w:val="007F5DA6"/>
    <w:rsid w:val="007F61C3"/>
    <w:rsid w:val="007F63C9"/>
    <w:rsid w:val="007F69F8"/>
    <w:rsid w:val="007F7359"/>
    <w:rsid w:val="007F7426"/>
    <w:rsid w:val="007F7AE0"/>
    <w:rsid w:val="007F7D18"/>
    <w:rsid w:val="007F7D52"/>
    <w:rsid w:val="007F7FF9"/>
    <w:rsid w:val="0080000F"/>
    <w:rsid w:val="00800243"/>
    <w:rsid w:val="008002A5"/>
    <w:rsid w:val="0080066A"/>
    <w:rsid w:val="00800AE0"/>
    <w:rsid w:val="008015AB"/>
    <w:rsid w:val="008019E2"/>
    <w:rsid w:val="0080243B"/>
    <w:rsid w:val="008025BC"/>
    <w:rsid w:val="0080283E"/>
    <w:rsid w:val="008028B3"/>
    <w:rsid w:val="00802CB1"/>
    <w:rsid w:val="0080383E"/>
    <w:rsid w:val="00803AC2"/>
    <w:rsid w:val="00804054"/>
    <w:rsid w:val="00804096"/>
    <w:rsid w:val="0080415F"/>
    <w:rsid w:val="0080437B"/>
    <w:rsid w:val="0080470E"/>
    <w:rsid w:val="00804A7E"/>
    <w:rsid w:val="00805054"/>
    <w:rsid w:val="00805871"/>
    <w:rsid w:val="00805DD6"/>
    <w:rsid w:val="00805E3C"/>
    <w:rsid w:val="008062DB"/>
    <w:rsid w:val="00806F51"/>
    <w:rsid w:val="008079F5"/>
    <w:rsid w:val="00807B69"/>
    <w:rsid w:val="00807CA8"/>
    <w:rsid w:val="008100AB"/>
    <w:rsid w:val="00810467"/>
    <w:rsid w:val="0081092E"/>
    <w:rsid w:val="008109DB"/>
    <w:rsid w:val="00810C1D"/>
    <w:rsid w:val="00810CDA"/>
    <w:rsid w:val="00811072"/>
    <w:rsid w:val="008110C4"/>
    <w:rsid w:val="00811A68"/>
    <w:rsid w:val="00811C76"/>
    <w:rsid w:val="00811DBD"/>
    <w:rsid w:val="00812089"/>
    <w:rsid w:val="008129E9"/>
    <w:rsid w:val="00812A7E"/>
    <w:rsid w:val="00812B0C"/>
    <w:rsid w:val="00813D80"/>
    <w:rsid w:val="008140D4"/>
    <w:rsid w:val="00814617"/>
    <w:rsid w:val="00814621"/>
    <w:rsid w:val="00814640"/>
    <w:rsid w:val="0081487F"/>
    <w:rsid w:val="008148E7"/>
    <w:rsid w:val="00814C74"/>
    <w:rsid w:val="00814DDF"/>
    <w:rsid w:val="00814E69"/>
    <w:rsid w:val="00814E7B"/>
    <w:rsid w:val="008151E8"/>
    <w:rsid w:val="00815924"/>
    <w:rsid w:val="00815B3B"/>
    <w:rsid w:val="00815DFF"/>
    <w:rsid w:val="00816200"/>
    <w:rsid w:val="008165D3"/>
    <w:rsid w:val="00816801"/>
    <w:rsid w:val="00816D81"/>
    <w:rsid w:val="0081718C"/>
    <w:rsid w:val="00817976"/>
    <w:rsid w:val="00817BA2"/>
    <w:rsid w:val="00817D6C"/>
    <w:rsid w:val="00817D75"/>
    <w:rsid w:val="00820371"/>
    <w:rsid w:val="00820830"/>
    <w:rsid w:val="00820839"/>
    <w:rsid w:val="00820D91"/>
    <w:rsid w:val="00821CC5"/>
    <w:rsid w:val="00821EE7"/>
    <w:rsid w:val="00822122"/>
    <w:rsid w:val="00822151"/>
    <w:rsid w:val="008224C1"/>
    <w:rsid w:val="00822645"/>
    <w:rsid w:val="008229D4"/>
    <w:rsid w:val="00822B47"/>
    <w:rsid w:val="00822C30"/>
    <w:rsid w:val="00823569"/>
    <w:rsid w:val="00823E3B"/>
    <w:rsid w:val="00823E86"/>
    <w:rsid w:val="00824190"/>
    <w:rsid w:val="008245B4"/>
    <w:rsid w:val="008246A0"/>
    <w:rsid w:val="00824841"/>
    <w:rsid w:val="00824E67"/>
    <w:rsid w:val="00824EC8"/>
    <w:rsid w:val="00824F3B"/>
    <w:rsid w:val="00825B7E"/>
    <w:rsid w:val="00825BA6"/>
    <w:rsid w:val="00825F79"/>
    <w:rsid w:val="008264B9"/>
    <w:rsid w:val="008265DC"/>
    <w:rsid w:val="008268F6"/>
    <w:rsid w:val="00827103"/>
    <w:rsid w:val="00827197"/>
    <w:rsid w:val="008275F5"/>
    <w:rsid w:val="00827BC7"/>
    <w:rsid w:val="00827D12"/>
    <w:rsid w:val="00830B00"/>
    <w:rsid w:val="00830B4A"/>
    <w:rsid w:val="00830C02"/>
    <w:rsid w:val="00831A3B"/>
    <w:rsid w:val="0083203E"/>
    <w:rsid w:val="00832B34"/>
    <w:rsid w:val="008331F1"/>
    <w:rsid w:val="0083334C"/>
    <w:rsid w:val="00833391"/>
    <w:rsid w:val="0083359F"/>
    <w:rsid w:val="00833817"/>
    <w:rsid w:val="0083382C"/>
    <w:rsid w:val="00833A70"/>
    <w:rsid w:val="00833D57"/>
    <w:rsid w:val="00833ED5"/>
    <w:rsid w:val="0083400F"/>
    <w:rsid w:val="00834209"/>
    <w:rsid w:val="0083501F"/>
    <w:rsid w:val="00835409"/>
    <w:rsid w:val="008357DD"/>
    <w:rsid w:val="00835867"/>
    <w:rsid w:val="008362A2"/>
    <w:rsid w:val="0083633B"/>
    <w:rsid w:val="008367B8"/>
    <w:rsid w:val="00836936"/>
    <w:rsid w:val="00836977"/>
    <w:rsid w:val="00836B1B"/>
    <w:rsid w:val="008375D2"/>
    <w:rsid w:val="008378BF"/>
    <w:rsid w:val="00837DE3"/>
    <w:rsid w:val="008403EA"/>
    <w:rsid w:val="0084094E"/>
    <w:rsid w:val="00840A79"/>
    <w:rsid w:val="00840C9C"/>
    <w:rsid w:val="008418A2"/>
    <w:rsid w:val="00841B87"/>
    <w:rsid w:val="00841BDF"/>
    <w:rsid w:val="00841C7F"/>
    <w:rsid w:val="008420F7"/>
    <w:rsid w:val="00842107"/>
    <w:rsid w:val="00842274"/>
    <w:rsid w:val="008428CB"/>
    <w:rsid w:val="00842FCD"/>
    <w:rsid w:val="00843007"/>
    <w:rsid w:val="0084306D"/>
    <w:rsid w:val="008439D8"/>
    <w:rsid w:val="00843F51"/>
    <w:rsid w:val="00844333"/>
    <w:rsid w:val="00844F36"/>
    <w:rsid w:val="008450C0"/>
    <w:rsid w:val="00845274"/>
    <w:rsid w:val="008452B0"/>
    <w:rsid w:val="008453E5"/>
    <w:rsid w:val="008459BC"/>
    <w:rsid w:val="00845AB4"/>
    <w:rsid w:val="00846C18"/>
    <w:rsid w:val="008472A1"/>
    <w:rsid w:val="00847860"/>
    <w:rsid w:val="00847ABB"/>
    <w:rsid w:val="00847FFB"/>
    <w:rsid w:val="008501DD"/>
    <w:rsid w:val="00850397"/>
    <w:rsid w:val="00850717"/>
    <w:rsid w:val="00850C9F"/>
    <w:rsid w:val="00850CD2"/>
    <w:rsid w:val="00850EB5"/>
    <w:rsid w:val="008513AF"/>
    <w:rsid w:val="008515CA"/>
    <w:rsid w:val="008517ED"/>
    <w:rsid w:val="0085189D"/>
    <w:rsid w:val="008530A5"/>
    <w:rsid w:val="008530D5"/>
    <w:rsid w:val="008530D7"/>
    <w:rsid w:val="00853561"/>
    <w:rsid w:val="00853A86"/>
    <w:rsid w:val="00853AD0"/>
    <w:rsid w:val="00853BAA"/>
    <w:rsid w:val="00854EEC"/>
    <w:rsid w:val="00855575"/>
    <w:rsid w:val="008558AD"/>
    <w:rsid w:val="008559BE"/>
    <w:rsid w:val="00855C0D"/>
    <w:rsid w:val="00856777"/>
    <w:rsid w:val="008569F4"/>
    <w:rsid w:val="00856D70"/>
    <w:rsid w:val="00856DFE"/>
    <w:rsid w:val="008570EE"/>
    <w:rsid w:val="00857302"/>
    <w:rsid w:val="00857610"/>
    <w:rsid w:val="00857CB1"/>
    <w:rsid w:val="008608C4"/>
    <w:rsid w:val="00860986"/>
    <w:rsid w:val="00860ADC"/>
    <w:rsid w:val="00860B47"/>
    <w:rsid w:val="00860DB2"/>
    <w:rsid w:val="00860ED1"/>
    <w:rsid w:val="008611DD"/>
    <w:rsid w:val="008614CC"/>
    <w:rsid w:val="008615F2"/>
    <w:rsid w:val="0086218D"/>
    <w:rsid w:val="00863588"/>
    <w:rsid w:val="00863830"/>
    <w:rsid w:val="00863E58"/>
    <w:rsid w:val="008641C7"/>
    <w:rsid w:val="0086463E"/>
    <w:rsid w:val="008646E6"/>
    <w:rsid w:val="0086485A"/>
    <w:rsid w:val="00864AC8"/>
    <w:rsid w:val="00864BB7"/>
    <w:rsid w:val="00864DA5"/>
    <w:rsid w:val="00864DCB"/>
    <w:rsid w:val="00865314"/>
    <w:rsid w:val="008653B5"/>
    <w:rsid w:val="008663FC"/>
    <w:rsid w:val="00866EBE"/>
    <w:rsid w:val="00866F07"/>
    <w:rsid w:val="00867357"/>
    <w:rsid w:val="00867485"/>
    <w:rsid w:val="00867E97"/>
    <w:rsid w:val="00870073"/>
    <w:rsid w:val="00870845"/>
    <w:rsid w:val="0087100B"/>
    <w:rsid w:val="00871461"/>
    <w:rsid w:val="008715CC"/>
    <w:rsid w:val="00871AD0"/>
    <w:rsid w:val="0087235D"/>
    <w:rsid w:val="00872711"/>
    <w:rsid w:val="0087289C"/>
    <w:rsid w:val="00873296"/>
    <w:rsid w:val="008735F5"/>
    <w:rsid w:val="00873F38"/>
    <w:rsid w:val="008740D7"/>
    <w:rsid w:val="008746AE"/>
    <w:rsid w:val="00874C64"/>
    <w:rsid w:val="00874FC4"/>
    <w:rsid w:val="0087583F"/>
    <w:rsid w:val="0087590A"/>
    <w:rsid w:val="00875DFA"/>
    <w:rsid w:val="00875FAA"/>
    <w:rsid w:val="008762C0"/>
    <w:rsid w:val="008767F6"/>
    <w:rsid w:val="008772F4"/>
    <w:rsid w:val="00877320"/>
    <w:rsid w:val="00877412"/>
    <w:rsid w:val="0087743A"/>
    <w:rsid w:val="008775B9"/>
    <w:rsid w:val="0087776D"/>
    <w:rsid w:val="008777BE"/>
    <w:rsid w:val="00877D47"/>
    <w:rsid w:val="00877EE8"/>
    <w:rsid w:val="00877F47"/>
    <w:rsid w:val="00880018"/>
    <w:rsid w:val="0088035D"/>
    <w:rsid w:val="0088043D"/>
    <w:rsid w:val="0088188A"/>
    <w:rsid w:val="008818B6"/>
    <w:rsid w:val="008819E4"/>
    <w:rsid w:val="00881BD4"/>
    <w:rsid w:val="00881FEB"/>
    <w:rsid w:val="0088214E"/>
    <w:rsid w:val="00882632"/>
    <w:rsid w:val="0088272E"/>
    <w:rsid w:val="008827A5"/>
    <w:rsid w:val="00882896"/>
    <w:rsid w:val="008832DF"/>
    <w:rsid w:val="0088362C"/>
    <w:rsid w:val="00883717"/>
    <w:rsid w:val="00883E43"/>
    <w:rsid w:val="008840C2"/>
    <w:rsid w:val="008846F9"/>
    <w:rsid w:val="008847C9"/>
    <w:rsid w:val="008849F4"/>
    <w:rsid w:val="00885323"/>
    <w:rsid w:val="00885328"/>
    <w:rsid w:val="008855C4"/>
    <w:rsid w:val="00885652"/>
    <w:rsid w:val="00885A9F"/>
    <w:rsid w:val="008860C5"/>
    <w:rsid w:val="00886678"/>
    <w:rsid w:val="00886CB1"/>
    <w:rsid w:val="008875C6"/>
    <w:rsid w:val="00887D3B"/>
    <w:rsid w:val="00890461"/>
    <w:rsid w:val="00890692"/>
    <w:rsid w:val="008922BC"/>
    <w:rsid w:val="00892750"/>
    <w:rsid w:val="00892763"/>
    <w:rsid w:val="00892AB7"/>
    <w:rsid w:val="00892E9F"/>
    <w:rsid w:val="00893593"/>
    <w:rsid w:val="00893D2A"/>
    <w:rsid w:val="00893E25"/>
    <w:rsid w:val="00893FE9"/>
    <w:rsid w:val="0089400B"/>
    <w:rsid w:val="00894081"/>
    <w:rsid w:val="00894666"/>
    <w:rsid w:val="00894EBD"/>
    <w:rsid w:val="00895039"/>
    <w:rsid w:val="0089504A"/>
    <w:rsid w:val="00895F9D"/>
    <w:rsid w:val="0089600E"/>
    <w:rsid w:val="008964F5"/>
    <w:rsid w:val="00896692"/>
    <w:rsid w:val="0089683C"/>
    <w:rsid w:val="008968C0"/>
    <w:rsid w:val="00896914"/>
    <w:rsid w:val="00897D20"/>
    <w:rsid w:val="00897F6E"/>
    <w:rsid w:val="008A0C98"/>
    <w:rsid w:val="008A0D69"/>
    <w:rsid w:val="008A11AE"/>
    <w:rsid w:val="008A1541"/>
    <w:rsid w:val="008A1C0C"/>
    <w:rsid w:val="008A1C4B"/>
    <w:rsid w:val="008A277D"/>
    <w:rsid w:val="008A27E1"/>
    <w:rsid w:val="008A281B"/>
    <w:rsid w:val="008A321A"/>
    <w:rsid w:val="008A396C"/>
    <w:rsid w:val="008A3BAF"/>
    <w:rsid w:val="008A404E"/>
    <w:rsid w:val="008A4072"/>
    <w:rsid w:val="008A4234"/>
    <w:rsid w:val="008A4636"/>
    <w:rsid w:val="008A4691"/>
    <w:rsid w:val="008A4DC2"/>
    <w:rsid w:val="008A4FA1"/>
    <w:rsid w:val="008A545E"/>
    <w:rsid w:val="008A5F7F"/>
    <w:rsid w:val="008A5FC3"/>
    <w:rsid w:val="008A7A75"/>
    <w:rsid w:val="008A7AFA"/>
    <w:rsid w:val="008A7E66"/>
    <w:rsid w:val="008A7F6B"/>
    <w:rsid w:val="008B0AF3"/>
    <w:rsid w:val="008B0C93"/>
    <w:rsid w:val="008B0CDA"/>
    <w:rsid w:val="008B0E72"/>
    <w:rsid w:val="008B1B43"/>
    <w:rsid w:val="008B1C27"/>
    <w:rsid w:val="008B27EF"/>
    <w:rsid w:val="008B2CBE"/>
    <w:rsid w:val="008B2CE9"/>
    <w:rsid w:val="008B2DC3"/>
    <w:rsid w:val="008B37D6"/>
    <w:rsid w:val="008B392C"/>
    <w:rsid w:val="008B3931"/>
    <w:rsid w:val="008B3F38"/>
    <w:rsid w:val="008B42D4"/>
    <w:rsid w:val="008B4640"/>
    <w:rsid w:val="008B5B57"/>
    <w:rsid w:val="008B5EB2"/>
    <w:rsid w:val="008B63AC"/>
    <w:rsid w:val="008B63F3"/>
    <w:rsid w:val="008B670C"/>
    <w:rsid w:val="008B70A1"/>
    <w:rsid w:val="008B73D5"/>
    <w:rsid w:val="008B7854"/>
    <w:rsid w:val="008B7DD2"/>
    <w:rsid w:val="008C03B2"/>
    <w:rsid w:val="008C0F2B"/>
    <w:rsid w:val="008C100F"/>
    <w:rsid w:val="008C1590"/>
    <w:rsid w:val="008C16EB"/>
    <w:rsid w:val="008C193A"/>
    <w:rsid w:val="008C1E53"/>
    <w:rsid w:val="008C1EBE"/>
    <w:rsid w:val="008C1F00"/>
    <w:rsid w:val="008C2492"/>
    <w:rsid w:val="008C2613"/>
    <w:rsid w:val="008C29C5"/>
    <w:rsid w:val="008C2C96"/>
    <w:rsid w:val="008C2E7F"/>
    <w:rsid w:val="008C3058"/>
    <w:rsid w:val="008C306B"/>
    <w:rsid w:val="008C34F9"/>
    <w:rsid w:val="008C3868"/>
    <w:rsid w:val="008C454D"/>
    <w:rsid w:val="008C4594"/>
    <w:rsid w:val="008C4B0C"/>
    <w:rsid w:val="008C4F4A"/>
    <w:rsid w:val="008C6B8B"/>
    <w:rsid w:val="008C7485"/>
    <w:rsid w:val="008C7842"/>
    <w:rsid w:val="008D002D"/>
    <w:rsid w:val="008D038E"/>
    <w:rsid w:val="008D04BE"/>
    <w:rsid w:val="008D053C"/>
    <w:rsid w:val="008D087C"/>
    <w:rsid w:val="008D0F46"/>
    <w:rsid w:val="008D1A84"/>
    <w:rsid w:val="008D1B06"/>
    <w:rsid w:val="008D1D9F"/>
    <w:rsid w:val="008D291F"/>
    <w:rsid w:val="008D2AB5"/>
    <w:rsid w:val="008D34C0"/>
    <w:rsid w:val="008D3D1C"/>
    <w:rsid w:val="008D447C"/>
    <w:rsid w:val="008D46F9"/>
    <w:rsid w:val="008D48E2"/>
    <w:rsid w:val="008D49EA"/>
    <w:rsid w:val="008D4A3A"/>
    <w:rsid w:val="008D4EDA"/>
    <w:rsid w:val="008D51DA"/>
    <w:rsid w:val="008D5206"/>
    <w:rsid w:val="008D5AF6"/>
    <w:rsid w:val="008D5C08"/>
    <w:rsid w:val="008D6009"/>
    <w:rsid w:val="008D74F8"/>
    <w:rsid w:val="008D76FA"/>
    <w:rsid w:val="008D7860"/>
    <w:rsid w:val="008D7FFA"/>
    <w:rsid w:val="008E017C"/>
    <w:rsid w:val="008E0648"/>
    <w:rsid w:val="008E119B"/>
    <w:rsid w:val="008E12FF"/>
    <w:rsid w:val="008E1EE5"/>
    <w:rsid w:val="008E288D"/>
    <w:rsid w:val="008E3027"/>
    <w:rsid w:val="008E305C"/>
    <w:rsid w:val="008E307C"/>
    <w:rsid w:val="008E32BC"/>
    <w:rsid w:val="008E33ED"/>
    <w:rsid w:val="008E3EC6"/>
    <w:rsid w:val="008E4544"/>
    <w:rsid w:val="008E4610"/>
    <w:rsid w:val="008E4731"/>
    <w:rsid w:val="008E5088"/>
    <w:rsid w:val="008E52EB"/>
    <w:rsid w:val="008E5561"/>
    <w:rsid w:val="008E5D10"/>
    <w:rsid w:val="008E5D92"/>
    <w:rsid w:val="008E62EF"/>
    <w:rsid w:val="008E6615"/>
    <w:rsid w:val="008E66B0"/>
    <w:rsid w:val="008E6ACC"/>
    <w:rsid w:val="008E6C92"/>
    <w:rsid w:val="008E71A1"/>
    <w:rsid w:val="008E7F20"/>
    <w:rsid w:val="008E7F59"/>
    <w:rsid w:val="008F005D"/>
    <w:rsid w:val="008F01C5"/>
    <w:rsid w:val="008F0DFF"/>
    <w:rsid w:val="008F13C7"/>
    <w:rsid w:val="008F1FC8"/>
    <w:rsid w:val="008F2235"/>
    <w:rsid w:val="008F23CE"/>
    <w:rsid w:val="008F2C3F"/>
    <w:rsid w:val="008F321D"/>
    <w:rsid w:val="008F3C3A"/>
    <w:rsid w:val="008F4C08"/>
    <w:rsid w:val="008F5912"/>
    <w:rsid w:val="008F61B4"/>
    <w:rsid w:val="008F6208"/>
    <w:rsid w:val="008F6EB2"/>
    <w:rsid w:val="008F7A7E"/>
    <w:rsid w:val="00900375"/>
    <w:rsid w:val="009004C4"/>
    <w:rsid w:val="0090064E"/>
    <w:rsid w:val="009006E1"/>
    <w:rsid w:val="0090133C"/>
    <w:rsid w:val="00901619"/>
    <w:rsid w:val="00901669"/>
    <w:rsid w:val="009017EA"/>
    <w:rsid w:val="009025EF"/>
    <w:rsid w:val="0090281A"/>
    <w:rsid w:val="00902AAF"/>
    <w:rsid w:val="00902D7A"/>
    <w:rsid w:val="00902EED"/>
    <w:rsid w:val="00903189"/>
    <w:rsid w:val="00903706"/>
    <w:rsid w:val="00903713"/>
    <w:rsid w:val="009038CC"/>
    <w:rsid w:val="00904383"/>
    <w:rsid w:val="0090438E"/>
    <w:rsid w:val="00904993"/>
    <w:rsid w:val="009054CF"/>
    <w:rsid w:val="00905602"/>
    <w:rsid w:val="00906369"/>
    <w:rsid w:val="00906630"/>
    <w:rsid w:val="0090787E"/>
    <w:rsid w:val="00907948"/>
    <w:rsid w:val="0090797A"/>
    <w:rsid w:val="009101DD"/>
    <w:rsid w:val="0091048F"/>
    <w:rsid w:val="00910716"/>
    <w:rsid w:val="0091074C"/>
    <w:rsid w:val="00910CDC"/>
    <w:rsid w:val="00911909"/>
    <w:rsid w:val="00911B96"/>
    <w:rsid w:val="009125B0"/>
    <w:rsid w:val="00912B05"/>
    <w:rsid w:val="00912FF9"/>
    <w:rsid w:val="0091307C"/>
    <w:rsid w:val="00913752"/>
    <w:rsid w:val="00913994"/>
    <w:rsid w:val="00914E03"/>
    <w:rsid w:val="00914FA7"/>
    <w:rsid w:val="009154D5"/>
    <w:rsid w:val="00915523"/>
    <w:rsid w:val="009158AB"/>
    <w:rsid w:val="00915B6B"/>
    <w:rsid w:val="00915C28"/>
    <w:rsid w:val="00916333"/>
    <w:rsid w:val="00916719"/>
    <w:rsid w:val="0091702C"/>
    <w:rsid w:val="0091798D"/>
    <w:rsid w:val="00917D79"/>
    <w:rsid w:val="00917E8F"/>
    <w:rsid w:val="0092034B"/>
    <w:rsid w:val="00920B8D"/>
    <w:rsid w:val="00920FD1"/>
    <w:rsid w:val="00921227"/>
    <w:rsid w:val="0092124C"/>
    <w:rsid w:val="0092202C"/>
    <w:rsid w:val="00922459"/>
    <w:rsid w:val="0092286B"/>
    <w:rsid w:val="00922C5C"/>
    <w:rsid w:val="00922C91"/>
    <w:rsid w:val="00923408"/>
    <w:rsid w:val="0092390E"/>
    <w:rsid w:val="00923B46"/>
    <w:rsid w:val="00923B80"/>
    <w:rsid w:val="0092406D"/>
    <w:rsid w:val="00924610"/>
    <w:rsid w:val="00924B1B"/>
    <w:rsid w:val="00924B32"/>
    <w:rsid w:val="0092513C"/>
    <w:rsid w:val="00925464"/>
    <w:rsid w:val="009258B8"/>
    <w:rsid w:val="00925A67"/>
    <w:rsid w:val="009264ED"/>
    <w:rsid w:val="0092672F"/>
    <w:rsid w:val="00926E06"/>
    <w:rsid w:val="00926E0A"/>
    <w:rsid w:val="00927041"/>
    <w:rsid w:val="00927897"/>
    <w:rsid w:val="009304A9"/>
    <w:rsid w:val="00931637"/>
    <w:rsid w:val="009317FB"/>
    <w:rsid w:val="00931C91"/>
    <w:rsid w:val="00931FB0"/>
    <w:rsid w:val="009329D3"/>
    <w:rsid w:val="00932BCD"/>
    <w:rsid w:val="009331F5"/>
    <w:rsid w:val="00933C3F"/>
    <w:rsid w:val="00933F81"/>
    <w:rsid w:val="009342C9"/>
    <w:rsid w:val="00934450"/>
    <w:rsid w:val="0093463B"/>
    <w:rsid w:val="00935615"/>
    <w:rsid w:val="00935643"/>
    <w:rsid w:val="00936635"/>
    <w:rsid w:val="00936D7B"/>
    <w:rsid w:val="00936DBA"/>
    <w:rsid w:val="00936E1C"/>
    <w:rsid w:val="0093788C"/>
    <w:rsid w:val="00937E83"/>
    <w:rsid w:val="00940011"/>
    <w:rsid w:val="0094007D"/>
    <w:rsid w:val="009401AB"/>
    <w:rsid w:val="00940ACC"/>
    <w:rsid w:val="0094101C"/>
    <w:rsid w:val="009411C8"/>
    <w:rsid w:val="009416FB"/>
    <w:rsid w:val="0094200E"/>
    <w:rsid w:val="0094270E"/>
    <w:rsid w:val="009428A5"/>
    <w:rsid w:val="009429E0"/>
    <w:rsid w:val="00942B74"/>
    <w:rsid w:val="00943366"/>
    <w:rsid w:val="00943974"/>
    <w:rsid w:val="00944897"/>
    <w:rsid w:val="009451DB"/>
    <w:rsid w:val="00945F6D"/>
    <w:rsid w:val="00946090"/>
    <w:rsid w:val="009460B9"/>
    <w:rsid w:val="00946E55"/>
    <w:rsid w:val="009475E3"/>
    <w:rsid w:val="009500DA"/>
    <w:rsid w:val="00950504"/>
    <w:rsid w:val="00950B4A"/>
    <w:rsid w:val="00951777"/>
    <w:rsid w:val="00951FB3"/>
    <w:rsid w:val="00952379"/>
    <w:rsid w:val="00952697"/>
    <w:rsid w:val="009528EA"/>
    <w:rsid w:val="00952B8B"/>
    <w:rsid w:val="00952CDF"/>
    <w:rsid w:val="00952F80"/>
    <w:rsid w:val="00952FA0"/>
    <w:rsid w:val="00953C0E"/>
    <w:rsid w:val="00953CE8"/>
    <w:rsid w:val="00953D6D"/>
    <w:rsid w:val="00954024"/>
    <w:rsid w:val="009542F0"/>
    <w:rsid w:val="0095449D"/>
    <w:rsid w:val="009544A9"/>
    <w:rsid w:val="009548E8"/>
    <w:rsid w:val="00954AD9"/>
    <w:rsid w:val="00954F55"/>
    <w:rsid w:val="009552B9"/>
    <w:rsid w:val="00955536"/>
    <w:rsid w:val="009555BD"/>
    <w:rsid w:val="00955695"/>
    <w:rsid w:val="0095615C"/>
    <w:rsid w:val="009563B0"/>
    <w:rsid w:val="009566CC"/>
    <w:rsid w:val="00956FD7"/>
    <w:rsid w:val="00956FFB"/>
    <w:rsid w:val="0095748D"/>
    <w:rsid w:val="0095775D"/>
    <w:rsid w:val="00957FDA"/>
    <w:rsid w:val="009602B2"/>
    <w:rsid w:val="009603BF"/>
    <w:rsid w:val="00960457"/>
    <w:rsid w:val="009606DA"/>
    <w:rsid w:val="00960A65"/>
    <w:rsid w:val="00960D18"/>
    <w:rsid w:val="00960D31"/>
    <w:rsid w:val="00960ED8"/>
    <w:rsid w:val="00961022"/>
    <w:rsid w:val="0096114D"/>
    <w:rsid w:val="009617D3"/>
    <w:rsid w:val="0096190A"/>
    <w:rsid w:val="00961DD9"/>
    <w:rsid w:val="00961DE3"/>
    <w:rsid w:val="0096207F"/>
    <w:rsid w:val="00962627"/>
    <w:rsid w:val="00962A28"/>
    <w:rsid w:val="00962A67"/>
    <w:rsid w:val="00962B43"/>
    <w:rsid w:val="00962C98"/>
    <w:rsid w:val="0096344F"/>
    <w:rsid w:val="009635BD"/>
    <w:rsid w:val="00963A29"/>
    <w:rsid w:val="00963A88"/>
    <w:rsid w:val="00963C39"/>
    <w:rsid w:val="00963C6C"/>
    <w:rsid w:val="00963CDF"/>
    <w:rsid w:val="009640EF"/>
    <w:rsid w:val="00964165"/>
    <w:rsid w:val="009648CC"/>
    <w:rsid w:val="009649C4"/>
    <w:rsid w:val="0096548C"/>
    <w:rsid w:val="00965966"/>
    <w:rsid w:val="00965A80"/>
    <w:rsid w:val="00965BBA"/>
    <w:rsid w:val="00965CD7"/>
    <w:rsid w:val="009667D4"/>
    <w:rsid w:val="00966B83"/>
    <w:rsid w:val="00966BB8"/>
    <w:rsid w:val="00966BDC"/>
    <w:rsid w:val="00967483"/>
    <w:rsid w:val="00970547"/>
    <w:rsid w:val="00970795"/>
    <w:rsid w:val="00970839"/>
    <w:rsid w:val="00970B21"/>
    <w:rsid w:val="00971652"/>
    <w:rsid w:val="00971E8B"/>
    <w:rsid w:val="0097204F"/>
    <w:rsid w:val="00972853"/>
    <w:rsid w:val="00972AB5"/>
    <w:rsid w:val="00972ADE"/>
    <w:rsid w:val="00972BA4"/>
    <w:rsid w:val="00972BDC"/>
    <w:rsid w:val="00972E37"/>
    <w:rsid w:val="0097306C"/>
    <w:rsid w:val="00973480"/>
    <w:rsid w:val="009735F2"/>
    <w:rsid w:val="00973752"/>
    <w:rsid w:val="0097375F"/>
    <w:rsid w:val="00973AC7"/>
    <w:rsid w:val="00973B98"/>
    <w:rsid w:val="00973BAD"/>
    <w:rsid w:val="00973E6F"/>
    <w:rsid w:val="009742DA"/>
    <w:rsid w:val="00974C7A"/>
    <w:rsid w:val="0097550D"/>
    <w:rsid w:val="00975D0A"/>
    <w:rsid w:val="00975F84"/>
    <w:rsid w:val="00976268"/>
    <w:rsid w:val="00976EF1"/>
    <w:rsid w:val="00977160"/>
    <w:rsid w:val="00977400"/>
    <w:rsid w:val="00977401"/>
    <w:rsid w:val="00977F86"/>
    <w:rsid w:val="009807EB"/>
    <w:rsid w:val="009809B5"/>
    <w:rsid w:val="009813F9"/>
    <w:rsid w:val="00981996"/>
    <w:rsid w:val="00981A53"/>
    <w:rsid w:val="00981B47"/>
    <w:rsid w:val="00982329"/>
    <w:rsid w:val="00982EC5"/>
    <w:rsid w:val="009831D0"/>
    <w:rsid w:val="00983C62"/>
    <w:rsid w:val="009840BB"/>
    <w:rsid w:val="00984631"/>
    <w:rsid w:val="00984841"/>
    <w:rsid w:val="00984CEE"/>
    <w:rsid w:val="009851D1"/>
    <w:rsid w:val="0098520E"/>
    <w:rsid w:val="00985F89"/>
    <w:rsid w:val="00986054"/>
    <w:rsid w:val="009865BA"/>
    <w:rsid w:val="009868BB"/>
    <w:rsid w:val="00987486"/>
    <w:rsid w:val="00987B4B"/>
    <w:rsid w:val="00990154"/>
    <w:rsid w:val="009902CC"/>
    <w:rsid w:val="009908CD"/>
    <w:rsid w:val="009908EE"/>
    <w:rsid w:val="00990CEB"/>
    <w:rsid w:val="009918C8"/>
    <w:rsid w:val="009920AF"/>
    <w:rsid w:val="009922CB"/>
    <w:rsid w:val="00992A9C"/>
    <w:rsid w:val="00992C2C"/>
    <w:rsid w:val="0099309B"/>
    <w:rsid w:val="009937FF"/>
    <w:rsid w:val="009949BC"/>
    <w:rsid w:val="009949E9"/>
    <w:rsid w:val="00995F43"/>
    <w:rsid w:val="0099735D"/>
    <w:rsid w:val="0099768B"/>
    <w:rsid w:val="009A01C4"/>
    <w:rsid w:val="009A0976"/>
    <w:rsid w:val="009A1AAC"/>
    <w:rsid w:val="009A207F"/>
    <w:rsid w:val="009A31E8"/>
    <w:rsid w:val="009A3409"/>
    <w:rsid w:val="009A3872"/>
    <w:rsid w:val="009A4122"/>
    <w:rsid w:val="009A48BE"/>
    <w:rsid w:val="009A4D3C"/>
    <w:rsid w:val="009A4EBD"/>
    <w:rsid w:val="009A530C"/>
    <w:rsid w:val="009A593D"/>
    <w:rsid w:val="009A6114"/>
    <w:rsid w:val="009A68B0"/>
    <w:rsid w:val="009A6990"/>
    <w:rsid w:val="009A6B5D"/>
    <w:rsid w:val="009A6B79"/>
    <w:rsid w:val="009A6E0F"/>
    <w:rsid w:val="009A7023"/>
    <w:rsid w:val="009A7298"/>
    <w:rsid w:val="009A7635"/>
    <w:rsid w:val="009A768B"/>
    <w:rsid w:val="009A7C43"/>
    <w:rsid w:val="009B00E5"/>
    <w:rsid w:val="009B020C"/>
    <w:rsid w:val="009B0346"/>
    <w:rsid w:val="009B042A"/>
    <w:rsid w:val="009B07C7"/>
    <w:rsid w:val="009B136D"/>
    <w:rsid w:val="009B1916"/>
    <w:rsid w:val="009B1E9D"/>
    <w:rsid w:val="009B24CC"/>
    <w:rsid w:val="009B298A"/>
    <w:rsid w:val="009B2A23"/>
    <w:rsid w:val="009B2A2F"/>
    <w:rsid w:val="009B2EB1"/>
    <w:rsid w:val="009B3510"/>
    <w:rsid w:val="009B3865"/>
    <w:rsid w:val="009B3B67"/>
    <w:rsid w:val="009B3D9C"/>
    <w:rsid w:val="009B4DB5"/>
    <w:rsid w:val="009B504B"/>
    <w:rsid w:val="009B5060"/>
    <w:rsid w:val="009B5B48"/>
    <w:rsid w:val="009B5D33"/>
    <w:rsid w:val="009B68BA"/>
    <w:rsid w:val="009B6B16"/>
    <w:rsid w:val="009B73C9"/>
    <w:rsid w:val="009B7979"/>
    <w:rsid w:val="009C05BA"/>
    <w:rsid w:val="009C06B9"/>
    <w:rsid w:val="009C095A"/>
    <w:rsid w:val="009C0B23"/>
    <w:rsid w:val="009C0D61"/>
    <w:rsid w:val="009C0E33"/>
    <w:rsid w:val="009C0E60"/>
    <w:rsid w:val="009C0FE1"/>
    <w:rsid w:val="009C1049"/>
    <w:rsid w:val="009C1977"/>
    <w:rsid w:val="009C1C56"/>
    <w:rsid w:val="009C1D68"/>
    <w:rsid w:val="009C20A7"/>
    <w:rsid w:val="009C2976"/>
    <w:rsid w:val="009C2B6D"/>
    <w:rsid w:val="009C3363"/>
    <w:rsid w:val="009C3A92"/>
    <w:rsid w:val="009C3C9D"/>
    <w:rsid w:val="009C3E62"/>
    <w:rsid w:val="009C4267"/>
    <w:rsid w:val="009C5136"/>
    <w:rsid w:val="009C5483"/>
    <w:rsid w:val="009C5711"/>
    <w:rsid w:val="009C5A6C"/>
    <w:rsid w:val="009C5EA3"/>
    <w:rsid w:val="009C5F53"/>
    <w:rsid w:val="009C6293"/>
    <w:rsid w:val="009C62D4"/>
    <w:rsid w:val="009C6379"/>
    <w:rsid w:val="009C6668"/>
    <w:rsid w:val="009C6ED5"/>
    <w:rsid w:val="009C743C"/>
    <w:rsid w:val="009C759D"/>
    <w:rsid w:val="009C7AA3"/>
    <w:rsid w:val="009C7E90"/>
    <w:rsid w:val="009D036D"/>
    <w:rsid w:val="009D048E"/>
    <w:rsid w:val="009D091B"/>
    <w:rsid w:val="009D0A95"/>
    <w:rsid w:val="009D0F7E"/>
    <w:rsid w:val="009D1AD4"/>
    <w:rsid w:val="009D1CE6"/>
    <w:rsid w:val="009D220E"/>
    <w:rsid w:val="009D27DB"/>
    <w:rsid w:val="009D2823"/>
    <w:rsid w:val="009D2987"/>
    <w:rsid w:val="009D2F0C"/>
    <w:rsid w:val="009D2F30"/>
    <w:rsid w:val="009D3828"/>
    <w:rsid w:val="009D3ABD"/>
    <w:rsid w:val="009D3E05"/>
    <w:rsid w:val="009D479F"/>
    <w:rsid w:val="009D5063"/>
    <w:rsid w:val="009D516B"/>
    <w:rsid w:val="009D5186"/>
    <w:rsid w:val="009D52FB"/>
    <w:rsid w:val="009D5345"/>
    <w:rsid w:val="009D57CE"/>
    <w:rsid w:val="009D5955"/>
    <w:rsid w:val="009D5CE0"/>
    <w:rsid w:val="009D6253"/>
    <w:rsid w:val="009D68B1"/>
    <w:rsid w:val="009D7848"/>
    <w:rsid w:val="009E0246"/>
    <w:rsid w:val="009E0275"/>
    <w:rsid w:val="009E0766"/>
    <w:rsid w:val="009E07CE"/>
    <w:rsid w:val="009E0B96"/>
    <w:rsid w:val="009E164C"/>
    <w:rsid w:val="009E1983"/>
    <w:rsid w:val="009E1A79"/>
    <w:rsid w:val="009E209F"/>
    <w:rsid w:val="009E20FD"/>
    <w:rsid w:val="009E244F"/>
    <w:rsid w:val="009E248A"/>
    <w:rsid w:val="009E2737"/>
    <w:rsid w:val="009E2E19"/>
    <w:rsid w:val="009E3FE2"/>
    <w:rsid w:val="009E448C"/>
    <w:rsid w:val="009E4826"/>
    <w:rsid w:val="009E48A5"/>
    <w:rsid w:val="009E49DE"/>
    <w:rsid w:val="009E4CCC"/>
    <w:rsid w:val="009E4DCB"/>
    <w:rsid w:val="009E4F6C"/>
    <w:rsid w:val="009E518E"/>
    <w:rsid w:val="009E51E9"/>
    <w:rsid w:val="009E610B"/>
    <w:rsid w:val="009E65E7"/>
    <w:rsid w:val="009E66AE"/>
    <w:rsid w:val="009E6A7A"/>
    <w:rsid w:val="009E6EEE"/>
    <w:rsid w:val="009E6FEF"/>
    <w:rsid w:val="009E7252"/>
    <w:rsid w:val="009E7499"/>
    <w:rsid w:val="009E7ECA"/>
    <w:rsid w:val="009F0843"/>
    <w:rsid w:val="009F0A83"/>
    <w:rsid w:val="009F0C0D"/>
    <w:rsid w:val="009F18A9"/>
    <w:rsid w:val="009F1997"/>
    <w:rsid w:val="009F19FC"/>
    <w:rsid w:val="009F20ED"/>
    <w:rsid w:val="009F2157"/>
    <w:rsid w:val="009F322E"/>
    <w:rsid w:val="009F34E4"/>
    <w:rsid w:val="009F3D2E"/>
    <w:rsid w:val="009F3E90"/>
    <w:rsid w:val="009F3ED3"/>
    <w:rsid w:val="009F3FC1"/>
    <w:rsid w:val="009F468E"/>
    <w:rsid w:val="009F4D50"/>
    <w:rsid w:val="009F4FBB"/>
    <w:rsid w:val="009F5336"/>
    <w:rsid w:val="009F5D8E"/>
    <w:rsid w:val="009F690A"/>
    <w:rsid w:val="009F6AF0"/>
    <w:rsid w:val="009F6BD8"/>
    <w:rsid w:val="009F7651"/>
    <w:rsid w:val="00A001D0"/>
    <w:rsid w:val="00A00653"/>
    <w:rsid w:val="00A0076E"/>
    <w:rsid w:val="00A00DE0"/>
    <w:rsid w:val="00A00E33"/>
    <w:rsid w:val="00A01375"/>
    <w:rsid w:val="00A01FCF"/>
    <w:rsid w:val="00A024CA"/>
    <w:rsid w:val="00A0287C"/>
    <w:rsid w:val="00A02B59"/>
    <w:rsid w:val="00A030D9"/>
    <w:rsid w:val="00A033D3"/>
    <w:rsid w:val="00A03636"/>
    <w:rsid w:val="00A0387C"/>
    <w:rsid w:val="00A03E47"/>
    <w:rsid w:val="00A04024"/>
    <w:rsid w:val="00A0408C"/>
    <w:rsid w:val="00A043B7"/>
    <w:rsid w:val="00A0479E"/>
    <w:rsid w:val="00A04A9E"/>
    <w:rsid w:val="00A05588"/>
    <w:rsid w:val="00A05B9C"/>
    <w:rsid w:val="00A0615B"/>
    <w:rsid w:val="00A06561"/>
    <w:rsid w:val="00A06CB9"/>
    <w:rsid w:val="00A07ED7"/>
    <w:rsid w:val="00A1006C"/>
    <w:rsid w:val="00A10102"/>
    <w:rsid w:val="00A105DD"/>
    <w:rsid w:val="00A1073A"/>
    <w:rsid w:val="00A10C3F"/>
    <w:rsid w:val="00A111A9"/>
    <w:rsid w:val="00A1147D"/>
    <w:rsid w:val="00A11F38"/>
    <w:rsid w:val="00A12495"/>
    <w:rsid w:val="00A128C6"/>
    <w:rsid w:val="00A128EA"/>
    <w:rsid w:val="00A130C0"/>
    <w:rsid w:val="00A132BB"/>
    <w:rsid w:val="00A1348A"/>
    <w:rsid w:val="00A136E0"/>
    <w:rsid w:val="00A13B17"/>
    <w:rsid w:val="00A14647"/>
    <w:rsid w:val="00A147B1"/>
    <w:rsid w:val="00A14AE2"/>
    <w:rsid w:val="00A14AF6"/>
    <w:rsid w:val="00A14EE5"/>
    <w:rsid w:val="00A152C0"/>
    <w:rsid w:val="00A15504"/>
    <w:rsid w:val="00A15ACC"/>
    <w:rsid w:val="00A15B82"/>
    <w:rsid w:val="00A166C0"/>
    <w:rsid w:val="00A167B6"/>
    <w:rsid w:val="00A167FD"/>
    <w:rsid w:val="00A16F2E"/>
    <w:rsid w:val="00A17AEB"/>
    <w:rsid w:val="00A17DE0"/>
    <w:rsid w:val="00A201CD"/>
    <w:rsid w:val="00A20444"/>
    <w:rsid w:val="00A20587"/>
    <w:rsid w:val="00A2121B"/>
    <w:rsid w:val="00A21535"/>
    <w:rsid w:val="00A21585"/>
    <w:rsid w:val="00A21617"/>
    <w:rsid w:val="00A220D6"/>
    <w:rsid w:val="00A22254"/>
    <w:rsid w:val="00A22779"/>
    <w:rsid w:val="00A22D16"/>
    <w:rsid w:val="00A22DE0"/>
    <w:rsid w:val="00A22FD1"/>
    <w:rsid w:val="00A23BAD"/>
    <w:rsid w:val="00A23C1E"/>
    <w:rsid w:val="00A24069"/>
    <w:rsid w:val="00A242B9"/>
    <w:rsid w:val="00A24386"/>
    <w:rsid w:val="00A2482A"/>
    <w:rsid w:val="00A24A8B"/>
    <w:rsid w:val="00A24B13"/>
    <w:rsid w:val="00A24B83"/>
    <w:rsid w:val="00A24DCE"/>
    <w:rsid w:val="00A2587B"/>
    <w:rsid w:val="00A25C02"/>
    <w:rsid w:val="00A265FE"/>
    <w:rsid w:val="00A307E8"/>
    <w:rsid w:val="00A30827"/>
    <w:rsid w:val="00A30C0F"/>
    <w:rsid w:val="00A31317"/>
    <w:rsid w:val="00A31B4C"/>
    <w:rsid w:val="00A3266E"/>
    <w:rsid w:val="00A33313"/>
    <w:rsid w:val="00A33334"/>
    <w:rsid w:val="00A33431"/>
    <w:rsid w:val="00A33C10"/>
    <w:rsid w:val="00A33E7E"/>
    <w:rsid w:val="00A33F2D"/>
    <w:rsid w:val="00A33FEB"/>
    <w:rsid w:val="00A34A43"/>
    <w:rsid w:val="00A35068"/>
    <w:rsid w:val="00A35624"/>
    <w:rsid w:val="00A358D4"/>
    <w:rsid w:val="00A358F1"/>
    <w:rsid w:val="00A359AC"/>
    <w:rsid w:val="00A36B0C"/>
    <w:rsid w:val="00A371D8"/>
    <w:rsid w:val="00A372B9"/>
    <w:rsid w:val="00A373C1"/>
    <w:rsid w:val="00A37B59"/>
    <w:rsid w:val="00A4014D"/>
    <w:rsid w:val="00A40182"/>
    <w:rsid w:val="00A4090F"/>
    <w:rsid w:val="00A40961"/>
    <w:rsid w:val="00A40B2E"/>
    <w:rsid w:val="00A40C9B"/>
    <w:rsid w:val="00A41102"/>
    <w:rsid w:val="00A414C0"/>
    <w:rsid w:val="00A427AF"/>
    <w:rsid w:val="00A42AB2"/>
    <w:rsid w:val="00A42D96"/>
    <w:rsid w:val="00A43948"/>
    <w:rsid w:val="00A43D57"/>
    <w:rsid w:val="00A4423D"/>
    <w:rsid w:val="00A44422"/>
    <w:rsid w:val="00A4456C"/>
    <w:rsid w:val="00A447A0"/>
    <w:rsid w:val="00A44875"/>
    <w:rsid w:val="00A44889"/>
    <w:rsid w:val="00A44C3B"/>
    <w:rsid w:val="00A44F75"/>
    <w:rsid w:val="00A45705"/>
    <w:rsid w:val="00A4587B"/>
    <w:rsid w:val="00A45C62"/>
    <w:rsid w:val="00A4637A"/>
    <w:rsid w:val="00A463B5"/>
    <w:rsid w:val="00A465BF"/>
    <w:rsid w:val="00A46999"/>
    <w:rsid w:val="00A46A73"/>
    <w:rsid w:val="00A46C6D"/>
    <w:rsid w:val="00A46D4A"/>
    <w:rsid w:val="00A46D93"/>
    <w:rsid w:val="00A46E23"/>
    <w:rsid w:val="00A478F0"/>
    <w:rsid w:val="00A510B4"/>
    <w:rsid w:val="00A51527"/>
    <w:rsid w:val="00A52466"/>
    <w:rsid w:val="00A529B1"/>
    <w:rsid w:val="00A52C02"/>
    <w:rsid w:val="00A52C27"/>
    <w:rsid w:val="00A52F90"/>
    <w:rsid w:val="00A532DB"/>
    <w:rsid w:val="00A53630"/>
    <w:rsid w:val="00A536CF"/>
    <w:rsid w:val="00A53A68"/>
    <w:rsid w:val="00A53DE7"/>
    <w:rsid w:val="00A53ED6"/>
    <w:rsid w:val="00A54272"/>
    <w:rsid w:val="00A55029"/>
    <w:rsid w:val="00A55F1C"/>
    <w:rsid w:val="00A563BD"/>
    <w:rsid w:val="00A56863"/>
    <w:rsid w:val="00A56A0A"/>
    <w:rsid w:val="00A56EB5"/>
    <w:rsid w:val="00A57899"/>
    <w:rsid w:val="00A57B7D"/>
    <w:rsid w:val="00A57BEE"/>
    <w:rsid w:val="00A57E51"/>
    <w:rsid w:val="00A57F19"/>
    <w:rsid w:val="00A600FF"/>
    <w:rsid w:val="00A60147"/>
    <w:rsid w:val="00A60870"/>
    <w:rsid w:val="00A60D9E"/>
    <w:rsid w:val="00A60F16"/>
    <w:rsid w:val="00A612AF"/>
    <w:rsid w:val="00A617A7"/>
    <w:rsid w:val="00A617BB"/>
    <w:rsid w:val="00A6198C"/>
    <w:rsid w:val="00A6229A"/>
    <w:rsid w:val="00A624AD"/>
    <w:rsid w:val="00A6288D"/>
    <w:rsid w:val="00A62D8C"/>
    <w:rsid w:val="00A62E75"/>
    <w:rsid w:val="00A62FE0"/>
    <w:rsid w:val="00A633AA"/>
    <w:rsid w:val="00A634EC"/>
    <w:rsid w:val="00A63B0A"/>
    <w:rsid w:val="00A63CF5"/>
    <w:rsid w:val="00A64928"/>
    <w:rsid w:val="00A65906"/>
    <w:rsid w:val="00A660B7"/>
    <w:rsid w:val="00A6650B"/>
    <w:rsid w:val="00A666A8"/>
    <w:rsid w:val="00A66720"/>
    <w:rsid w:val="00A667AD"/>
    <w:rsid w:val="00A66B12"/>
    <w:rsid w:val="00A66B6A"/>
    <w:rsid w:val="00A66BB0"/>
    <w:rsid w:val="00A67491"/>
    <w:rsid w:val="00A67DE5"/>
    <w:rsid w:val="00A67E84"/>
    <w:rsid w:val="00A70049"/>
    <w:rsid w:val="00A70B92"/>
    <w:rsid w:val="00A70C43"/>
    <w:rsid w:val="00A7135D"/>
    <w:rsid w:val="00A71439"/>
    <w:rsid w:val="00A71B22"/>
    <w:rsid w:val="00A7213A"/>
    <w:rsid w:val="00A72499"/>
    <w:rsid w:val="00A72A69"/>
    <w:rsid w:val="00A72FEA"/>
    <w:rsid w:val="00A739FF"/>
    <w:rsid w:val="00A73BB9"/>
    <w:rsid w:val="00A73CC5"/>
    <w:rsid w:val="00A7470B"/>
    <w:rsid w:val="00A74911"/>
    <w:rsid w:val="00A74D63"/>
    <w:rsid w:val="00A74FB8"/>
    <w:rsid w:val="00A767B8"/>
    <w:rsid w:val="00A768CC"/>
    <w:rsid w:val="00A7711A"/>
    <w:rsid w:val="00A77657"/>
    <w:rsid w:val="00A778B1"/>
    <w:rsid w:val="00A805D5"/>
    <w:rsid w:val="00A80BCB"/>
    <w:rsid w:val="00A810F8"/>
    <w:rsid w:val="00A814BD"/>
    <w:rsid w:val="00A82166"/>
    <w:rsid w:val="00A823A9"/>
    <w:rsid w:val="00A826A5"/>
    <w:rsid w:val="00A82971"/>
    <w:rsid w:val="00A832D8"/>
    <w:rsid w:val="00A84294"/>
    <w:rsid w:val="00A84474"/>
    <w:rsid w:val="00A844C6"/>
    <w:rsid w:val="00A8557E"/>
    <w:rsid w:val="00A858C0"/>
    <w:rsid w:val="00A8592D"/>
    <w:rsid w:val="00A863F5"/>
    <w:rsid w:val="00A868A1"/>
    <w:rsid w:val="00A869AA"/>
    <w:rsid w:val="00A86ADD"/>
    <w:rsid w:val="00A86BC8"/>
    <w:rsid w:val="00A86CD8"/>
    <w:rsid w:val="00A86FDA"/>
    <w:rsid w:val="00A87BA5"/>
    <w:rsid w:val="00A906C9"/>
    <w:rsid w:val="00A90A48"/>
    <w:rsid w:val="00A90F5E"/>
    <w:rsid w:val="00A9126B"/>
    <w:rsid w:val="00A91567"/>
    <w:rsid w:val="00A91983"/>
    <w:rsid w:val="00A91E11"/>
    <w:rsid w:val="00A91E12"/>
    <w:rsid w:val="00A91EB1"/>
    <w:rsid w:val="00A926FB"/>
    <w:rsid w:val="00A92EC8"/>
    <w:rsid w:val="00A9349B"/>
    <w:rsid w:val="00A9351A"/>
    <w:rsid w:val="00A936CF"/>
    <w:rsid w:val="00A9374B"/>
    <w:rsid w:val="00A938E1"/>
    <w:rsid w:val="00A93E8C"/>
    <w:rsid w:val="00A94283"/>
    <w:rsid w:val="00A942DA"/>
    <w:rsid w:val="00A947E8"/>
    <w:rsid w:val="00A94943"/>
    <w:rsid w:val="00A9504C"/>
    <w:rsid w:val="00A952C1"/>
    <w:rsid w:val="00A9638C"/>
    <w:rsid w:val="00A9644E"/>
    <w:rsid w:val="00A964AC"/>
    <w:rsid w:val="00A9697D"/>
    <w:rsid w:val="00A96A8A"/>
    <w:rsid w:val="00A96C35"/>
    <w:rsid w:val="00A96CBC"/>
    <w:rsid w:val="00A96D82"/>
    <w:rsid w:val="00A9712D"/>
    <w:rsid w:val="00A976D0"/>
    <w:rsid w:val="00A979CC"/>
    <w:rsid w:val="00A97F77"/>
    <w:rsid w:val="00AA00BE"/>
    <w:rsid w:val="00AA07BF"/>
    <w:rsid w:val="00AA07F9"/>
    <w:rsid w:val="00AA083F"/>
    <w:rsid w:val="00AA0DBB"/>
    <w:rsid w:val="00AA0F0F"/>
    <w:rsid w:val="00AA1716"/>
    <w:rsid w:val="00AA192E"/>
    <w:rsid w:val="00AA2459"/>
    <w:rsid w:val="00AA24F2"/>
    <w:rsid w:val="00AA2818"/>
    <w:rsid w:val="00AA2A61"/>
    <w:rsid w:val="00AA2D27"/>
    <w:rsid w:val="00AA2DA1"/>
    <w:rsid w:val="00AA2E09"/>
    <w:rsid w:val="00AA3193"/>
    <w:rsid w:val="00AA3650"/>
    <w:rsid w:val="00AA37B1"/>
    <w:rsid w:val="00AA3849"/>
    <w:rsid w:val="00AA3C90"/>
    <w:rsid w:val="00AA419D"/>
    <w:rsid w:val="00AA4940"/>
    <w:rsid w:val="00AA4D95"/>
    <w:rsid w:val="00AA4EB8"/>
    <w:rsid w:val="00AA54B3"/>
    <w:rsid w:val="00AA6821"/>
    <w:rsid w:val="00AA6A8E"/>
    <w:rsid w:val="00AA6BE8"/>
    <w:rsid w:val="00AA6F53"/>
    <w:rsid w:val="00AA7D1B"/>
    <w:rsid w:val="00AB00B0"/>
    <w:rsid w:val="00AB0402"/>
    <w:rsid w:val="00AB12DA"/>
    <w:rsid w:val="00AB154E"/>
    <w:rsid w:val="00AB1761"/>
    <w:rsid w:val="00AB1B52"/>
    <w:rsid w:val="00AB228E"/>
    <w:rsid w:val="00AB2388"/>
    <w:rsid w:val="00AB316C"/>
    <w:rsid w:val="00AB338A"/>
    <w:rsid w:val="00AB3B51"/>
    <w:rsid w:val="00AB40A7"/>
    <w:rsid w:val="00AB44BA"/>
    <w:rsid w:val="00AB463F"/>
    <w:rsid w:val="00AB507F"/>
    <w:rsid w:val="00AB530C"/>
    <w:rsid w:val="00AB5714"/>
    <w:rsid w:val="00AB5CFD"/>
    <w:rsid w:val="00AB5E0A"/>
    <w:rsid w:val="00AB5F3D"/>
    <w:rsid w:val="00AB63CB"/>
    <w:rsid w:val="00AB782F"/>
    <w:rsid w:val="00AB7C4A"/>
    <w:rsid w:val="00AC0483"/>
    <w:rsid w:val="00AC04B9"/>
    <w:rsid w:val="00AC1405"/>
    <w:rsid w:val="00AC1871"/>
    <w:rsid w:val="00AC199B"/>
    <w:rsid w:val="00AC1A75"/>
    <w:rsid w:val="00AC1B1E"/>
    <w:rsid w:val="00AC1C99"/>
    <w:rsid w:val="00AC1D63"/>
    <w:rsid w:val="00AC1D78"/>
    <w:rsid w:val="00AC23C6"/>
    <w:rsid w:val="00AC2C87"/>
    <w:rsid w:val="00AC2E7A"/>
    <w:rsid w:val="00AC35BD"/>
    <w:rsid w:val="00AC36A3"/>
    <w:rsid w:val="00AC3758"/>
    <w:rsid w:val="00AC3E91"/>
    <w:rsid w:val="00AC4801"/>
    <w:rsid w:val="00AC48F8"/>
    <w:rsid w:val="00AC48FC"/>
    <w:rsid w:val="00AC4A3D"/>
    <w:rsid w:val="00AC4AC8"/>
    <w:rsid w:val="00AC5072"/>
    <w:rsid w:val="00AC52FA"/>
    <w:rsid w:val="00AC5CDD"/>
    <w:rsid w:val="00AC601A"/>
    <w:rsid w:val="00AC60C1"/>
    <w:rsid w:val="00AC654E"/>
    <w:rsid w:val="00AC6622"/>
    <w:rsid w:val="00AC6CA8"/>
    <w:rsid w:val="00AC6D2D"/>
    <w:rsid w:val="00AC6D51"/>
    <w:rsid w:val="00AC7EB1"/>
    <w:rsid w:val="00AD049C"/>
    <w:rsid w:val="00AD0738"/>
    <w:rsid w:val="00AD134D"/>
    <w:rsid w:val="00AD1507"/>
    <w:rsid w:val="00AD1A5E"/>
    <w:rsid w:val="00AD1B07"/>
    <w:rsid w:val="00AD1F20"/>
    <w:rsid w:val="00AD2053"/>
    <w:rsid w:val="00AD20A4"/>
    <w:rsid w:val="00AD2616"/>
    <w:rsid w:val="00AD3220"/>
    <w:rsid w:val="00AD3D86"/>
    <w:rsid w:val="00AD3EBA"/>
    <w:rsid w:val="00AD4630"/>
    <w:rsid w:val="00AD499C"/>
    <w:rsid w:val="00AD4BCF"/>
    <w:rsid w:val="00AD4BFB"/>
    <w:rsid w:val="00AD4D9F"/>
    <w:rsid w:val="00AD4EF3"/>
    <w:rsid w:val="00AD5093"/>
    <w:rsid w:val="00AD51C1"/>
    <w:rsid w:val="00AD55F6"/>
    <w:rsid w:val="00AD56EE"/>
    <w:rsid w:val="00AD59D1"/>
    <w:rsid w:val="00AD5C34"/>
    <w:rsid w:val="00AD5CBB"/>
    <w:rsid w:val="00AD6800"/>
    <w:rsid w:val="00AD6A04"/>
    <w:rsid w:val="00AD6B39"/>
    <w:rsid w:val="00AD7014"/>
    <w:rsid w:val="00AD72BE"/>
    <w:rsid w:val="00AD7F5C"/>
    <w:rsid w:val="00AD7FA7"/>
    <w:rsid w:val="00AD7FFD"/>
    <w:rsid w:val="00AE001F"/>
    <w:rsid w:val="00AE0084"/>
    <w:rsid w:val="00AE012E"/>
    <w:rsid w:val="00AE0A98"/>
    <w:rsid w:val="00AE0E67"/>
    <w:rsid w:val="00AE0EE1"/>
    <w:rsid w:val="00AE1241"/>
    <w:rsid w:val="00AE1373"/>
    <w:rsid w:val="00AE1A7F"/>
    <w:rsid w:val="00AE1B25"/>
    <w:rsid w:val="00AE2226"/>
    <w:rsid w:val="00AE247C"/>
    <w:rsid w:val="00AE2E59"/>
    <w:rsid w:val="00AE34A0"/>
    <w:rsid w:val="00AE38D1"/>
    <w:rsid w:val="00AE3B9E"/>
    <w:rsid w:val="00AE3EE0"/>
    <w:rsid w:val="00AE4C7E"/>
    <w:rsid w:val="00AE57C1"/>
    <w:rsid w:val="00AE6207"/>
    <w:rsid w:val="00AE638D"/>
    <w:rsid w:val="00AE64B3"/>
    <w:rsid w:val="00AE6875"/>
    <w:rsid w:val="00AE6BA2"/>
    <w:rsid w:val="00AE79D2"/>
    <w:rsid w:val="00AE7B57"/>
    <w:rsid w:val="00AF0A06"/>
    <w:rsid w:val="00AF0B2F"/>
    <w:rsid w:val="00AF0BBB"/>
    <w:rsid w:val="00AF1153"/>
    <w:rsid w:val="00AF1255"/>
    <w:rsid w:val="00AF12C2"/>
    <w:rsid w:val="00AF22BC"/>
    <w:rsid w:val="00AF25A1"/>
    <w:rsid w:val="00AF26DB"/>
    <w:rsid w:val="00AF29F9"/>
    <w:rsid w:val="00AF2BAE"/>
    <w:rsid w:val="00AF2CDA"/>
    <w:rsid w:val="00AF3071"/>
    <w:rsid w:val="00AF347E"/>
    <w:rsid w:val="00AF40F7"/>
    <w:rsid w:val="00AF4485"/>
    <w:rsid w:val="00AF4F2F"/>
    <w:rsid w:val="00AF5145"/>
    <w:rsid w:val="00AF51BD"/>
    <w:rsid w:val="00AF52DD"/>
    <w:rsid w:val="00AF58ED"/>
    <w:rsid w:val="00AF5DF8"/>
    <w:rsid w:val="00AF650C"/>
    <w:rsid w:val="00AF69C2"/>
    <w:rsid w:val="00AF6AF4"/>
    <w:rsid w:val="00AF6CF8"/>
    <w:rsid w:val="00AF72A3"/>
    <w:rsid w:val="00AF7314"/>
    <w:rsid w:val="00B00037"/>
    <w:rsid w:val="00B005E2"/>
    <w:rsid w:val="00B00725"/>
    <w:rsid w:val="00B00BE2"/>
    <w:rsid w:val="00B00C1C"/>
    <w:rsid w:val="00B00EDA"/>
    <w:rsid w:val="00B01495"/>
    <w:rsid w:val="00B019FB"/>
    <w:rsid w:val="00B01E44"/>
    <w:rsid w:val="00B023B2"/>
    <w:rsid w:val="00B02A33"/>
    <w:rsid w:val="00B02E68"/>
    <w:rsid w:val="00B02F98"/>
    <w:rsid w:val="00B03286"/>
    <w:rsid w:val="00B037A5"/>
    <w:rsid w:val="00B03CF8"/>
    <w:rsid w:val="00B040ED"/>
    <w:rsid w:val="00B04DB7"/>
    <w:rsid w:val="00B04DBC"/>
    <w:rsid w:val="00B05489"/>
    <w:rsid w:val="00B05A94"/>
    <w:rsid w:val="00B061A5"/>
    <w:rsid w:val="00B078D2"/>
    <w:rsid w:val="00B07BBC"/>
    <w:rsid w:val="00B07BDC"/>
    <w:rsid w:val="00B07F40"/>
    <w:rsid w:val="00B11BBF"/>
    <w:rsid w:val="00B12081"/>
    <w:rsid w:val="00B120DD"/>
    <w:rsid w:val="00B12434"/>
    <w:rsid w:val="00B1260C"/>
    <w:rsid w:val="00B12BA5"/>
    <w:rsid w:val="00B12F2D"/>
    <w:rsid w:val="00B130FE"/>
    <w:rsid w:val="00B13231"/>
    <w:rsid w:val="00B1334E"/>
    <w:rsid w:val="00B13631"/>
    <w:rsid w:val="00B1363A"/>
    <w:rsid w:val="00B13F0C"/>
    <w:rsid w:val="00B14086"/>
    <w:rsid w:val="00B1415D"/>
    <w:rsid w:val="00B14653"/>
    <w:rsid w:val="00B1485E"/>
    <w:rsid w:val="00B148FA"/>
    <w:rsid w:val="00B14CFE"/>
    <w:rsid w:val="00B15CDF"/>
    <w:rsid w:val="00B16148"/>
    <w:rsid w:val="00B164A3"/>
    <w:rsid w:val="00B1697A"/>
    <w:rsid w:val="00B169F4"/>
    <w:rsid w:val="00B16D0E"/>
    <w:rsid w:val="00B16D46"/>
    <w:rsid w:val="00B16FF3"/>
    <w:rsid w:val="00B17197"/>
    <w:rsid w:val="00B175FA"/>
    <w:rsid w:val="00B176AE"/>
    <w:rsid w:val="00B202E1"/>
    <w:rsid w:val="00B20707"/>
    <w:rsid w:val="00B210C9"/>
    <w:rsid w:val="00B21399"/>
    <w:rsid w:val="00B21A2F"/>
    <w:rsid w:val="00B222F1"/>
    <w:rsid w:val="00B2269D"/>
    <w:rsid w:val="00B227ED"/>
    <w:rsid w:val="00B22A00"/>
    <w:rsid w:val="00B22E44"/>
    <w:rsid w:val="00B22E88"/>
    <w:rsid w:val="00B22FE4"/>
    <w:rsid w:val="00B23381"/>
    <w:rsid w:val="00B23441"/>
    <w:rsid w:val="00B23670"/>
    <w:rsid w:val="00B23BAD"/>
    <w:rsid w:val="00B23D42"/>
    <w:rsid w:val="00B2403E"/>
    <w:rsid w:val="00B2492D"/>
    <w:rsid w:val="00B24EE9"/>
    <w:rsid w:val="00B2582B"/>
    <w:rsid w:val="00B25D55"/>
    <w:rsid w:val="00B25F83"/>
    <w:rsid w:val="00B260FF"/>
    <w:rsid w:val="00B263D3"/>
    <w:rsid w:val="00B26729"/>
    <w:rsid w:val="00B26B65"/>
    <w:rsid w:val="00B2776E"/>
    <w:rsid w:val="00B27FA6"/>
    <w:rsid w:val="00B30013"/>
    <w:rsid w:val="00B30587"/>
    <w:rsid w:val="00B30B73"/>
    <w:rsid w:val="00B30FE2"/>
    <w:rsid w:val="00B31892"/>
    <w:rsid w:val="00B31BD9"/>
    <w:rsid w:val="00B31EC5"/>
    <w:rsid w:val="00B32440"/>
    <w:rsid w:val="00B329DA"/>
    <w:rsid w:val="00B32FBF"/>
    <w:rsid w:val="00B333CB"/>
    <w:rsid w:val="00B333E7"/>
    <w:rsid w:val="00B3363F"/>
    <w:rsid w:val="00B33923"/>
    <w:rsid w:val="00B33D35"/>
    <w:rsid w:val="00B3413F"/>
    <w:rsid w:val="00B344E5"/>
    <w:rsid w:val="00B34856"/>
    <w:rsid w:val="00B34C04"/>
    <w:rsid w:val="00B34C22"/>
    <w:rsid w:val="00B35D53"/>
    <w:rsid w:val="00B3672A"/>
    <w:rsid w:val="00B36B20"/>
    <w:rsid w:val="00B37414"/>
    <w:rsid w:val="00B40112"/>
    <w:rsid w:val="00B401B6"/>
    <w:rsid w:val="00B40486"/>
    <w:rsid w:val="00B404CC"/>
    <w:rsid w:val="00B40587"/>
    <w:rsid w:val="00B406C0"/>
    <w:rsid w:val="00B40802"/>
    <w:rsid w:val="00B40C51"/>
    <w:rsid w:val="00B41609"/>
    <w:rsid w:val="00B41801"/>
    <w:rsid w:val="00B4253E"/>
    <w:rsid w:val="00B43370"/>
    <w:rsid w:val="00B433B2"/>
    <w:rsid w:val="00B43C8A"/>
    <w:rsid w:val="00B44561"/>
    <w:rsid w:val="00B4460B"/>
    <w:rsid w:val="00B4481A"/>
    <w:rsid w:val="00B4484E"/>
    <w:rsid w:val="00B44967"/>
    <w:rsid w:val="00B449F5"/>
    <w:rsid w:val="00B44D9E"/>
    <w:rsid w:val="00B45295"/>
    <w:rsid w:val="00B45819"/>
    <w:rsid w:val="00B45975"/>
    <w:rsid w:val="00B459A3"/>
    <w:rsid w:val="00B464E4"/>
    <w:rsid w:val="00B46515"/>
    <w:rsid w:val="00B469D2"/>
    <w:rsid w:val="00B46B29"/>
    <w:rsid w:val="00B475D5"/>
    <w:rsid w:val="00B50E17"/>
    <w:rsid w:val="00B50E91"/>
    <w:rsid w:val="00B514F4"/>
    <w:rsid w:val="00B517B2"/>
    <w:rsid w:val="00B5213C"/>
    <w:rsid w:val="00B526DB"/>
    <w:rsid w:val="00B5281B"/>
    <w:rsid w:val="00B52D81"/>
    <w:rsid w:val="00B52F18"/>
    <w:rsid w:val="00B53258"/>
    <w:rsid w:val="00B53FD6"/>
    <w:rsid w:val="00B5466E"/>
    <w:rsid w:val="00B54D34"/>
    <w:rsid w:val="00B54DB4"/>
    <w:rsid w:val="00B54FF3"/>
    <w:rsid w:val="00B55B6B"/>
    <w:rsid w:val="00B55CAA"/>
    <w:rsid w:val="00B55D3B"/>
    <w:rsid w:val="00B55D7B"/>
    <w:rsid w:val="00B5607D"/>
    <w:rsid w:val="00B57183"/>
    <w:rsid w:val="00B57352"/>
    <w:rsid w:val="00B57608"/>
    <w:rsid w:val="00B5762A"/>
    <w:rsid w:val="00B57E82"/>
    <w:rsid w:val="00B60032"/>
    <w:rsid w:val="00B60897"/>
    <w:rsid w:val="00B609CA"/>
    <w:rsid w:val="00B609E9"/>
    <w:rsid w:val="00B60C51"/>
    <w:rsid w:val="00B60F8B"/>
    <w:rsid w:val="00B62521"/>
    <w:rsid w:val="00B627E2"/>
    <w:rsid w:val="00B62B6D"/>
    <w:rsid w:val="00B62BBE"/>
    <w:rsid w:val="00B62EB7"/>
    <w:rsid w:val="00B63B29"/>
    <w:rsid w:val="00B63E59"/>
    <w:rsid w:val="00B63F34"/>
    <w:rsid w:val="00B640AE"/>
    <w:rsid w:val="00B64417"/>
    <w:rsid w:val="00B646F8"/>
    <w:rsid w:val="00B647A2"/>
    <w:rsid w:val="00B64835"/>
    <w:rsid w:val="00B64A64"/>
    <w:rsid w:val="00B64AED"/>
    <w:rsid w:val="00B64F54"/>
    <w:rsid w:val="00B65484"/>
    <w:rsid w:val="00B661C0"/>
    <w:rsid w:val="00B66FDC"/>
    <w:rsid w:val="00B67245"/>
    <w:rsid w:val="00B674D7"/>
    <w:rsid w:val="00B677D9"/>
    <w:rsid w:val="00B679CC"/>
    <w:rsid w:val="00B70026"/>
    <w:rsid w:val="00B704AD"/>
    <w:rsid w:val="00B714FD"/>
    <w:rsid w:val="00B715E6"/>
    <w:rsid w:val="00B71ECB"/>
    <w:rsid w:val="00B71EF4"/>
    <w:rsid w:val="00B721C2"/>
    <w:rsid w:val="00B723A0"/>
    <w:rsid w:val="00B727E4"/>
    <w:rsid w:val="00B7284C"/>
    <w:rsid w:val="00B72975"/>
    <w:rsid w:val="00B730F2"/>
    <w:rsid w:val="00B735FF"/>
    <w:rsid w:val="00B7463D"/>
    <w:rsid w:val="00B7499E"/>
    <w:rsid w:val="00B74F96"/>
    <w:rsid w:val="00B75048"/>
    <w:rsid w:val="00B7508E"/>
    <w:rsid w:val="00B75926"/>
    <w:rsid w:val="00B7668A"/>
    <w:rsid w:val="00B769FF"/>
    <w:rsid w:val="00B76B69"/>
    <w:rsid w:val="00B76C1F"/>
    <w:rsid w:val="00B77044"/>
    <w:rsid w:val="00B77332"/>
    <w:rsid w:val="00B774B4"/>
    <w:rsid w:val="00B8048C"/>
    <w:rsid w:val="00B817B1"/>
    <w:rsid w:val="00B81A1A"/>
    <w:rsid w:val="00B81D92"/>
    <w:rsid w:val="00B81E38"/>
    <w:rsid w:val="00B82288"/>
    <w:rsid w:val="00B82AD3"/>
    <w:rsid w:val="00B82D29"/>
    <w:rsid w:val="00B8316D"/>
    <w:rsid w:val="00B8330E"/>
    <w:rsid w:val="00B83340"/>
    <w:rsid w:val="00B83926"/>
    <w:rsid w:val="00B83B22"/>
    <w:rsid w:val="00B83B65"/>
    <w:rsid w:val="00B84A39"/>
    <w:rsid w:val="00B84B0F"/>
    <w:rsid w:val="00B84B2B"/>
    <w:rsid w:val="00B84CAB"/>
    <w:rsid w:val="00B84E67"/>
    <w:rsid w:val="00B851F9"/>
    <w:rsid w:val="00B85288"/>
    <w:rsid w:val="00B8538C"/>
    <w:rsid w:val="00B853A9"/>
    <w:rsid w:val="00B855DF"/>
    <w:rsid w:val="00B859D7"/>
    <w:rsid w:val="00B86A54"/>
    <w:rsid w:val="00B87091"/>
    <w:rsid w:val="00B878D9"/>
    <w:rsid w:val="00B87991"/>
    <w:rsid w:val="00B87B6C"/>
    <w:rsid w:val="00B902B6"/>
    <w:rsid w:val="00B91D4C"/>
    <w:rsid w:val="00B92357"/>
    <w:rsid w:val="00B92759"/>
    <w:rsid w:val="00B927A6"/>
    <w:rsid w:val="00B92E3E"/>
    <w:rsid w:val="00B9350C"/>
    <w:rsid w:val="00B93D51"/>
    <w:rsid w:val="00B93DCE"/>
    <w:rsid w:val="00B9405C"/>
    <w:rsid w:val="00B94204"/>
    <w:rsid w:val="00B94815"/>
    <w:rsid w:val="00B94880"/>
    <w:rsid w:val="00B95373"/>
    <w:rsid w:val="00B9558D"/>
    <w:rsid w:val="00B955BD"/>
    <w:rsid w:val="00B962DD"/>
    <w:rsid w:val="00B9640D"/>
    <w:rsid w:val="00B96665"/>
    <w:rsid w:val="00B96D96"/>
    <w:rsid w:val="00B96E51"/>
    <w:rsid w:val="00B970B2"/>
    <w:rsid w:val="00B97A3D"/>
    <w:rsid w:val="00B97CAA"/>
    <w:rsid w:val="00BA010D"/>
    <w:rsid w:val="00BA0110"/>
    <w:rsid w:val="00BA026C"/>
    <w:rsid w:val="00BA07CB"/>
    <w:rsid w:val="00BA0976"/>
    <w:rsid w:val="00BA112B"/>
    <w:rsid w:val="00BA132B"/>
    <w:rsid w:val="00BA1B72"/>
    <w:rsid w:val="00BA25ED"/>
    <w:rsid w:val="00BA2789"/>
    <w:rsid w:val="00BA29DA"/>
    <w:rsid w:val="00BA2DA0"/>
    <w:rsid w:val="00BA3401"/>
    <w:rsid w:val="00BA3793"/>
    <w:rsid w:val="00BA4217"/>
    <w:rsid w:val="00BA47F7"/>
    <w:rsid w:val="00BA4BDC"/>
    <w:rsid w:val="00BA4F5B"/>
    <w:rsid w:val="00BA51D0"/>
    <w:rsid w:val="00BA59BD"/>
    <w:rsid w:val="00BA5A49"/>
    <w:rsid w:val="00BA5CEC"/>
    <w:rsid w:val="00BA5E1E"/>
    <w:rsid w:val="00BA5E74"/>
    <w:rsid w:val="00BA6297"/>
    <w:rsid w:val="00BA6CA2"/>
    <w:rsid w:val="00BA7447"/>
    <w:rsid w:val="00BA7ABA"/>
    <w:rsid w:val="00BB033D"/>
    <w:rsid w:val="00BB0691"/>
    <w:rsid w:val="00BB0BA3"/>
    <w:rsid w:val="00BB0D46"/>
    <w:rsid w:val="00BB0EFA"/>
    <w:rsid w:val="00BB1290"/>
    <w:rsid w:val="00BB12B0"/>
    <w:rsid w:val="00BB1B02"/>
    <w:rsid w:val="00BB1C0F"/>
    <w:rsid w:val="00BB1D14"/>
    <w:rsid w:val="00BB39B0"/>
    <w:rsid w:val="00BB3C17"/>
    <w:rsid w:val="00BB3D75"/>
    <w:rsid w:val="00BB3E42"/>
    <w:rsid w:val="00BB40A2"/>
    <w:rsid w:val="00BB40F7"/>
    <w:rsid w:val="00BB42F6"/>
    <w:rsid w:val="00BB5303"/>
    <w:rsid w:val="00BB534B"/>
    <w:rsid w:val="00BB55E1"/>
    <w:rsid w:val="00BB7416"/>
    <w:rsid w:val="00BC0048"/>
    <w:rsid w:val="00BC040C"/>
    <w:rsid w:val="00BC04C2"/>
    <w:rsid w:val="00BC0C97"/>
    <w:rsid w:val="00BC0E7B"/>
    <w:rsid w:val="00BC1277"/>
    <w:rsid w:val="00BC12FE"/>
    <w:rsid w:val="00BC15C5"/>
    <w:rsid w:val="00BC15DA"/>
    <w:rsid w:val="00BC1846"/>
    <w:rsid w:val="00BC2B24"/>
    <w:rsid w:val="00BC2C06"/>
    <w:rsid w:val="00BC2E66"/>
    <w:rsid w:val="00BC2F15"/>
    <w:rsid w:val="00BC2F1C"/>
    <w:rsid w:val="00BC3054"/>
    <w:rsid w:val="00BC3219"/>
    <w:rsid w:val="00BC3440"/>
    <w:rsid w:val="00BC3530"/>
    <w:rsid w:val="00BC452F"/>
    <w:rsid w:val="00BC4E82"/>
    <w:rsid w:val="00BC5045"/>
    <w:rsid w:val="00BC551D"/>
    <w:rsid w:val="00BC5F61"/>
    <w:rsid w:val="00BC6E27"/>
    <w:rsid w:val="00BC78C2"/>
    <w:rsid w:val="00BC7CF6"/>
    <w:rsid w:val="00BD0093"/>
    <w:rsid w:val="00BD00D4"/>
    <w:rsid w:val="00BD03A5"/>
    <w:rsid w:val="00BD046F"/>
    <w:rsid w:val="00BD065C"/>
    <w:rsid w:val="00BD0760"/>
    <w:rsid w:val="00BD135A"/>
    <w:rsid w:val="00BD163E"/>
    <w:rsid w:val="00BD1905"/>
    <w:rsid w:val="00BD1DCC"/>
    <w:rsid w:val="00BD22C1"/>
    <w:rsid w:val="00BD2903"/>
    <w:rsid w:val="00BD2929"/>
    <w:rsid w:val="00BD2CE5"/>
    <w:rsid w:val="00BD2DD7"/>
    <w:rsid w:val="00BD30BA"/>
    <w:rsid w:val="00BD31C7"/>
    <w:rsid w:val="00BD390B"/>
    <w:rsid w:val="00BD39EC"/>
    <w:rsid w:val="00BD3F14"/>
    <w:rsid w:val="00BD43F2"/>
    <w:rsid w:val="00BD4421"/>
    <w:rsid w:val="00BD4829"/>
    <w:rsid w:val="00BD4B98"/>
    <w:rsid w:val="00BD4C3B"/>
    <w:rsid w:val="00BD50B0"/>
    <w:rsid w:val="00BD51DA"/>
    <w:rsid w:val="00BD52DC"/>
    <w:rsid w:val="00BD549C"/>
    <w:rsid w:val="00BD554E"/>
    <w:rsid w:val="00BD5AB2"/>
    <w:rsid w:val="00BD5B3F"/>
    <w:rsid w:val="00BD6000"/>
    <w:rsid w:val="00BD60F5"/>
    <w:rsid w:val="00BD62C6"/>
    <w:rsid w:val="00BD62DA"/>
    <w:rsid w:val="00BD6D05"/>
    <w:rsid w:val="00BD6D7E"/>
    <w:rsid w:val="00BD7004"/>
    <w:rsid w:val="00BD7765"/>
    <w:rsid w:val="00BD7DD2"/>
    <w:rsid w:val="00BE044B"/>
    <w:rsid w:val="00BE08CD"/>
    <w:rsid w:val="00BE16D2"/>
    <w:rsid w:val="00BE1AE2"/>
    <w:rsid w:val="00BE1C74"/>
    <w:rsid w:val="00BE1CE7"/>
    <w:rsid w:val="00BE2679"/>
    <w:rsid w:val="00BE4682"/>
    <w:rsid w:val="00BE47F5"/>
    <w:rsid w:val="00BE4BF8"/>
    <w:rsid w:val="00BE5EBF"/>
    <w:rsid w:val="00BE63CC"/>
    <w:rsid w:val="00BE6664"/>
    <w:rsid w:val="00BE7265"/>
    <w:rsid w:val="00BE7495"/>
    <w:rsid w:val="00BE7BF9"/>
    <w:rsid w:val="00BF089F"/>
    <w:rsid w:val="00BF0961"/>
    <w:rsid w:val="00BF1021"/>
    <w:rsid w:val="00BF105B"/>
    <w:rsid w:val="00BF1288"/>
    <w:rsid w:val="00BF16E6"/>
    <w:rsid w:val="00BF1927"/>
    <w:rsid w:val="00BF1BC5"/>
    <w:rsid w:val="00BF1D41"/>
    <w:rsid w:val="00BF1DD6"/>
    <w:rsid w:val="00BF1F6C"/>
    <w:rsid w:val="00BF205F"/>
    <w:rsid w:val="00BF2103"/>
    <w:rsid w:val="00BF2615"/>
    <w:rsid w:val="00BF2F29"/>
    <w:rsid w:val="00BF39B4"/>
    <w:rsid w:val="00BF4739"/>
    <w:rsid w:val="00BF4936"/>
    <w:rsid w:val="00BF4E96"/>
    <w:rsid w:val="00BF532C"/>
    <w:rsid w:val="00BF55CA"/>
    <w:rsid w:val="00BF599B"/>
    <w:rsid w:val="00BF5BEA"/>
    <w:rsid w:val="00BF6581"/>
    <w:rsid w:val="00BF6700"/>
    <w:rsid w:val="00BF6BEA"/>
    <w:rsid w:val="00BF6CC9"/>
    <w:rsid w:val="00BF6E6A"/>
    <w:rsid w:val="00BF6FA1"/>
    <w:rsid w:val="00BF759C"/>
    <w:rsid w:val="00BF77F5"/>
    <w:rsid w:val="00BF7D5B"/>
    <w:rsid w:val="00BF7E87"/>
    <w:rsid w:val="00BF7E91"/>
    <w:rsid w:val="00BF7EFD"/>
    <w:rsid w:val="00C00026"/>
    <w:rsid w:val="00C00744"/>
    <w:rsid w:val="00C00F19"/>
    <w:rsid w:val="00C0181E"/>
    <w:rsid w:val="00C01A5F"/>
    <w:rsid w:val="00C01AA5"/>
    <w:rsid w:val="00C01AC0"/>
    <w:rsid w:val="00C01BA9"/>
    <w:rsid w:val="00C022CB"/>
    <w:rsid w:val="00C027FC"/>
    <w:rsid w:val="00C029E5"/>
    <w:rsid w:val="00C02B16"/>
    <w:rsid w:val="00C02C4B"/>
    <w:rsid w:val="00C02E1C"/>
    <w:rsid w:val="00C03727"/>
    <w:rsid w:val="00C03AC3"/>
    <w:rsid w:val="00C03F96"/>
    <w:rsid w:val="00C0406C"/>
    <w:rsid w:val="00C0430A"/>
    <w:rsid w:val="00C0442D"/>
    <w:rsid w:val="00C04622"/>
    <w:rsid w:val="00C04BE6"/>
    <w:rsid w:val="00C052BE"/>
    <w:rsid w:val="00C0548D"/>
    <w:rsid w:val="00C05DD9"/>
    <w:rsid w:val="00C06008"/>
    <w:rsid w:val="00C06463"/>
    <w:rsid w:val="00C06CF3"/>
    <w:rsid w:val="00C0700E"/>
    <w:rsid w:val="00C0705C"/>
    <w:rsid w:val="00C07165"/>
    <w:rsid w:val="00C072B2"/>
    <w:rsid w:val="00C1012B"/>
    <w:rsid w:val="00C101F1"/>
    <w:rsid w:val="00C1068D"/>
    <w:rsid w:val="00C110E8"/>
    <w:rsid w:val="00C11289"/>
    <w:rsid w:val="00C1136F"/>
    <w:rsid w:val="00C11D5D"/>
    <w:rsid w:val="00C12388"/>
    <w:rsid w:val="00C12E87"/>
    <w:rsid w:val="00C12EF8"/>
    <w:rsid w:val="00C12FF5"/>
    <w:rsid w:val="00C13073"/>
    <w:rsid w:val="00C131E3"/>
    <w:rsid w:val="00C13346"/>
    <w:rsid w:val="00C13EE5"/>
    <w:rsid w:val="00C145BB"/>
    <w:rsid w:val="00C1461D"/>
    <w:rsid w:val="00C1466E"/>
    <w:rsid w:val="00C14A86"/>
    <w:rsid w:val="00C14B3F"/>
    <w:rsid w:val="00C14FEA"/>
    <w:rsid w:val="00C150DB"/>
    <w:rsid w:val="00C152E7"/>
    <w:rsid w:val="00C161F9"/>
    <w:rsid w:val="00C163B2"/>
    <w:rsid w:val="00C164F1"/>
    <w:rsid w:val="00C1668B"/>
    <w:rsid w:val="00C1672B"/>
    <w:rsid w:val="00C16E16"/>
    <w:rsid w:val="00C175FB"/>
    <w:rsid w:val="00C176DF"/>
    <w:rsid w:val="00C17747"/>
    <w:rsid w:val="00C179D0"/>
    <w:rsid w:val="00C17C47"/>
    <w:rsid w:val="00C17E67"/>
    <w:rsid w:val="00C17FE0"/>
    <w:rsid w:val="00C17FED"/>
    <w:rsid w:val="00C20FC8"/>
    <w:rsid w:val="00C2112C"/>
    <w:rsid w:val="00C21583"/>
    <w:rsid w:val="00C2218B"/>
    <w:rsid w:val="00C223D2"/>
    <w:rsid w:val="00C2269E"/>
    <w:rsid w:val="00C22D52"/>
    <w:rsid w:val="00C232EE"/>
    <w:rsid w:val="00C23633"/>
    <w:rsid w:val="00C23A4E"/>
    <w:rsid w:val="00C24B18"/>
    <w:rsid w:val="00C24D3B"/>
    <w:rsid w:val="00C260CB"/>
    <w:rsid w:val="00C2611B"/>
    <w:rsid w:val="00C26270"/>
    <w:rsid w:val="00C2633E"/>
    <w:rsid w:val="00C27274"/>
    <w:rsid w:val="00C277DA"/>
    <w:rsid w:val="00C30061"/>
    <w:rsid w:val="00C30150"/>
    <w:rsid w:val="00C302F3"/>
    <w:rsid w:val="00C306B1"/>
    <w:rsid w:val="00C30877"/>
    <w:rsid w:val="00C31410"/>
    <w:rsid w:val="00C314DA"/>
    <w:rsid w:val="00C3150D"/>
    <w:rsid w:val="00C31BDC"/>
    <w:rsid w:val="00C31C57"/>
    <w:rsid w:val="00C31E3B"/>
    <w:rsid w:val="00C3227F"/>
    <w:rsid w:val="00C323CC"/>
    <w:rsid w:val="00C330F9"/>
    <w:rsid w:val="00C33A35"/>
    <w:rsid w:val="00C34825"/>
    <w:rsid w:val="00C349D0"/>
    <w:rsid w:val="00C34C2E"/>
    <w:rsid w:val="00C34C9F"/>
    <w:rsid w:val="00C34F09"/>
    <w:rsid w:val="00C357A7"/>
    <w:rsid w:val="00C358FB"/>
    <w:rsid w:val="00C35B7C"/>
    <w:rsid w:val="00C35C1B"/>
    <w:rsid w:val="00C3704E"/>
    <w:rsid w:val="00C37075"/>
    <w:rsid w:val="00C3711C"/>
    <w:rsid w:val="00C374E8"/>
    <w:rsid w:val="00C3794D"/>
    <w:rsid w:val="00C40421"/>
    <w:rsid w:val="00C40434"/>
    <w:rsid w:val="00C40BB3"/>
    <w:rsid w:val="00C4101E"/>
    <w:rsid w:val="00C41654"/>
    <w:rsid w:val="00C4177B"/>
    <w:rsid w:val="00C41855"/>
    <w:rsid w:val="00C41CCC"/>
    <w:rsid w:val="00C42454"/>
    <w:rsid w:val="00C425EF"/>
    <w:rsid w:val="00C4262F"/>
    <w:rsid w:val="00C4263C"/>
    <w:rsid w:val="00C42D4B"/>
    <w:rsid w:val="00C43C4B"/>
    <w:rsid w:val="00C43D16"/>
    <w:rsid w:val="00C43FC9"/>
    <w:rsid w:val="00C44493"/>
    <w:rsid w:val="00C449D1"/>
    <w:rsid w:val="00C45C81"/>
    <w:rsid w:val="00C46D7B"/>
    <w:rsid w:val="00C4712F"/>
    <w:rsid w:val="00C4736A"/>
    <w:rsid w:val="00C47399"/>
    <w:rsid w:val="00C4775E"/>
    <w:rsid w:val="00C47916"/>
    <w:rsid w:val="00C47B25"/>
    <w:rsid w:val="00C47BA9"/>
    <w:rsid w:val="00C47C07"/>
    <w:rsid w:val="00C47D30"/>
    <w:rsid w:val="00C506C6"/>
    <w:rsid w:val="00C5087E"/>
    <w:rsid w:val="00C51535"/>
    <w:rsid w:val="00C5168A"/>
    <w:rsid w:val="00C51BFF"/>
    <w:rsid w:val="00C52589"/>
    <w:rsid w:val="00C526C8"/>
    <w:rsid w:val="00C52789"/>
    <w:rsid w:val="00C52915"/>
    <w:rsid w:val="00C52A20"/>
    <w:rsid w:val="00C5305E"/>
    <w:rsid w:val="00C5349A"/>
    <w:rsid w:val="00C5360C"/>
    <w:rsid w:val="00C537F3"/>
    <w:rsid w:val="00C53800"/>
    <w:rsid w:val="00C538C2"/>
    <w:rsid w:val="00C53A6D"/>
    <w:rsid w:val="00C5423E"/>
    <w:rsid w:val="00C542F9"/>
    <w:rsid w:val="00C54706"/>
    <w:rsid w:val="00C55257"/>
    <w:rsid w:val="00C55AB6"/>
    <w:rsid w:val="00C56343"/>
    <w:rsid w:val="00C5661A"/>
    <w:rsid w:val="00C56674"/>
    <w:rsid w:val="00C5674B"/>
    <w:rsid w:val="00C5691F"/>
    <w:rsid w:val="00C56E6E"/>
    <w:rsid w:val="00C571CD"/>
    <w:rsid w:val="00C573BB"/>
    <w:rsid w:val="00C60422"/>
    <w:rsid w:val="00C6057D"/>
    <w:rsid w:val="00C60A93"/>
    <w:rsid w:val="00C610DA"/>
    <w:rsid w:val="00C61709"/>
    <w:rsid w:val="00C620EE"/>
    <w:rsid w:val="00C627D4"/>
    <w:rsid w:val="00C62BE6"/>
    <w:rsid w:val="00C63105"/>
    <w:rsid w:val="00C63471"/>
    <w:rsid w:val="00C644E9"/>
    <w:rsid w:val="00C647E3"/>
    <w:rsid w:val="00C64D7C"/>
    <w:rsid w:val="00C65323"/>
    <w:rsid w:val="00C656A5"/>
    <w:rsid w:val="00C659C7"/>
    <w:rsid w:val="00C65D65"/>
    <w:rsid w:val="00C66757"/>
    <w:rsid w:val="00C668D5"/>
    <w:rsid w:val="00C66D36"/>
    <w:rsid w:val="00C6713B"/>
    <w:rsid w:val="00C67583"/>
    <w:rsid w:val="00C67BD2"/>
    <w:rsid w:val="00C70210"/>
    <w:rsid w:val="00C70213"/>
    <w:rsid w:val="00C70796"/>
    <w:rsid w:val="00C70A1A"/>
    <w:rsid w:val="00C71004"/>
    <w:rsid w:val="00C711EB"/>
    <w:rsid w:val="00C712D2"/>
    <w:rsid w:val="00C719AB"/>
    <w:rsid w:val="00C71C37"/>
    <w:rsid w:val="00C72364"/>
    <w:rsid w:val="00C72AB0"/>
    <w:rsid w:val="00C7301D"/>
    <w:rsid w:val="00C73069"/>
    <w:rsid w:val="00C73642"/>
    <w:rsid w:val="00C737B5"/>
    <w:rsid w:val="00C73B7F"/>
    <w:rsid w:val="00C73CEF"/>
    <w:rsid w:val="00C73D3C"/>
    <w:rsid w:val="00C741CD"/>
    <w:rsid w:val="00C74725"/>
    <w:rsid w:val="00C74A9E"/>
    <w:rsid w:val="00C74B8D"/>
    <w:rsid w:val="00C74D5D"/>
    <w:rsid w:val="00C753A0"/>
    <w:rsid w:val="00C758F3"/>
    <w:rsid w:val="00C759D0"/>
    <w:rsid w:val="00C763B5"/>
    <w:rsid w:val="00C76BB8"/>
    <w:rsid w:val="00C776B8"/>
    <w:rsid w:val="00C80243"/>
    <w:rsid w:val="00C80B72"/>
    <w:rsid w:val="00C80DB6"/>
    <w:rsid w:val="00C817D8"/>
    <w:rsid w:val="00C81A1A"/>
    <w:rsid w:val="00C82082"/>
    <w:rsid w:val="00C821F4"/>
    <w:rsid w:val="00C82DD2"/>
    <w:rsid w:val="00C830CA"/>
    <w:rsid w:val="00C835E3"/>
    <w:rsid w:val="00C836AB"/>
    <w:rsid w:val="00C8388C"/>
    <w:rsid w:val="00C83C84"/>
    <w:rsid w:val="00C83D5B"/>
    <w:rsid w:val="00C83E0A"/>
    <w:rsid w:val="00C845E0"/>
    <w:rsid w:val="00C8493E"/>
    <w:rsid w:val="00C84F00"/>
    <w:rsid w:val="00C84F19"/>
    <w:rsid w:val="00C859DD"/>
    <w:rsid w:val="00C85BB9"/>
    <w:rsid w:val="00C85BD9"/>
    <w:rsid w:val="00C8696E"/>
    <w:rsid w:val="00C86D1A"/>
    <w:rsid w:val="00C86D98"/>
    <w:rsid w:val="00C86EDC"/>
    <w:rsid w:val="00C8759C"/>
    <w:rsid w:val="00C87CC2"/>
    <w:rsid w:val="00C90351"/>
    <w:rsid w:val="00C9076D"/>
    <w:rsid w:val="00C90937"/>
    <w:rsid w:val="00C91FCA"/>
    <w:rsid w:val="00C925AF"/>
    <w:rsid w:val="00C92DF5"/>
    <w:rsid w:val="00C92FCC"/>
    <w:rsid w:val="00C9341D"/>
    <w:rsid w:val="00C935FB"/>
    <w:rsid w:val="00C93CE2"/>
    <w:rsid w:val="00C93D20"/>
    <w:rsid w:val="00C94025"/>
    <w:rsid w:val="00C94077"/>
    <w:rsid w:val="00C944A2"/>
    <w:rsid w:val="00C944DA"/>
    <w:rsid w:val="00C9466C"/>
    <w:rsid w:val="00C94C93"/>
    <w:rsid w:val="00C94DAE"/>
    <w:rsid w:val="00C95870"/>
    <w:rsid w:val="00C95EE8"/>
    <w:rsid w:val="00C962A1"/>
    <w:rsid w:val="00C96839"/>
    <w:rsid w:val="00C96E98"/>
    <w:rsid w:val="00C97319"/>
    <w:rsid w:val="00C97706"/>
    <w:rsid w:val="00C977C3"/>
    <w:rsid w:val="00C977D0"/>
    <w:rsid w:val="00C97E28"/>
    <w:rsid w:val="00C97EC4"/>
    <w:rsid w:val="00CA0996"/>
    <w:rsid w:val="00CA0D4D"/>
    <w:rsid w:val="00CA0F0C"/>
    <w:rsid w:val="00CA147A"/>
    <w:rsid w:val="00CA17A1"/>
    <w:rsid w:val="00CA1A5A"/>
    <w:rsid w:val="00CA1B0F"/>
    <w:rsid w:val="00CA2205"/>
    <w:rsid w:val="00CA246E"/>
    <w:rsid w:val="00CA2731"/>
    <w:rsid w:val="00CA2C1F"/>
    <w:rsid w:val="00CA3161"/>
    <w:rsid w:val="00CA377F"/>
    <w:rsid w:val="00CA3B49"/>
    <w:rsid w:val="00CA3BFD"/>
    <w:rsid w:val="00CA3F4F"/>
    <w:rsid w:val="00CA3F6E"/>
    <w:rsid w:val="00CA437C"/>
    <w:rsid w:val="00CA461D"/>
    <w:rsid w:val="00CA487F"/>
    <w:rsid w:val="00CA4C7C"/>
    <w:rsid w:val="00CA4D55"/>
    <w:rsid w:val="00CA53BD"/>
    <w:rsid w:val="00CA57EC"/>
    <w:rsid w:val="00CA5EBF"/>
    <w:rsid w:val="00CA6263"/>
    <w:rsid w:val="00CA6B5B"/>
    <w:rsid w:val="00CA72E0"/>
    <w:rsid w:val="00CA7452"/>
    <w:rsid w:val="00CA7A4D"/>
    <w:rsid w:val="00CA7C34"/>
    <w:rsid w:val="00CB04FF"/>
    <w:rsid w:val="00CB0600"/>
    <w:rsid w:val="00CB0A71"/>
    <w:rsid w:val="00CB0DB7"/>
    <w:rsid w:val="00CB0ED7"/>
    <w:rsid w:val="00CB12D0"/>
    <w:rsid w:val="00CB13C8"/>
    <w:rsid w:val="00CB1467"/>
    <w:rsid w:val="00CB230B"/>
    <w:rsid w:val="00CB271B"/>
    <w:rsid w:val="00CB272C"/>
    <w:rsid w:val="00CB2CAA"/>
    <w:rsid w:val="00CB303A"/>
    <w:rsid w:val="00CB35C3"/>
    <w:rsid w:val="00CB35DB"/>
    <w:rsid w:val="00CB3E51"/>
    <w:rsid w:val="00CB441B"/>
    <w:rsid w:val="00CB4DC5"/>
    <w:rsid w:val="00CB5117"/>
    <w:rsid w:val="00CB553A"/>
    <w:rsid w:val="00CB5562"/>
    <w:rsid w:val="00CB5C8D"/>
    <w:rsid w:val="00CB6DF8"/>
    <w:rsid w:val="00CB780C"/>
    <w:rsid w:val="00CB79C0"/>
    <w:rsid w:val="00CB7CEF"/>
    <w:rsid w:val="00CC006E"/>
    <w:rsid w:val="00CC0396"/>
    <w:rsid w:val="00CC0715"/>
    <w:rsid w:val="00CC07DA"/>
    <w:rsid w:val="00CC0913"/>
    <w:rsid w:val="00CC097B"/>
    <w:rsid w:val="00CC0C51"/>
    <w:rsid w:val="00CC10C1"/>
    <w:rsid w:val="00CC181D"/>
    <w:rsid w:val="00CC1C14"/>
    <w:rsid w:val="00CC249E"/>
    <w:rsid w:val="00CC26C6"/>
    <w:rsid w:val="00CC2B04"/>
    <w:rsid w:val="00CC314E"/>
    <w:rsid w:val="00CC3343"/>
    <w:rsid w:val="00CC36A3"/>
    <w:rsid w:val="00CC4288"/>
    <w:rsid w:val="00CC47D9"/>
    <w:rsid w:val="00CC47DB"/>
    <w:rsid w:val="00CC497F"/>
    <w:rsid w:val="00CC4C52"/>
    <w:rsid w:val="00CC4D4B"/>
    <w:rsid w:val="00CC4DDB"/>
    <w:rsid w:val="00CC4EA8"/>
    <w:rsid w:val="00CC5A32"/>
    <w:rsid w:val="00CC5E74"/>
    <w:rsid w:val="00CC66AA"/>
    <w:rsid w:val="00CC68E7"/>
    <w:rsid w:val="00CC6C1A"/>
    <w:rsid w:val="00CC6D66"/>
    <w:rsid w:val="00CC778F"/>
    <w:rsid w:val="00CC7918"/>
    <w:rsid w:val="00CC7ABE"/>
    <w:rsid w:val="00CC7D62"/>
    <w:rsid w:val="00CD03A0"/>
    <w:rsid w:val="00CD06ED"/>
    <w:rsid w:val="00CD1053"/>
    <w:rsid w:val="00CD1B87"/>
    <w:rsid w:val="00CD1BCF"/>
    <w:rsid w:val="00CD1FBF"/>
    <w:rsid w:val="00CD284C"/>
    <w:rsid w:val="00CD2BAF"/>
    <w:rsid w:val="00CD3160"/>
    <w:rsid w:val="00CD3973"/>
    <w:rsid w:val="00CD432B"/>
    <w:rsid w:val="00CD47FA"/>
    <w:rsid w:val="00CD4A0F"/>
    <w:rsid w:val="00CD4A2F"/>
    <w:rsid w:val="00CD528B"/>
    <w:rsid w:val="00CD5297"/>
    <w:rsid w:val="00CD5BB2"/>
    <w:rsid w:val="00CD5F5B"/>
    <w:rsid w:val="00CD602C"/>
    <w:rsid w:val="00CD62E4"/>
    <w:rsid w:val="00CD630C"/>
    <w:rsid w:val="00CD65FF"/>
    <w:rsid w:val="00CD67C5"/>
    <w:rsid w:val="00CD6CDF"/>
    <w:rsid w:val="00CD7632"/>
    <w:rsid w:val="00CE0031"/>
    <w:rsid w:val="00CE0399"/>
    <w:rsid w:val="00CE08C8"/>
    <w:rsid w:val="00CE0900"/>
    <w:rsid w:val="00CE09FE"/>
    <w:rsid w:val="00CE0A8C"/>
    <w:rsid w:val="00CE11F8"/>
    <w:rsid w:val="00CE12A7"/>
    <w:rsid w:val="00CE1592"/>
    <w:rsid w:val="00CE16D5"/>
    <w:rsid w:val="00CE18D3"/>
    <w:rsid w:val="00CE19D9"/>
    <w:rsid w:val="00CE1C07"/>
    <w:rsid w:val="00CE2276"/>
    <w:rsid w:val="00CE2CF4"/>
    <w:rsid w:val="00CE2F3E"/>
    <w:rsid w:val="00CE31AD"/>
    <w:rsid w:val="00CE3729"/>
    <w:rsid w:val="00CE3F73"/>
    <w:rsid w:val="00CE4293"/>
    <w:rsid w:val="00CE49DF"/>
    <w:rsid w:val="00CE4B73"/>
    <w:rsid w:val="00CE5634"/>
    <w:rsid w:val="00CE576E"/>
    <w:rsid w:val="00CE59AE"/>
    <w:rsid w:val="00CE5B2F"/>
    <w:rsid w:val="00CE622B"/>
    <w:rsid w:val="00CE6B99"/>
    <w:rsid w:val="00CE79C1"/>
    <w:rsid w:val="00CE7A63"/>
    <w:rsid w:val="00CE7D2F"/>
    <w:rsid w:val="00CF0179"/>
    <w:rsid w:val="00CF0227"/>
    <w:rsid w:val="00CF0EAD"/>
    <w:rsid w:val="00CF1044"/>
    <w:rsid w:val="00CF11DA"/>
    <w:rsid w:val="00CF131B"/>
    <w:rsid w:val="00CF1500"/>
    <w:rsid w:val="00CF1561"/>
    <w:rsid w:val="00CF15AA"/>
    <w:rsid w:val="00CF179B"/>
    <w:rsid w:val="00CF17BD"/>
    <w:rsid w:val="00CF195C"/>
    <w:rsid w:val="00CF1AC1"/>
    <w:rsid w:val="00CF1E0C"/>
    <w:rsid w:val="00CF21E2"/>
    <w:rsid w:val="00CF26AD"/>
    <w:rsid w:val="00CF2798"/>
    <w:rsid w:val="00CF2A39"/>
    <w:rsid w:val="00CF332C"/>
    <w:rsid w:val="00CF3DD5"/>
    <w:rsid w:val="00CF3EE2"/>
    <w:rsid w:val="00CF3F4C"/>
    <w:rsid w:val="00CF43EE"/>
    <w:rsid w:val="00CF47C9"/>
    <w:rsid w:val="00CF4A20"/>
    <w:rsid w:val="00CF4CBF"/>
    <w:rsid w:val="00CF4F08"/>
    <w:rsid w:val="00CF51E5"/>
    <w:rsid w:val="00CF52E4"/>
    <w:rsid w:val="00CF59D2"/>
    <w:rsid w:val="00CF5E53"/>
    <w:rsid w:val="00CF689A"/>
    <w:rsid w:val="00CF6E03"/>
    <w:rsid w:val="00CF7C6C"/>
    <w:rsid w:val="00CF7E5D"/>
    <w:rsid w:val="00CF7F73"/>
    <w:rsid w:val="00CF7F75"/>
    <w:rsid w:val="00D001FE"/>
    <w:rsid w:val="00D005DD"/>
    <w:rsid w:val="00D0127B"/>
    <w:rsid w:val="00D016DD"/>
    <w:rsid w:val="00D01DAA"/>
    <w:rsid w:val="00D01F2D"/>
    <w:rsid w:val="00D0222A"/>
    <w:rsid w:val="00D025BE"/>
    <w:rsid w:val="00D0333C"/>
    <w:rsid w:val="00D03771"/>
    <w:rsid w:val="00D03AC7"/>
    <w:rsid w:val="00D03B7A"/>
    <w:rsid w:val="00D03D6D"/>
    <w:rsid w:val="00D03E82"/>
    <w:rsid w:val="00D045F5"/>
    <w:rsid w:val="00D0463F"/>
    <w:rsid w:val="00D04B26"/>
    <w:rsid w:val="00D050D1"/>
    <w:rsid w:val="00D05791"/>
    <w:rsid w:val="00D05A58"/>
    <w:rsid w:val="00D05CDB"/>
    <w:rsid w:val="00D0648C"/>
    <w:rsid w:val="00D07461"/>
    <w:rsid w:val="00D079BB"/>
    <w:rsid w:val="00D07C1D"/>
    <w:rsid w:val="00D10E40"/>
    <w:rsid w:val="00D10EC5"/>
    <w:rsid w:val="00D119CE"/>
    <w:rsid w:val="00D11AD4"/>
    <w:rsid w:val="00D11CA0"/>
    <w:rsid w:val="00D128C4"/>
    <w:rsid w:val="00D12AE5"/>
    <w:rsid w:val="00D132DC"/>
    <w:rsid w:val="00D1332D"/>
    <w:rsid w:val="00D134F3"/>
    <w:rsid w:val="00D1384A"/>
    <w:rsid w:val="00D13B70"/>
    <w:rsid w:val="00D13E80"/>
    <w:rsid w:val="00D142FA"/>
    <w:rsid w:val="00D1467A"/>
    <w:rsid w:val="00D146E2"/>
    <w:rsid w:val="00D14E1D"/>
    <w:rsid w:val="00D14E40"/>
    <w:rsid w:val="00D15712"/>
    <w:rsid w:val="00D15AAD"/>
    <w:rsid w:val="00D1614D"/>
    <w:rsid w:val="00D1625B"/>
    <w:rsid w:val="00D1692A"/>
    <w:rsid w:val="00D16CC7"/>
    <w:rsid w:val="00D1707E"/>
    <w:rsid w:val="00D170D5"/>
    <w:rsid w:val="00D171AD"/>
    <w:rsid w:val="00D17335"/>
    <w:rsid w:val="00D17633"/>
    <w:rsid w:val="00D17F6A"/>
    <w:rsid w:val="00D20EA2"/>
    <w:rsid w:val="00D20FD8"/>
    <w:rsid w:val="00D22C79"/>
    <w:rsid w:val="00D22D61"/>
    <w:rsid w:val="00D22ED6"/>
    <w:rsid w:val="00D23109"/>
    <w:rsid w:val="00D237A6"/>
    <w:rsid w:val="00D23A2A"/>
    <w:rsid w:val="00D23A6F"/>
    <w:rsid w:val="00D23C1C"/>
    <w:rsid w:val="00D23CDE"/>
    <w:rsid w:val="00D243B0"/>
    <w:rsid w:val="00D24467"/>
    <w:rsid w:val="00D24E4E"/>
    <w:rsid w:val="00D25557"/>
    <w:rsid w:val="00D25A7E"/>
    <w:rsid w:val="00D2605A"/>
    <w:rsid w:val="00D26090"/>
    <w:rsid w:val="00D26093"/>
    <w:rsid w:val="00D26867"/>
    <w:rsid w:val="00D268D7"/>
    <w:rsid w:val="00D26AE1"/>
    <w:rsid w:val="00D2707B"/>
    <w:rsid w:val="00D272EE"/>
    <w:rsid w:val="00D2763E"/>
    <w:rsid w:val="00D27A09"/>
    <w:rsid w:val="00D27AEF"/>
    <w:rsid w:val="00D27B4F"/>
    <w:rsid w:val="00D27CA9"/>
    <w:rsid w:val="00D27F70"/>
    <w:rsid w:val="00D30172"/>
    <w:rsid w:val="00D3056F"/>
    <w:rsid w:val="00D30612"/>
    <w:rsid w:val="00D30C17"/>
    <w:rsid w:val="00D3135F"/>
    <w:rsid w:val="00D316F5"/>
    <w:rsid w:val="00D31816"/>
    <w:rsid w:val="00D31852"/>
    <w:rsid w:val="00D31A72"/>
    <w:rsid w:val="00D31AE3"/>
    <w:rsid w:val="00D32310"/>
    <w:rsid w:val="00D32896"/>
    <w:rsid w:val="00D3330D"/>
    <w:rsid w:val="00D335AE"/>
    <w:rsid w:val="00D342D6"/>
    <w:rsid w:val="00D344B4"/>
    <w:rsid w:val="00D3493C"/>
    <w:rsid w:val="00D34A0D"/>
    <w:rsid w:val="00D35029"/>
    <w:rsid w:val="00D3530B"/>
    <w:rsid w:val="00D359F9"/>
    <w:rsid w:val="00D366D3"/>
    <w:rsid w:val="00D369E1"/>
    <w:rsid w:val="00D37416"/>
    <w:rsid w:val="00D40419"/>
    <w:rsid w:val="00D40503"/>
    <w:rsid w:val="00D4091C"/>
    <w:rsid w:val="00D40CEE"/>
    <w:rsid w:val="00D40D0F"/>
    <w:rsid w:val="00D41141"/>
    <w:rsid w:val="00D41D90"/>
    <w:rsid w:val="00D423C3"/>
    <w:rsid w:val="00D42409"/>
    <w:rsid w:val="00D428C4"/>
    <w:rsid w:val="00D42AB9"/>
    <w:rsid w:val="00D42BE2"/>
    <w:rsid w:val="00D42D32"/>
    <w:rsid w:val="00D42D78"/>
    <w:rsid w:val="00D42EC0"/>
    <w:rsid w:val="00D433AB"/>
    <w:rsid w:val="00D4340A"/>
    <w:rsid w:val="00D4344D"/>
    <w:rsid w:val="00D4385F"/>
    <w:rsid w:val="00D442B2"/>
    <w:rsid w:val="00D44BD2"/>
    <w:rsid w:val="00D44DE4"/>
    <w:rsid w:val="00D454CB"/>
    <w:rsid w:val="00D45526"/>
    <w:rsid w:val="00D456C2"/>
    <w:rsid w:val="00D45D0A"/>
    <w:rsid w:val="00D4627B"/>
    <w:rsid w:val="00D46491"/>
    <w:rsid w:val="00D46916"/>
    <w:rsid w:val="00D46DA9"/>
    <w:rsid w:val="00D46DB9"/>
    <w:rsid w:val="00D4706B"/>
    <w:rsid w:val="00D47967"/>
    <w:rsid w:val="00D47A29"/>
    <w:rsid w:val="00D47D17"/>
    <w:rsid w:val="00D5075E"/>
    <w:rsid w:val="00D5130F"/>
    <w:rsid w:val="00D51D3D"/>
    <w:rsid w:val="00D51E9A"/>
    <w:rsid w:val="00D520F6"/>
    <w:rsid w:val="00D5213A"/>
    <w:rsid w:val="00D522DB"/>
    <w:rsid w:val="00D5265A"/>
    <w:rsid w:val="00D52C27"/>
    <w:rsid w:val="00D52E3A"/>
    <w:rsid w:val="00D52EF8"/>
    <w:rsid w:val="00D5320F"/>
    <w:rsid w:val="00D53A07"/>
    <w:rsid w:val="00D53E38"/>
    <w:rsid w:val="00D53F98"/>
    <w:rsid w:val="00D53FF5"/>
    <w:rsid w:val="00D5451B"/>
    <w:rsid w:val="00D548B3"/>
    <w:rsid w:val="00D54C65"/>
    <w:rsid w:val="00D550F3"/>
    <w:rsid w:val="00D5519A"/>
    <w:rsid w:val="00D559EF"/>
    <w:rsid w:val="00D55A0F"/>
    <w:rsid w:val="00D565B8"/>
    <w:rsid w:val="00D56A2F"/>
    <w:rsid w:val="00D57CBA"/>
    <w:rsid w:val="00D57D57"/>
    <w:rsid w:val="00D57F93"/>
    <w:rsid w:val="00D60232"/>
    <w:rsid w:val="00D60375"/>
    <w:rsid w:val="00D607A3"/>
    <w:rsid w:val="00D61342"/>
    <w:rsid w:val="00D615C1"/>
    <w:rsid w:val="00D61FEA"/>
    <w:rsid w:val="00D61FED"/>
    <w:rsid w:val="00D62005"/>
    <w:rsid w:val="00D622AC"/>
    <w:rsid w:val="00D62616"/>
    <w:rsid w:val="00D62891"/>
    <w:rsid w:val="00D62C0A"/>
    <w:rsid w:val="00D63ABF"/>
    <w:rsid w:val="00D64372"/>
    <w:rsid w:val="00D649AD"/>
    <w:rsid w:val="00D649DD"/>
    <w:rsid w:val="00D64E36"/>
    <w:rsid w:val="00D653EE"/>
    <w:rsid w:val="00D653FA"/>
    <w:rsid w:val="00D65BCF"/>
    <w:rsid w:val="00D66BBA"/>
    <w:rsid w:val="00D67174"/>
    <w:rsid w:val="00D67A91"/>
    <w:rsid w:val="00D67AE6"/>
    <w:rsid w:val="00D70014"/>
    <w:rsid w:val="00D705F3"/>
    <w:rsid w:val="00D71849"/>
    <w:rsid w:val="00D71C2B"/>
    <w:rsid w:val="00D71D0F"/>
    <w:rsid w:val="00D71D79"/>
    <w:rsid w:val="00D71F19"/>
    <w:rsid w:val="00D72922"/>
    <w:rsid w:val="00D73011"/>
    <w:rsid w:val="00D73556"/>
    <w:rsid w:val="00D735BF"/>
    <w:rsid w:val="00D736B7"/>
    <w:rsid w:val="00D73784"/>
    <w:rsid w:val="00D742B5"/>
    <w:rsid w:val="00D74856"/>
    <w:rsid w:val="00D7499F"/>
    <w:rsid w:val="00D74D9F"/>
    <w:rsid w:val="00D754CA"/>
    <w:rsid w:val="00D755EE"/>
    <w:rsid w:val="00D759AF"/>
    <w:rsid w:val="00D75C6B"/>
    <w:rsid w:val="00D766B7"/>
    <w:rsid w:val="00D7690F"/>
    <w:rsid w:val="00D77076"/>
    <w:rsid w:val="00D77C2A"/>
    <w:rsid w:val="00D8074D"/>
    <w:rsid w:val="00D80B5B"/>
    <w:rsid w:val="00D816FC"/>
    <w:rsid w:val="00D81F9C"/>
    <w:rsid w:val="00D82303"/>
    <w:rsid w:val="00D8265E"/>
    <w:rsid w:val="00D82B55"/>
    <w:rsid w:val="00D82D49"/>
    <w:rsid w:val="00D83686"/>
    <w:rsid w:val="00D8425D"/>
    <w:rsid w:val="00D84B41"/>
    <w:rsid w:val="00D852B4"/>
    <w:rsid w:val="00D855A4"/>
    <w:rsid w:val="00D85CAD"/>
    <w:rsid w:val="00D85F7B"/>
    <w:rsid w:val="00D867C8"/>
    <w:rsid w:val="00D86C8F"/>
    <w:rsid w:val="00D86D89"/>
    <w:rsid w:val="00D87278"/>
    <w:rsid w:val="00D8742E"/>
    <w:rsid w:val="00D876A7"/>
    <w:rsid w:val="00D87984"/>
    <w:rsid w:val="00D87A98"/>
    <w:rsid w:val="00D904D0"/>
    <w:rsid w:val="00D90643"/>
    <w:rsid w:val="00D9064C"/>
    <w:rsid w:val="00D906D9"/>
    <w:rsid w:val="00D90D42"/>
    <w:rsid w:val="00D90FC5"/>
    <w:rsid w:val="00D914FD"/>
    <w:rsid w:val="00D91A8F"/>
    <w:rsid w:val="00D91D79"/>
    <w:rsid w:val="00D9322C"/>
    <w:rsid w:val="00D934F4"/>
    <w:rsid w:val="00D93E50"/>
    <w:rsid w:val="00D93ECF"/>
    <w:rsid w:val="00D93EE1"/>
    <w:rsid w:val="00D94ED3"/>
    <w:rsid w:val="00D9568A"/>
    <w:rsid w:val="00D95C1E"/>
    <w:rsid w:val="00D95C24"/>
    <w:rsid w:val="00D96428"/>
    <w:rsid w:val="00D96C9A"/>
    <w:rsid w:val="00D96FFD"/>
    <w:rsid w:val="00D97991"/>
    <w:rsid w:val="00DA070E"/>
    <w:rsid w:val="00DA09AD"/>
    <w:rsid w:val="00DA0F00"/>
    <w:rsid w:val="00DA10BD"/>
    <w:rsid w:val="00DA141F"/>
    <w:rsid w:val="00DA18F1"/>
    <w:rsid w:val="00DA1F73"/>
    <w:rsid w:val="00DA291B"/>
    <w:rsid w:val="00DA2B52"/>
    <w:rsid w:val="00DA335E"/>
    <w:rsid w:val="00DA3F8C"/>
    <w:rsid w:val="00DA4369"/>
    <w:rsid w:val="00DA43A5"/>
    <w:rsid w:val="00DA43C7"/>
    <w:rsid w:val="00DA4405"/>
    <w:rsid w:val="00DA462E"/>
    <w:rsid w:val="00DA4775"/>
    <w:rsid w:val="00DA4A04"/>
    <w:rsid w:val="00DA4B55"/>
    <w:rsid w:val="00DA4CB1"/>
    <w:rsid w:val="00DA50EF"/>
    <w:rsid w:val="00DA5174"/>
    <w:rsid w:val="00DA579D"/>
    <w:rsid w:val="00DA5A1C"/>
    <w:rsid w:val="00DA5D4F"/>
    <w:rsid w:val="00DA5FD7"/>
    <w:rsid w:val="00DA6386"/>
    <w:rsid w:val="00DA6545"/>
    <w:rsid w:val="00DA692D"/>
    <w:rsid w:val="00DA6F4B"/>
    <w:rsid w:val="00DA7A2B"/>
    <w:rsid w:val="00DA7BA6"/>
    <w:rsid w:val="00DA7DA0"/>
    <w:rsid w:val="00DB06ED"/>
    <w:rsid w:val="00DB08B8"/>
    <w:rsid w:val="00DB0D6E"/>
    <w:rsid w:val="00DB0E43"/>
    <w:rsid w:val="00DB1659"/>
    <w:rsid w:val="00DB21A3"/>
    <w:rsid w:val="00DB23EE"/>
    <w:rsid w:val="00DB27E8"/>
    <w:rsid w:val="00DB3079"/>
    <w:rsid w:val="00DB342C"/>
    <w:rsid w:val="00DB3750"/>
    <w:rsid w:val="00DB3B1F"/>
    <w:rsid w:val="00DB4364"/>
    <w:rsid w:val="00DB4FDA"/>
    <w:rsid w:val="00DB5317"/>
    <w:rsid w:val="00DB55E7"/>
    <w:rsid w:val="00DB5E04"/>
    <w:rsid w:val="00DB6118"/>
    <w:rsid w:val="00DB66FA"/>
    <w:rsid w:val="00DB6A40"/>
    <w:rsid w:val="00DB73C0"/>
    <w:rsid w:val="00DB763C"/>
    <w:rsid w:val="00DB7B1A"/>
    <w:rsid w:val="00DC00B0"/>
    <w:rsid w:val="00DC0829"/>
    <w:rsid w:val="00DC0D6E"/>
    <w:rsid w:val="00DC113E"/>
    <w:rsid w:val="00DC13D3"/>
    <w:rsid w:val="00DC1B70"/>
    <w:rsid w:val="00DC2642"/>
    <w:rsid w:val="00DC285E"/>
    <w:rsid w:val="00DC2936"/>
    <w:rsid w:val="00DC3141"/>
    <w:rsid w:val="00DC4395"/>
    <w:rsid w:val="00DC446B"/>
    <w:rsid w:val="00DC452E"/>
    <w:rsid w:val="00DC4F3C"/>
    <w:rsid w:val="00DC6C2A"/>
    <w:rsid w:val="00DC719A"/>
    <w:rsid w:val="00DC74FA"/>
    <w:rsid w:val="00DC763B"/>
    <w:rsid w:val="00DC77BB"/>
    <w:rsid w:val="00DC77C1"/>
    <w:rsid w:val="00DC7B05"/>
    <w:rsid w:val="00DC7F99"/>
    <w:rsid w:val="00DC7FD0"/>
    <w:rsid w:val="00DD0FC0"/>
    <w:rsid w:val="00DD10FD"/>
    <w:rsid w:val="00DD13D2"/>
    <w:rsid w:val="00DD1A71"/>
    <w:rsid w:val="00DD1AE9"/>
    <w:rsid w:val="00DD1B29"/>
    <w:rsid w:val="00DD1FFC"/>
    <w:rsid w:val="00DD2947"/>
    <w:rsid w:val="00DD2CEC"/>
    <w:rsid w:val="00DD3626"/>
    <w:rsid w:val="00DD3954"/>
    <w:rsid w:val="00DD39E8"/>
    <w:rsid w:val="00DD3CA6"/>
    <w:rsid w:val="00DD414B"/>
    <w:rsid w:val="00DD4327"/>
    <w:rsid w:val="00DD49D9"/>
    <w:rsid w:val="00DD4F86"/>
    <w:rsid w:val="00DD56E4"/>
    <w:rsid w:val="00DD5727"/>
    <w:rsid w:val="00DD5968"/>
    <w:rsid w:val="00DD5CD1"/>
    <w:rsid w:val="00DD5F24"/>
    <w:rsid w:val="00DD6D13"/>
    <w:rsid w:val="00DD75B1"/>
    <w:rsid w:val="00DD75D9"/>
    <w:rsid w:val="00DD7DBA"/>
    <w:rsid w:val="00DD7E93"/>
    <w:rsid w:val="00DD7FEF"/>
    <w:rsid w:val="00DE0743"/>
    <w:rsid w:val="00DE0F8F"/>
    <w:rsid w:val="00DE1889"/>
    <w:rsid w:val="00DE1A0D"/>
    <w:rsid w:val="00DE2233"/>
    <w:rsid w:val="00DE2648"/>
    <w:rsid w:val="00DE2EBD"/>
    <w:rsid w:val="00DE2FB8"/>
    <w:rsid w:val="00DE304B"/>
    <w:rsid w:val="00DE305B"/>
    <w:rsid w:val="00DE3143"/>
    <w:rsid w:val="00DE33B9"/>
    <w:rsid w:val="00DE35D8"/>
    <w:rsid w:val="00DE36F7"/>
    <w:rsid w:val="00DE387F"/>
    <w:rsid w:val="00DE3B73"/>
    <w:rsid w:val="00DE3C1E"/>
    <w:rsid w:val="00DE3E13"/>
    <w:rsid w:val="00DE5025"/>
    <w:rsid w:val="00DE509B"/>
    <w:rsid w:val="00DE57AA"/>
    <w:rsid w:val="00DE5D4F"/>
    <w:rsid w:val="00DE6AF8"/>
    <w:rsid w:val="00DE6BB8"/>
    <w:rsid w:val="00DE6F81"/>
    <w:rsid w:val="00DE7291"/>
    <w:rsid w:val="00DE77B4"/>
    <w:rsid w:val="00DE7E10"/>
    <w:rsid w:val="00DF01E9"/>
    <w:rsid w:val="00DF02E4"/>
    <w:rsid w:val="00DF0A95"/>
    <w:rsid w:val="00DF0C94"/>
    <w:rsid w:val="00DF1890"/>
    <w:rsid w:val="00DF21D6"/>
    <w:rsid w:val="00DF298E"/>
    <w:rsid w:val="00DF2B57"/>
    <w:rsid w:val="00DF2B8D"/>
    <w:rsid w:val="00DF2EC0"/>
    <w:rsid w:val="00DF3C3E"/>
    <w:rsid w:val="00DF44A7"/>
    <w:rsid w:val="00DF4DCE"/>
    <w:rsid w:val="00DF52DA"/>
    <w:rsid w:val="00DF5416"/>
    <w:rsid w:val="00DF66F1"/>
    <w:rsid w:val="00DF671C"/>
    <w:rsid w:val="00DF6E81"/>
    <w:rsid w:val="00DF762C"/>
    <w:rsid w:val="00E00063"/>
    <w:rsid w:val="00E0011B"/>
    <w:rsid w:val="00E0015B"/>
    <w:rsid w:val="00E009C7"/>
    <w:rsid w:val="00E00AC8"/>
    <w:rsid w:val="00E00F27"/>
    <w:rsid w:val="00E01002"/>
    <w:rsid w:val="00E011D1"/>
    <w:rsid w:val="00E011EE"/>
    <w:rsid w:val="00E01413"/>
    <w:rsid w:val="00E0151F"/>
    <w:rsid w:val="00E01BD9"/>
    <w:rsid w:val="00E01D52"/>
    <w:rsid w:val="00E020A2"/>
    <w:rsid w:val="00E02A18"/>
    <w:rsid w:val="00E02BC9"/>
    <w:rsid w:val="00E03143"/>
    <w:rsid w:val="00E032EA"/>
    <w:rsid w:val="00E03365"/>
    <w:rsid w:val="00E038A3"/>
    <w:rsid w:val="00E04AAC"/>
    <w:rsid w:val="00E04EDE"/>
    <w:rsid w:val="00E0537E"/>
    <w:rsid w:val="00E05898"/>
    <w:rsid w:val="00E05B46"/>
    <w:rsid w:val="00E06479"/>
    <w:rsid w:val="00E06CED"/>
    <w:rsid w:val="00E07396"/>
    <w:rsid w:val="00E073DF"/>
    <w:rsid w:val="00E079AF"/>
    <w:rsid w:val="00E100E4"/>
    <w:rsid w:val="00E10658"/>
    <w:rsid w:val="00E10BE9"/>
    <w:rsid w:val="00E10F29"/>
    <w:rsid w:val="00E111B7"/>
    <w:rsid w:val="00E11545"/>
    <w:rsid w:val="00E11D6C"/>
    <w:rsid w:val="00E12BB3"/>
    <w:rsid w:val="00E143FA"/>
    <w:rsid w:val="00E150A5"/>
    <w:rsid w:val="00E16158"/>
    <w:rsid w:val="00E16B44"/>
    <w:rsid w:val="00E17207"/>
    <w:rsid w:val="00E1757C"/>
    <w:rsid w:val="00E17727"/>
    <w:rsid w:val="00E179FF"/>
    <w:rsid w:val="00E20C1B"/>
    <w:rsid w:val="00E212A6"/>
    <w:rsid w:val="00E21537"/>
    <w:rsid w:val="00E21E8B"/>
    <w:rsid w:val="00E22231"/>
    <w:rsid w:val="00E22658"/>
    <w:rsid w:val="00E22E87"/>
    <w:rsid w:val="00E23174"/>
    <w:rsid w:val="00E23E2C"/>
    <w:rsid w:val="00E23FAB"/>
    <w:rsid w:val="00E24BC1"/>
    <w:rsid w:val="00E24BFC"/>
    <w:rsid w:val="00E24E54"/>
    <w:rsid w:val="00E252A1"/>
    <w:rsid w:val="00E2577C"/>
    <w:rsid w:val="00E25B41"/>
    <w:rsid w:val="00E26015"/>
    <w:rsid w:val="00E262E0"/>
    <w:rsid w:val="00E266BE"/>
    <w:rsid w:val="00E26C1B"/>
    <w:rsid w:val="00E26C77"/>
    <w:rsid w:val="00E2730D"/>
    <w:rsid w:val="00E27782"/>
    <w:rsid w:val="00E279E3"/>
    <w:rsid w:val="00E27C19"/>
    <w:rsid w:val="00E3037D"/>
    <w:rsid w:val="00E30E23"/>
    <w:rsid w:val="00E30E42"/>
    <w:rsid w:val="00E310F0"/>
    <w:rsid w:val="00E3119B"/>
    <w:rsid w:val="00E314CB"/>
    <w:rsid w:val="00E31503"/>
    <w:rsid w:val="00E31A1A"/>
    <w:rsid w:val="00E325A7"/>
    <w:rsid w:val="00E325E2"/>
    <w:rsid w:val="00E32EE8"/>
    <w:rsid w:val="00E33250"/>
    <w:rsid w:val="00E3327B"/>
    <w:rsid w:val="00E33479"/>
    <w:rsid w:val="00E337BC"/>
    <w:rsid w:val="00E3386D"/>
    <w:rsid w:val="00E338F5"/>
    <w:rsid w:val="00E33BC5"/>
    <w:rsid w:val="00E33F8B"/>
    <w:rsid w:val="00E34257"/>
    <w:rsid w:val="00E34CA9"/>
    <w:rsid w:val="00E34CEA"/>
    <w:rsid w:val="00E358AF"/>
    <w:rsid w:val="00E358F6"/>
    <w:rsid w:val="00E36006"/>
    <w:rsid w:val="00E36156"/>
    <w:rsid w:val="00E36FE2"/>
    <w:rsid w:val="00E3736C"/>
    <w:rsid w:val="00E3781C"/>
    <w:rsid w:val="00E37892"/>
    <w:rsid w:val="00E37AB1"/>
    <w:rsid w:val="00E37D52"/>
    <w:rsid w:val="00E37E94"/>
    <w:rsid w:val="00E405F8"/>
    <w:rsid w:val="00E41967"/>
    <w:rsid w:val="00E41A2E"/>
    <w:rsid w:val="00E41CFF"/>
    <w:rsid w:val="00E4239B"/>
    <w:rsid w:val="00E428F2"/>
    <w:rsid w:val="00E428FF"/>
    <w:rsid w:val="00E429AC"/>
    <w:rsid w:val="00E42C71"/>
    <w:rsid w:val="00E4319F"/>
    <w:rsid w:val="00E43670"/>
    <w:rsid w:val="00E43E38"/>
    <w:rsid w:val="00E441EC"/>
    <w:rsid w:val="00E443F4"/>
    <w:rsid w:val="00E44461"/>
    <w:rsid w:val="00E444FA"/>
    <w:rsid w:val="00E446B6"/>
    <w:rsid w:val="00E44B9D"/>
    <w:rsid w:val="00E44BD4"/>
    <w:rsid w:val="00E44FBC"/>
    <w:rsid w:val="00E45073"/>
    <w:rsid w:val="00E46207"/>
    <w:rsid w:val="00E4695C"/>
    <w:rsid w:val="00E46CBE"/>
    <w:rsid w:val="00E46E8C"/>
    <w:rsid w:val="00E46F04"/>
    <w:rsid w:val="00E47676"/>
    <w:rsid w:val="00E47BA8"/>
    <w:rsid w:val="00E50D84"/>
    <w:rsid w:val="00E5122A"/>
    <w:rsid w:val="00E516FD"/>
    <w:rsid w:val="00E52573"/>
    <w:rsid w:val="00E52DF8"/>
    <w:rsid w:val="00E52F65"/>
    <w:rsid w:val="00E53A4C"/>
    <w:rsid w:val="00E54349"/>
    <w:rsid w:val="00E54BCD"/>
    <w:rsid w:val="00E54D96"/>
    <w:rsid w:val="00E55602"/>
    <w:rsid w:val="00E5564F"/>
    <w:rsid w:val="00E557A9"/>
    <w:rsid w:val="00E557EA"/>
    <w:rsid w:val="00E55D01"/>
    <w:rsid w:val="00E55DE5"/>
    <w:rsid w:val="00E55E01"/>
    <w:rsid w:val="00E561F0"/>
    <w:rsid w:val="00E56415"/>
    <w:rsid w:val="00E5664D"/>
    <w:rsid w:val="00E5666D"/>
    <w:rsid w:val="00E56ADE"/>
    <w:rsid w:val="00E56B5B"/>
    <w:rsid w:val="00E56F8C"/>
    <w:rsid w:val="00E57484"/>
    <w:rsid w:val="00E577D0"/>
    <w:rsid w:val="00E57E09"/>
    <w:rsid w:val="00E60026"/>
    <w:rsid w:val="00E6043C"/>
    <w:rsid w:val="00E609D7"/>
    <w:rsid w:val="00E61375"/>
    <w:rsid w:val="00E61730"/>
    <w:rsid w:val="00E6176D"/>
    <w:rsid w:val="00E617A5"/>
    <w:rsid w:val="00E617E3"/>
    <w:rsid w:val="00E61AC2"/>
    <w:rsid w:val="00E61B9B"/>
    <w:rsid w:val="00E620F6"/>
    <w:rsid w:val="00E62130"/>
    <w:rsid w:val="00E62529"/>
    <w:rsid w:val="00E626E4"/>
    <w:rsid w:val="00E6270E"/>
    <w:rsid w:val="00E62940"/>
    <w:rsid w:val="00E62CD1"/>
    <w:rsid w:val="00E63146"/>
    <w:rsid w:val="00E634D3"/>
    <w:rsid w:val="00E63612"/>
    <w:rsid w:val="00E63F46"/>
    <w:rsid w:val="00E646A2"/>
    <w:rsid w:val="00E64C46"/>
    <w:rsid w:val="00E6512B"/>
    <w:rsid w:val="00E657E3"/>
    <w:rsid w:val="00E65944"/>
    <w:rsid w:val="00E66186"/>
    <w:rsid w:val="00E66421"/>
    <w:rsid w:val="00E66486"/>
    <w:rsid w:val="00E66CCD"/>
    <w:rsid w:val="00E67399"/>
    <w:rsid w:val="00E674FF"/>
    <w:rsid w:val="00E679F5"/>
    <w:rsid w:val="00E67B07"/>
    <w:rsid w:val="00E70091"/>
    <w:rsid w:val="00E71DFC"/>
    <w:rsid w:val="00E724BF"/>
    <w:rsid w:val="00E7267F"/>
    <w:rsid w:val="00E72711"/>
    <w:rsid w:val="00E72888"/>
    <w:rsid w:val="00E731FF"/>
    <w:rsid w:val="00E73D3F"/>
    <w:rsid w:val="00E74659"/>
    <w:rsid w:val="00E74AEB"/>
    <w:rsid w:val="00E74DF3"/>
    <w:rsid w:val="00E758D8"/>
    <w:rsid w:val="00E75BDA"/>
    <w:rsid w:val="00E75BF0"/>
    <w:rsid w:val="00E76127"/>
    <w:rsid w:val="00E76630"/>
    <w:rsid w:val="00E77071"/>
    <w:rsid w:val="00E774BB"/>
    <w:rsid w:val="00E8052B"/>
    <w:rsid w:val="00E80C5D"/>
    <w:rsid w:val="00E810AB"/>
    <w:rsid w:val="00E814BE"/>
    <w:rsid w:val="00E81A54"/>
    <w:rsid w:val="00E81B55"/>
    <w:rsid w:val="00E81B7C"/>
    <w:rsid w:val="00E81C68"/>
    <w:rsid w:val="00E82095"/>
    <w:rsid w:val="00E82196"/>
    <w:rsid w:val="00E83C16"/>
    <w:rsid w:val="00E84081"/>
    <w:rsid w:val="00E84461"/>
    <w:rsid w:val="00E84803"/>
    <w:rsid w:val="00E84D78"/>
    <w:rsid w:val="00E852F9"/>
    <w:rsid w:val="00E855AC"/>
    <w:rsid w:val="00E85DED"/>
    <w:rsid w:val="00E8619A"/>
    <w:rsid w:val="00E873CD"/>
    <w:rsid w:val="00E87F40"/>
    <w:rsid w:val="00E904E4"/>
    <w:rsid w:val="00E90584"/>
    <w:rsid w:val="00E908AF"/>
    <w:rsid w:val="00E91701"/>
    <w:rsid w:val="00E91ACF"/>
    <w:rsid w:val="00E9284D"/>
    <w:rsid w:val="00E92F46"/>
    <w:rsid w:val="00E9337D"/>
    <w:rsid w:val="00E93C24"/>
    <w:rsid w:val="00E944CF"/>
    <w:rsid w:val="00E95CD7"/>
    <w:rsid w:val="00E95EC1"/>
    <w:rsid w:val="00E95F7B"/>
    <w:rsid w:val="00E96C1E"/>
    <w:rsid w:val="00E97A80"/>
    <w:rsid w:val="00E97DC2"/>
    <w:rsid w:val="00E97EA9"/>
    <w:rsid w:val="00E97ECE"/>
    <w:rsid w:val="00E97F00"/>
    <w:rsid w:val="00EA09AE"/>
    <w:rsid w:val="00EA1092"/>
    <w:rsid w:val="00EA1F5D"/>
    <w:rsid w:val="00EA213F"/>
    <w:rsid w:val="00EA22C6"/>
    <w:rsid w:val="00EA27CF"/>
    <w:rsid w:val="00EA3042"/>
    <w:rsid w:val="00EA32EF"/>
    <w:rsid w:val="00EA3862"/>
    <w:rsid w:val="00EA392C"/>
    <w:rsid w:val="00EA3ED2"/>
    <w:rsid w:val="00EA4AA4"/>
    <w:rsid w:val="00EA5069"/>
    <w:rsid w:val="00EA5401"/>
    <w:rsid w:val="00EA5B36"/>
    <w:rsid w:val="00EA5D76"/>
    <w:rsid w:val="00EA5DA9"/>
    <w:rsid w:val="00EA619E"/>
    <w:rsid w:val="00EA70AE"/>
    <w:rsid w:val="00EA71AF"/>
    <w:rsid w:val="00EA7863"/>
    <w:rsid w:val="00EA796A"/>
    <w:rsid w:val="00EA7C7C"/>
    <w:rsid w:val="00EB00CD"/>
    <w:rsid w:val="00EB08B0"/>
    <w:rsid w:val="00EB0DDC"/>
    <w:rsid w:val="00EB1636"/>
    <w:rsid w:val="00EB19E9"/>
    <w:rsid w:val="00EB1A33"/>
    <w:rsid w:val="00EB1C47"/>
    <w:rsid w:val="00EB1F42"/>
    <w:rsid w:val="00EB2741"/>
    <w:rsid w:val="00EB2A1B"/>
    <w:rsid w:val="00EB2A31"/>
    <w:rsid w:val="00EB2D51"/>
    <w:rsid w:val="00EB3159"/>
    <w:rsid w:val="00EB3A1C"/>
    <w:rsid w:val="00EB3BA0"/>
    <w:rsid w:val="00EB3EE1"/>
    <w:rsid w:val="00EB5284"/>
    <w:rsid w:val="00EB5394"/>
    <w:rsid w:val="00EB53F3"/>
    <w:rsid w:val="00EB53FD"/>
    <w:rsid w:val="00EB5618"/>
    <w:rsid w:val="00EB5975"/>
    <w:rsid w:val="00EB5AB2"/>
    <w:rsid w:val="00EB5C61"/>
    <w:rsid w:val="00EB60AE"/>
    <w:rsid w:val="00EB647B"/>
    <w:rsid w:val="00EB66CC"/>
    <w:rsid w:val="00EB678A"/>
    <w:rsid w:val="00EB6ADF"/>
    <w:rsid w:val="00EB6F54"/>
    <w:rsid w:val="00EB6FFC"/>
    <w:rsid w:val="00EB70E3"/>
    <w:rsid w:val="00EB728D"/>
    <w:rsid w:val="00EB7434"/>
    <w:rsid w:val="00EB79FB"/>
    <w:rsid w:val="00EB7B5C"/>
    <w:rsid w:val="00EC04F1"/>
    <w:rsid w:val="00EC0679"/>
    <w:rsid w:val="00EC0742"/>
    <w:rsid w:val="00EC1225"/>
    <w:rsid w:val="00EC14BC"/>
    <w:rsid w:val="00EC156A"/>
    <w:rsid w:val="00EC15A0"/>
    <w:rsid w:val="00EC1B7C"/>
    <w:rsid w:val="00EC25CE"/>
    <w:rsid w:val="00EC2B97"/>
    <w:rsid w:val="00EC2D86"/>
    <w:rsid w:val="00EC2E70"/>
    <w:rsid w:val="00EC3D06"/>
    <w:rsid w:val="00EC4037"/>
    <w:rsid w:val="00EC43ED"/>
    <w:rsid w:val="00EC46C2"/>
    <w:rsid w:val="00EC48FE"/>
    <w:rsid w:val="00EC4956"/>
    <w:rsid w:val="00EC4BE3"/>
    <w:rsid w:val="00EC56AC"/>
    <w:rsid w:val="00EC5CFA"/>
    <w:rsid w:val="00EC5D0E"/>
    <w:rsid w:val="00EC6798"/>
    <w:rsid w:val="00EC6A6B"/>
    <w:rsid w:val="00EC6D2E"/>
    <w:rsid w:val="00EC7DCF"/>
    <w:rsid w:val="00EC7ED9"/>
    <w:rsid w:val="00ED0289"/>
    <w:rsid w:val="00ED05FD"/>
    <w:rsid w:val="00ED0C81"/>
    <w:rsid w:val="00ED19AC"/>
    <w:rsid w:val="00ED1BA7"/>
    <w:rsid w:val="00ED1D3A"/>
    <w:rsid w:val="00ED32B5"/>
    <w:rsid w:val="00ED37A5"/>
    <w:rsid w:val="00ED3AA9"/>
    <w:rsid w:val="00ED3BED"/>
    <w:rsid w:val="00ED4221"/>
    <w:rsid w:val="00ED4671"/>
    <w:rsid w:val="00ED485B"/>
    <w:rsid w:val="00ED488C"/>
    <w:rsid w:val="00ED4A41"/>
    <w:rsid w:val="00ED4C1A"/>
    <w:rsid w:val="00ED4EFE"/>
    <w:rsid w:val="00ED50BA"/>
    <w:rsid w:val="00ED53E0"/>
    <w:rsid w:val="00ED5640"/>
    <w:rsid w:val="00ED57D7"/>
    <w:rsid w:val="00ED5828"/>
    <w:rsid w:val="00ED5A01"/>
    <w:rsid w:val="00ED6071"/>
    <w:rsid w:val="00ED629A"/>
    <w:rsid w:val="00ED63AB"/>
    <w:rsid w:val="00ED682E"/>
    <w:rsid w:val="00ED6B1E"/>
    <w:rsid w:val="00ED73EC"/>
    <w:rsid w:val="00ED7A45"/>
    <w:rsid w:val="00ED7AFC"/>
    <w:rsid w:val="00EE05A6"/>
    <w:rsid w:val="00EE0633"/>
    <w:rsid w:val="00EE086D"/>
    <w:rsid w:val="00EE09D8"/>
    <w:rsid w:val="00EE0B54"/>
    <w:rsid w:val="00EE12AF"/>
    <w:rsid w:val="00EE1F24"/>
    <w:rsid w:val="00EE2786"/>
    <w:rsid w:val="00EE3369"/>
    <w:rsid w:val="00EE3382"/>
    <w:rsid w:val="00EE3697"/>
    <w:rsid w:val="00EE45F1"/>
    <w:rsid w:val="00EE4BEC"/>
    <w:rsid w:val="00EE4EC8"/>
    <w:rsid w:val="00EE4F48"/>
    <w:rsid w:val="00EE5311"/>
    <w:rsid w:val="00EE56C8"/>
    <w:rsid w:val="00EE63CB"/>
    <w:rsid w:val="00EE666B"/>
    <w:rsid w:val="00EE6AB3"/>
    <w:rsid w:val="00EE6D02"/>
    <w:rsid w:val="00EE73B3"/>
    <w:rsid w:val="00EE7737"/>
    <w:rsid w:val="00EE78CF"/>
    <w:rsid w:val="00EF152D"/>
    <w:rsid w:val="00EF1666"/>
    <w:rsid w:val="00EF1A1B"/>
    <w:rsid w:val="00EF1DFA"/>
    <w:rsid w:val="00EF2542"/>
    <w:rsid w:val="00EF29F9"/>
    <w:rsid w:val="00EF2F63"/>
    <w:rsid w:val="00EF30BD"/>
    <w:rsid w:val="00EF37B4"/>
    <w:rsid w:val="00EF3D4B"/>
    <w:rsid w:val="00EF4213"/>
    <w:rsid w:val="00EF4976"/>
    <w:rsid w:val="00EF4A88"/>
    <w:rsid w:val="00EF4E4B"/>
    <w:rsid w:val="00EF569B"/>
    <w:rsid w:val="00EF5A7B"/>
    <w:rsid w:val="00EF5CE5"/>
    <w:rsid w:val="00EF688B"/>
    <w:rsid w:val="00EF6DC1"/>
    <w:rsid w:val="00EF7333"/>
    <w:rsid w:val="00EF7684"/>
    <w:rsid w:val="00EF7890"/>
    <w:rsid w:val="00EF790C"/>
    <w:rsid w:val="00EF7B43"/>
    <w:rsid w:val="00F00592"/>
    <w:rsid w:val="00F0064A"/>
    <w:rsid w:val="00F01B65"/>
    <w:rsid w:val="00F022F4"/>
    <w:rsid w:val="00F02364"/>
    <w:rsid w:val="00F029A4"/>
    <w:rsid w:val="00F02E91"/>
    <w:rsid w:val="00F02EEA"/>
    <w:rsid w:val="00F03124"/>
    <w:rsid w:val="00F03683"/>
    <w:rsid w:val="00F03931"/>
    <w:rsid w:val="00F03E8B"/>
    <w:rsid w:val="00F03FE7"/>
    <w:rsid w:val="00F0400C"/>
    <w:rsid w:val="00F04040"/>
    <w:rsid w:val="00F04CAC"/>
    <w:rsid w:val="00F04E5D"/>
    <w:rsid w:val="00F063EC"/>
    <w:rsid w:val="00F06461"/>
    <w:rsid w:val="00F06C5B"/>
    <w:rsid w:val="00F06D95"/>
    <w:rsid w:val="00F071C8"/>
    <w:rsid w:val="00F076F1"/>
    <w:rsid w:val="00F07875"/>
    <w:rsid w:val="00F07D08"/>
    <w:rsid w:val="00F07E96"/>
    <w:rsid w:val="00F10064"/>
    <w:rsid w:val="00F10838"/>
    <w:rsid w:val="00F10ECE"/>
    <w:rsid w:val="00F1170A"/>
    <w:rsid w:val="00F11803"/>
    <w:rsid w:val="00F11980"/>
    <w:rsid w:val="00F11BEF"/>
    <w:rsid w:val="00F12158"/>
    <w:rsid w:val="00F12483"/>
    <w:rsid w:val="00F126D7"/>
    <w:rsid w:val="00F1295B"/>
    <w:rsid w:val="00F12A71"/>
    <w:rsid w:val="00F12C16"/>
    <w:rsid w:val="00F13CAA"/>
    <w:rsid w:val="00F144DD"/>
    <w:rsid w:val="00F14E2C"/>
    <w:rsid w:val="00F151E8"/>
    <w:rsid w:val="00F15945"/>
    <w:rsid w:val="00F15AA3"/>
    <w:rsid w:val="00F15B6B"/>
    <w:rsid w:val="00F15B72"/>
    <w:rsid w:val="00F15D09"/>
    <w:rsid w:val="00F15E1C"/>
    <w:rsid w:val="00F161E6"/>
    <w:rsid w:val="00F16620"/>
    <w:rsid w:val="00F1669F"/>
    <w:rsid w:val="00F16C3E"/>
    <w:rsid w:val="00F16D70"/>
    <w:rsid w:val="00F16DD6"/>
    <w:rsid w:val="00F17415"/>
    <w:rsid w:val="00F17557"/>
    <w:rsid w:val="00F1762B"/>
    <w:rsid w:val="00F17AF9"/>
    <w:rsid w:val="00F17B5C"/>
    <w:rsid w:val="00F17FF7"/>
    <w:rsid w:val="00F206B4"/>
    <w:rsid w:val="00F213CE"/>
    <w:rsid w:val="00F21418"/>
    <w:rsid w:val="00F218E4"/>
    <w:rsid w:val="00F21FD4"/>
    <w:rsid w:val="00F22016"/>
    <w:rsid w:val="00F22190"/>
    <w:rsid w:val="00F23A6C"/>
    <w:rsid w:val="00F2439A"/>
    <w:rsid w:val="00F24516"/>
    <w:rsid w:val="00F247C1"/>
    <w:rsid w:val="00F248DC"/>
    <w:rsid w:val="00F24AFE"/>
    <w:rsid w:val="00F24C38"/>
    <w:rsid w:val="00F2518F"/>
    <w:rsid w:val="00F25269"/>
    <w:rsid w:val="00F253B7"/>
    <w:rsid w:val="00F2562A"/>
    <w:rsid w:val="00F25EC5"/>
    <w:rsid w:val="00F2627C"/>
    <w:rsid w:val="00F278B4"/>
    <w:rsid w:val="00F278FF"/>
    <w:rsid w:val="00F27A7B"/>
    <w:rsid w:val="00F27C2D"/>
    <w:rsid w:val="00F27C5B"/>
    <w:rsid w:val="00F300BC"/>
    <w:rsid w:val="00F306DB"/>
    <w:rsid w:val="00F30A5A"/>
    <w:rsid w:val="00F30AEF"/>
    <w:rsid w:val="00F30BF5"/>
    <w:rsid w:val="00F30DEF"/>
    <w:rsid w:val="00F3110D"/>
    <w:rsid w:val="00F3184E"/>
    <w:rsid w:val="00F31D57"/>
    <w:rsid w:val="00F3210A"/>
    <w:rsid w:val="00F3220D"/>
    <w:rsid w:val="00F32531"/>
    <w:rsid w:val="00F33539"/>
    <w:rsid w:val="00F33976"/>
    <w:rsid w:val="00F35DF1"/>
    <w:rsid w:val="00F3671B"/>
    <w:rsid w:val="00F368A1"/>
    <w:rsid w:val="00F37120"/>
    <w:rsid w:val="00F37219"/>
    <w:rsid w:val="00F3740F"/>
    <w:rsid w:val="00F37D3F"/>
    <w:rsid w:val="00F40413"/>
    <w:rsid w:val="00F4077B"/>
    <w:rsid w:val="00F4126A"/>
    <w:rsid w:val="00F41696"/>
    <w:rsid w:val="00F41948"/>
    <w:rsid w:val="00F41BD4"/>
    <w:rsid w:val="00F422D6"/>
    <w:rsid w:val="00F426FF"/>
    <w:rsid w:val="00F42D86"/>
    <w:rsid w:val="00F437E5"/>
    <w:rsid w:val="00F43883"/>
    <w:rsid w:val="00F43E2B"/>
    <w:rsid w:val="00F43F4D"/>
    <w:rsid w:val="00F4400C"/>
    <w:rsid w:val="00F442AD"/>
    <w:rsid w:val="00F44B8B"/>
    <w:rsid w:val="00F45183"/>
    <w:rsid w:val="00F453A6"/>
    <w:rsid w:val="00F460F6"/>
    <w:rsid w:val="00F468E9"/>
    <w:rsid w:val="00F46FE4"/>
    <w:rsid w:val="00F4753C"/>
    <w:rsid w:val="00F475F0"/>
    <w:rsid w:val="00F5016A"/>
    <w:rsid w:val="00F50174"/>
    <w:rsid w:val="00F50893"/>
    <w:rsid w:val="00F508A0"/>
    <w:rsid w:val="00F50A39"/>
    <w:rsid w:val="00F50C45"/>
    <w:rsid w:val="00F50C9D"/>
    <w:rsid w:val="00F50CB3"/>
    <w:rsid w:val="00F51CD8"/>
    <w:rsid w:val="00F51E46"/>
    <w:rsid w:val="00F51F9A"/>
    <w:rsid w:val="00F52D5A"/>
    <w:rsid w:val="00F52F0D"/>
    <w:rsid w:val="00F53133"/>
    <w:rsid w:val="00F53195"/>
    <w:rsid w:val="00F53796"/>
    <w:rsid w:val="00F539E4"/>
    <w:rsid w:val="00F53AC7"/>
    <w:rsid w:val="00F5409B"/>
    <w:rsid w:val="00F5425A"/>
    <w:rsid w:val="00F5430D"/>
    <w:rsid w:val="00F54F35"/>
    <w:rsid w:val="00F559A6"/>
    <w:rsid w:val="00F55F9D"/>
    <w:rsid w:val="00F56087"/>
    <w:rsid w:val="00F560BB"/>
    <w:rsid w:val="00F563CE"/>
    <w:rsid w:val="00F5648B"/>
    <w:rsid w:val="00F5670F"/>
    <w:rsid w:val="00F56816"/>
    <w:rsid w:val="00F5685A"/>
    <w:rsid w:val="00F56863"/>
    <w:rsid w:val="00F5707D"/>
    <w:rsid w:val="00F573D7"/>
    <w:rsid w:val="00F57CD1"/>
    <w:rsid w:val="00F57F43"/>
    <w:rsid w:val="00F57F5A"/>
    <w:rsid w:val="00F604A0"/>
    <w:rsid w:val="00F6155A"/>
    <w:rsid w:val="00F615EC"/>
    <w:rsid w:val="00F61818"/>
    <w:rsid w:val="00F620E6"/>
    <w:rsid w:val="00F624D8"/>
    <w:rsid w:val="00F62610"/>
    <w:rsid w:val="00F63293"/>
    <w:rsid w:val="00F635EC"/>
    <w:rsid w:val="00F63DD4"/>
    <w:rsid w:val="00F64874"/>
    <w:rsid w:val="00F64A20"/>
    <w:rsid w:val="00F64DC3"/>
    <w:rsid w:val="00F64E91"/>
    <w:rsid w:val="00F6517B"/>
    <w:rsid w:val="00F654B2"/>
    <w:rsid w:val="00F65DF3"/>
    <w:rsid w:val="00F65FC5"/>
    <w:rsid w:val="00F6611D"/>
    <w:rsid w:val="00F6645F"/>
    <w:rsid w:val="00F66848"/>
    <w:rsid w:val="00F6695E"/>
    <w:rsid w:val="00F66E7C"/>
    <w:rsid w:val="00F67201"/>
    <w:rsid w:val="00F67560"/>
    <w:rsid w:val="00F67A77"/>
    <w:rsid w:val="00F67C6B"/>
    <w:rsid w:val="00F67F0E"/>
    <w:rsid w:val="00F70065"/>
    <w:rsid w:val="00F703A6"/>
    <w:rsid w:val="00F70BBC"/>
    <w:rsid w:val="00F71588"/>
    <w:rsid w:val="00F71724"/>
    <w:rsid w:val="00F7183A"/>
    <w:rsid w:val="00F71986"/>
    <w:rsid w:val="00F71A4A"/>
    <w:rsid w:val="00F71FA9"/>
    <w:rsid w:val="00F72042"/>
    <w:rsid w:val="00F7230F"/>
    <w:rsid w:val="00F72479"/>
    <w:rsid w:val="00F7277D"/>
    <w:rsid w:val="00F72D40"/>
    <w:rsid w:val="00F7301B"/>
    <w:rsid w:val="00F73817"/>
    <w:rsid w:val="00F738C3"/>
    <w:rsid w:val="00F7488C"/>
    <w:rsid w:val="00F74BA4"/>
    <w:rsid w:val="00F750EA"/>
    <w:rsid w:val="00F751EB"/>
    <w:rsid w:val="00F75592"/>
    <w:rsid w:val="00F75D31"/>
    <w:rsid w:val="00F760C3"/>
    <w:rsid w:val="00F763DE"/>
    <w:rsid w:val="00F76D22"/>
    <w:rsid w:val="00F76E79"/>
    <w:rsid w:val="00F777E5"/>
    <w:rsid w:val="00F77D71"/>
    <w:rsid w:val="00F80367"/>
    <w:rsid w:val="00F8080D"/>
    <w:rsid w:val="00F80E67"/>
    <w:rsid w:val="00F8129B"/>
    <w:rsid w:val="00F81816"/>
    <w:rsid w:val="00F819CA"/>
    <w:rsid w:val="00F81AB7"/>
    <w:rsid w:val="00F81B78"/>
    <w:rsid w:val="00F81CFD"/>
    <w:rsid w:val="00F81D31"/>
    <w:rsid w:val="00F81EEE"/>
    <w:rsid w:val="00F826EC"/>
    <w:rsid w:val="00F827A7"/>
    <w:rsid w:val="00F82A8A"/>
    <w:rsid w:val="00F82CA2"/>
    <w:rsid w:val="00F83274"/>
    <w:rsid w:val="00F84436"/>
    <w:rsid w:val="00F84457"/>
    <w:rsid w:val="00F8449B"/>
    <w:rsid w:val="00F84BE1"/>
    <w:rsid w:val="00F85055"/>
    <w:rsid w:val="00F854D0"/>
    <w:rsid w:val="00F858DB"/>
    <w:rsid w:val="00F859F9"/>
    <w:rsid w:val="00F85E6C"/>
    <w:rsid w:val="00F85F90"/>
    <w:rsid w:val="00F86541"/>
    <w:rsid w:val="00F868F3"/>
    <w:rsid w:val="00F87609"/>
    <w:rsid w:val="00F87B98"/>
    <w:rsid w:val="00F87C9D"/>
    <w:rsid w:val="00F87E9B"/>
    <w:rsid w:val="00F903C4"/>
    <w:rsid w:val="00F90641"/>
    <w:rsid w:val="00F90B4A"/>
    <w:rsid w:val="00F90C8B"/>
    <w:rsid w:val="00F910CC"/>
    <w:rsid w:val="00F911C2"/>
    <w:rsid w:val="00F912ED"/>
    <w:rsid w:val="00F915A3"/>
    <w:rsid w:val="00F915F8"/>
    <w:rsid w:val="00F91738"/>
    <w:rsid w:val="00F92512"/>
    <w:rsid w:val="00F93140"/>
    <w:rsid w:val="00F93330"/>
    <w:rsid w:val="00F937D0"/>
    <w:rsid w:val="00F93DAA"/>
    <w:rsid w:val="00F93F27"/>
    <w:rsid w:val="00F9499D"/>
    <w:rsid w:val="00F95065"/>
    <w:rsid w:val="00F95A5D"/>
    <w:rsid w:val="00F95E66"/>
    <w:rsid w:val="00F95F56"/>
    <w:rsid w:val="00F96064"/>
    <w:rsid w:val="00F962A9"/>
    <w:rsid w:val="00F968C5"/>
    <w:rsid w:val="00F96BCC"/>
    <w:rsid w:val="00F96F84"/>
    <w:rsid w:val="00F97055"/>
    <w:rsid w:val="00F97C9A"/>
    <w:rsid w:val="00F97E22"/>
    <w:rsid w:val="00FA08E7"/>
    <w:rsid w:val="00FA0990"/>
    <w:rsid w:val="00FA12D0"/>
    <w:rsid w:val="00FA1F54"/>
    <w:rsid w:val="00FA1FBA"/>
    <w:rsid w:val="00FA2437"/>
    <w:rsid w:val="00FA2676"/>
    <w:rsid w:val="00FA2C01"/>
    <w:rsid w:val="00FA2F4F"/>
    <w:rsid w:val="00FA2FBE"/>
    <w:rsid w:val="00FA321A"/>
    <w:rsid w:val="00FA3420"/>
    <w:rsid w:val="00FA3BD4"/>
    <w:rsid w:val="00FA3F94"/>
    <w:rsid w:val="00FA42E4"/>
    <w:rsid w:val="00FA512A"/>
    <w:rsid w:val="00FA5A9C"/>
    <w:rsid w:val="00FA5C2C"/>
    <w:rsid w:val="00FA61D4"/>
    <w:rsid w:val="00FA6AD5"/>
    <w:rsid w:val="00FA6B2A"/>
    <w:rsid w:val="00FA6CBF"/>
    <w:rsid w:val="00FA6FB5"/>
    <w:rsid w:val="00FA7752"/>
    <w:rsid w:val="00FA7DD2"/>
    <w:rsid w:val="00FB05F0"/>
    <w:rsid w:val="00FB0612"/>
    <w:rsid w:val="00FB0778"/>
    <w:rsid w:val="00FB0A15"/>
    <w:rsid w:val="00FB100D"/>
    <w:rsid w:val="00FB204E"/>
    <w:rsid w:val="00FB20C1"/>
    <w:rsid w:val="00FB273E"/>
    <w:rsid w:val="00FB2E47"/>
    <w:rsid w:val="00FB2E48"/>
    <w:rsid w:val="00FB2F04"/>
    <w:rsid w:val="00FB2F9E"/>
    <w:rsid w:val="00FB354B"/>
    <w:rsid w:val="00FB3AA2"/>
    <w:rsid w:val="00FB4407"/>
    <w:rsid w:val="00FB4A1C"/>
    <w:rsid w:val="00FB5398"/>
    <w:rsid w:val="00FB5FE2"/>
    <w:rsid w:val="00FB63E3"/>
    <w:rsid w:val="00FB67CF"/>
    <w:rsid w:val="00FB69BD"/>
    <w:rsid w:val="00FB6C57"/>
    <w:rsid w:val="00FB6F94"/>
    <w:rsid w:val="00FB7944"/>
    <w:rsid w:val="00FB7B53"/>
    <w:rsid w:val="00FC0A33"/>
    <w:rsid w:val="00FC0B03"/>
    <w:rsid w:val="00FC0DB9"/>
    <w:rsid w:val="00FC0DCD"/>
    <w:rsid w:val="00FC1DE1"/>
    <w:rsid w:val="00FC1FF0"/>
    <w:rsid w:val="00FC2EA7"/>
    <w:rsid w:val="00FC39C8"/>
    <w:rsid w:val="00FC40E4"/>
    <w:rsid w:val="00FC4397"/>
    <w:rsid w:val="00FC4912"/>
    <w:rsid w:val="00FC4C0B"/>
    <w:rsid w:val="00FC518A"/>
    <w:rsid w:val="00FC525E"/>
    <w:rsid w:val="00FC5279"/>
    <w:rsid w:val="00FC53D2"/>
    <w:rsid w:val="00FC6377"/>
    <w:rsid w:val="00FC6476"/>
    <w:rsid w:val="00FC6797"/>
    <w:rsid w:val="00FC689B"/>
    <w:rsid w:val="00FC7782"/>
    <w:rsid w:val="00FC7794"/>
    <w:rsid w:val="00FD01D2"/>
    <w:rsid w:val="00FD0364"/>
    <w:rsid w:val="00FD1374"/>
    <w:rsid w:val="00FD16EA"/>
    <w:rsid w:val="00FD177E"/>
    <w:rsid w:val="00FD1EED"/>
    <w:rsid w:val="00FD23F7"/>
    <w:rsid w:val="00FD278E"/>
    <w:rsid w:val="00FD303E"/>
    <w:rsid w:val="00FD3975"/>
    <w:rsid w:val="00FD3D74"/>
    <w:rsid w:val="00FD3DD2"/>
    <w:rsid w:val="00FD3DFE"/>
    <w:rsid w:val="00FD422B"/>
    <w:rsid w:val="00FD4C46"/>
    <w:rsid w:val="00FD5051"/>
    <w:rsid w:val="00FD5370"/>
    <w:rsid w:val="00FD53D9"/>
    <w:rsid w:val="00FD59CC"/>
    <w:rsid w:val="00FD5D6E"/>
    <w:rsid w:val="00FD6310"/>
    <w:rsid w:val="00FD632E"/>
    <w:rsid w:val="00FD64F8"/>
    <w:rsid w:val="00FD6500"/>
    <w:rsid w:val="00FD65B2"/>
    <w:rsid w:val="00FD7B53"/>
    <w:rsid w:val="00FD7BD1"/>
    <w:rsid w:val="00FD7EF7"/>
    <w:rsid w:val="00FE0170"/>
    <w:rsid w:val="00FE07BB"/>
    <w:rsid w:val="00FE08DE"/>
    <w:rsid w:val="00FE0E9F"/>
    <w:rsid w:val="00FE11B1"/>
    <w:rsid w:val="00FE1A87"/>
    <w:rsid w:val="00FE2010"/>
    <w:rsid w:val="00FE221B"/>
    <w:rsid w:val="00FE25F9"/>
    <w:rsid w:val="00FE26D8"/>
    <w:rsid w:val="00FE3184"/>
    <w:rsid w:val="00FE396C"/>
    <w:rsid w:val="00FE3BB2"/>
    <w:rsid w:val="00FE3FE9"/>
    <w:rsid w:val="00FE3FFD"/>
    <w:rsid w:val="00FE4675"/>
    <w:rsid w:val="00FE47E9"/>
    <w:rsid w:val="00FE4A4B"/>
    <w:rsid w:val="00FE4B1B"/>
    <w:rsid w:val="00FE4C86"/>
    <w:rsid w:val="00FE4E1E"/>
    <w:rsid w:val="00FE542B"/>
    <w:rsid w:val="00FE5B87"/>
    <w:rsid w:val="00FE5D3A"/>
    <w:rsid w:val="00FE5ECA"/>
    <w:rsid w:val="00FE6EBE"/>
    <w:rsid w:val="00FE7431"/>
    <w:rsid w:val="00FE75D7"/>
    <w:rsid w:val="00FE789F"/>
    <w:rsid w:val="00FE78E2"/>
    <w:rsid w:val="00FE7B3C"/>
    <w:rsid w:val="00FE7D21"/>
    <w:rsid w:val="00FF102E"/>
    <w:rsid w:val="00FF12AE"/>
    <w:rsid w:val="00FF14E7"/>
    <w:rsid w:val="00FF152A"/>
    <w:rsid w:val="00FF186A"/>
    <w:rsid w:val="00FF2319"/>
    <w:rsid w:val="00FF286E"/>
    <w:rsid w:val="00FF2897"/>
    <w:rsid w:val="00FF3584"/>
    <w:rsid w:val="00FF385D"/>
    <w:rsid w:val="00FF3CD1"/>
    <w:rsid w:val="00FF44C1"/>
    <w:rsid w:val="00FF477C"/>
    <w:rsid w:val="00FF4F2C"/>
    <w:rsid w:val="00FF5092"/>
    <w:rsid w:val="00FF5846"/>
    <w:rsid w:val="00FF5921"/>
    <w:rsid w:val="00FF597F"/>
    <w:rsid w:val="00FF5CBD"/>
    <w:rsid w:val="00FF5E4D"/>
    <w:rsid w:val="00FF6313"/>
    <w:rsid w:val="00FF6C36"/>
    <w:rsid w:val="00FF6F14"/>
    <w:rsid w:val="00FF752B"/>
    <w:rsid w:val="00FF78B0"/>
    <w:rsid w:val="00FF7F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09A5B"/>
  <w15:docId w15:val="{8A22EB0B-8427-4FBB-B2B4-3568D03E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37B1"/>
    <w:rPr>
      <w:rFonts w:ascii=".VnTime" w:hAnsi=".VnTime"/>
      <w:sz w:val="28"/>
      <w:szCs w:val="28"/>
    </w:rPr>
  </w:style>
  <w:style w:type="paragraph" w:styleId="Heading1">
    <w:name w:val="heading 1"/>
    <w:aliases w:val="Heading,Heading1,12pt+ line spacing 1,5 line,5 line + 両端揃え,heading 1.,style heading 1"/>
    <w:basedOn w:val="Normal"/>
    <w:next w:val="Normal"/>
    <w:link w:val="Heading1Char"/>
    <w:qFormat/>
    <w:rsid w:val="003C3F71"/>
    <w:pPr>
      <w:keepNext/>
      <w:jc w:val="center"/>
      <w:outlineLvl w:val="0"/>
    </w:pPr>
    <w:rPr>
      <w:rFonts w:ascii=".VnArialH" w:hAnsi=".VnArialH"/>
      <w:b/>
      <w:sz w:val="32"/>
      <w:szCs w:val="20"/>
    </w:rPr>
  </w:style>
  <w:style w:type="paragraph" w:styleId="Heading2">
    <w:name w:val="heading 2"/>
    <w:aliases w:val="2 headline,h,Heading 2 Char Char Char"/>
    <w:basedOn w:val="Normal"/>
    <w:next w:val="Normal"/>
    <w:link w:val="Heading2Char"/>
    <w:qFormat/>
    <w:rsid w:val="003C3F71"/>
    <w:pPr>
      <w:keepNext/>
      <w:jc w:val="center"/>
      <w:outlineLvl w:val="1"/>
    </w:pPr>
    <w:rPr>
      <w:rFonts w:ascii=".VnTimeH" w:hAnsi=".VnTimeH"/>
      <w:b/>
      <w:szCs w:val="20"/>
    </w:rPr>
  </w:style>
  <w:style w:type="paragraph" w:styleId="Heading3">
    <w:name w:val="heading 3"/>
    <w:basedOn w:val="Normal"/>
    <w:next w:val="Normal"/>
    <w:link w:val="Heading3Char"/>
    <w:autoRedefine/>
    <w:qFormat/>
    <w:rsid w:val="00F07875"/>
    <w:pPr>
      <w:widowControl w:val="0"/>
      <w:spacing w:before="120"/>
      <w:ind w:firstLine="720"/>
      <w:jc w:val="both"/>
      <w:outlineLvl w:val="2"/>
    </w:pPr>
    <w:rPr>
      <w:rFonts w:ascii="Times New Roman" w:hAnsi="Times New Roman"/>
      <w:bCs/>
      <w:lang w:val="nl-NL"/>
    </w:rPr>
  </w:style>
  <w:style w:type="paragraph" w:styleId="Heading4">
    <w:name w:val="heading 4"/>
    <w:basedOn w:val="Normal"/>
    <w:next w:val="Normal"/>
    <w:link w:val="Heading4Char"/>
    <w:qFormat/>
    <w:rsid w:val="003C3F71"/>
    <w:pPr>
      <w:keepNext/>
      <w:spacing w:before="120"/>
      <w:jc w:val="right"/>
      <w:outlineLvl w:val="3"/>
    </w:pPr>
    <w:rPr>
      <w:i/>
      <w:sz w:val="26"/>
      <w:szCs w:val="20"/>
    </w:rPr>
  </w:style>
  <w:style w:type="paragraph" w:styleId="Heading5">
    <w:name w:val="heading 5"/>
    <w:basedOn w:val="Normal"/>
    <w:next w:val="Normal"/>
    <w:link w:val="Heading5Char"/>
    <w:qFormat/>
    <w:rsid w:val="003C3F71"/>
    <w:pPr>
      <w:keepNext/>
      <w:spacing w:before="60" w:after="60" w:line="288" w:lineRule="auto"/>
      <w:jc w:val="center"/>
      <w:outlineLvl w:val="4"/>
    </w:pPr>
    <w:rPr>
      <w:rFonts w:ascii=".VnTimeH" w:hAnsi=".VnTimeH"/>
      <w:sz w:val="30"/>
      <w:szCs w:val="20"/>
    </w:rPr>
  </w:style>
  <w:style w:type="paragraph" w:styleId="Heading6">
    <w:name w:val="heading 6"/>
    <w:aliases w:val="Table"/>
    <w:basedOn w:val="Normal"/>
    <w:next w:val="Normal"/>
    <w:link w:val="Heading6Char"/>
    <w:qFormat/>
    <w:rsid w:val="003C3F71"/>
    <w:pPr>
      <w:keepNext/>
      <w:jc w:val="center"/>
      <w:outlineLvl w:val="5"/>
    </w:pPr>
    <w:rPr>
      <w:rFonts w:ascii=".VnTimeH" w:hAnsi=".VnTimeH"/>
      <w:b/>
      <w:sz w:val="24"/>
      <w:szCs w:val="20"/>
    </w:rPr>
  </w:style>
  <w:style w:type="paragraph" w:styleId="Heading7">
    <w:name w:val="heading 7"/>
    <w:basedOn w:val="Normal"/>
    <w:next w:val="Normal"/>
    <w:link w:val="Heading7Char"/>
    <w:qFormat/>
    <w:rsid w:val="003C3F71"/>
    <w:pPr>
      <w:keepNext/>
      <w:spacing w:before="60" w:after="60" w:line="312" w:lineRule="auto"/>
      <w:jc w:val="both"/>
      <w:outlineLvl w:val="6"/>
    </w:pPr>
    <w:rPr>
      <w:rFonts w:ascii=".VnArialH" w:hAnsi=".VnArialH"/>
      <w:b/>
      <w:szCs w:val="20"/>
    </w:rPr>
  </w:style>
  <w:style w:type="paragraph" w:styleId="Heading8">
    <w:name w:val="heading 8"/>
    <w:basedOn w:val="Normal"/>
    <w:next w:val="Normal"/>
    <w:link w:val="Heading8Char"/>
    <w:qFormat/>
    <w:rsid w:val="003C3F71"/>
    <w:pPr>
      <w:keepNext/>
      <w:spacing w:before="120" w:after="60" w:line="288" w:lineRule="auto"/>
      <w:jc w:val="both"/>
      <w:outlineLvl w:val="7"/>
    </w:pPr>
    <w:rPr>
      <w:rFonts w:ascii=".VnArialH" w:hAnsi=".VnArialH"/>
      <w:b/>
      <w:sz w:val="26"/>
      <w:szCs w:val="20"/>
    </w:rPr>
  </w:style>
  <w:style w:type="paragraph" w:styleId="Heading9">
    <w:name w:val="heading 9"/>
    <w:basedOn w:val="Normal"/>
    <w:next w:val="Normal"/>
    <w:link w:val="Heading9Char"/>
    <w:qFormat/>
    <w:rsid w:val="003C3F71"/>
    <w:pPr>
      <w:keepNext/>
      <w:tabs>
        <w:tab w:val="left" w:pos="720"/>
        <w:tab w:val="center" w:pos="7655"/>
      </w:tabs>
      <w:spacing w:before="60" w:after="60" w:line="305" w:lineRule="auto"/>
      <w:ind w:firstLine="567"/>
      <w:jc w:val="center"/>
      <w:outlineLvl w:val="8"/>
    </w:pPr>
    <w:rPr>
      <w:b/>
      <w:sz w:val="27"/>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Heading1 Char,12pt+ line spacing 1 Char,5 line Char,5 line + 両端揃え Char,heading 1. Char,style heading 1 Char"/>
    <w:link w:val="Heading1"/>
    <w:rsid w:val="003C3F71"/>
    <w:rPr>
      <w:rFonts w:ascii=".VnArialH" w:hAnsi=".VnArialH"/>
      <w:b/>
      <w:sz w:val="32"/>
    </w:rPr>
  </w:style>
  <w:style w:type="character" w:customStyle="1" w:styleId="Heading2Char">
    <w:name w:val="Heading 2 Char"/>
    <w:aliases w:val="2 headline Char,h Char,Heading 2 Char Char Char Char"/>
    <w:link w:val="Heading2"/>
    <w:rsid w:val="003C3F71"/>
    <w:rPr>
      <w:rFonts w:ascii=".VnTimeH" w:hAnsi=".VnTimeH"/>
      <w:b/>
      <w:sz w:val="28"/>
    </w:rPr>
  </w:style>
  <w:style w:type="character" w:customStyle="1" w:styleId="Heading3Char">
    <w:name w:val="Heading 3 Char"/>
    <w:link w:val="Heading3"/>
    <w:rsid w:val="00F07875"/>
    <w:rPr>
      <w:bCs/>
      <w:sz w:val="28"/>
      <w:szCs w:val="28"/>
      <w:lang w:val="nl-NL"/>
    </w:rPr>
  </w:style>
  <w:style w:type="character" w:customStyle="1" w:styleId="Heading4Char">
    <w:name w:val="Heading 4 Char"/>
    <w:link w:val="Heading4"/>
    <w:rsid w:val="003C3F71"/>
    <w:rPr>
      <w:rFonts w:ascii=".VnTime" w:hAnsi=".VnTime"/>
      <w:i/>
      <w:sz w:val="26"/>
    </w:rPr>
  </w:style>
  <w:style w:type="character" w:customStyle="1" w:styleId="Heading5Char">
    <w:name w:val="Heading 5 Char"/>
    <w:link w:val="Heading5"/>
    <w:rsid w:val="003C3F71"/>
    <w:rPr>
      <w:rFonts w:ascii=".VnTimeH" w:hAnsi=".VnTimeH"/>
      <w:sz w:val="30"/>
    </w:rPr>
  </w:style>
  <w:style w:type="character" w:customStyle="1" w:styleId="Heading6Char">
    <w:name w:val="Heading 6 Char"/>
    <w:aliases w:val="Table Char"/>
    <w:link w:val="Heading6"/>
    <w:rsid w:val="003C3F71"/>
    <w:rPr>
      <w:rFonts w:ascii=".VnTimeH" w:hAnsi=".VnTimeH"/>
      <w:b/>
      <w:sz w:val="24"/>
    </w:rPr>
  </w:style>
  <w:style w:type="character" w:customStyle="1" w:styleId="Heading7Char">
    <w:name w:val="Heading 7 Char"/>
    <w:link w:val="Heading7"/>
    <w:rsid w:val="003C3F71"/>
    <w:rPr>
      <w:rFonts w:ascii=".VnArialH" w:hAnsi=".VnArialH"/>
      <w:b/>
      <w:sz w:val="28"/>
    </w:rPr>
  </w:style>
  <w:style w:type="character" w:customStyle="1" w:styleId="Heading8Char">
    <w:name w:val="Heading 8 Char"/>
    <w:link w:val="Heading8"/>
    <w:uiPriority w:val="9"/>
    <w:rsid w:val="003C3F71"/>
    <w:rPr>
      <w:rFonts w:ascii=".VnArialH" w:hAnsi=".VnArialH"/>
      <w:b/>
      <w:sz w:val="26"/>
    </w:rPr>
  </w:style>
  <w:style w:type="character" w:customStyle="1" w:styleId="Heading9Char">
    <w:name w:val="Heading 9 Char"/>
    <w:link w:val="Heading9"/>
    <w:rsid w:val="003C3F71"/>
    <w:rPr>
      <w:rFonts w:ascii=".VnTime" w:hAnsi=".VnTime"/>
      <w:b/>
      <w:sz w:val="27"/>
      <w:u w:val="single"/>
    </w:rPr>
  </w:style>
  <w:style w:type="table" w:styleId="TableGrid">
    <w:name w:val="Table Grid"/>
    <w:basedOn w:val="TableNormal"/>
    <w:uiPriority w:val="59"/>
    <w:rsid w:val="000A5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rsid w:val="00554E0A"/>
    <w:pPr>
      <w:spacing w:before="120"/>
      <w:ind w:firstLine="720"/>
      <w:jc w:val="both"/>
    </w:pPr>
    <w:rPr>
      <w:rFonts w:ascii="VNI-Times" w:hAnsi="VNI-Times"/>
      <w:color w:val="000000"/>
      <w:sz w:val="26"/>
      <w:szCs w:val="20"/>
    </w:rPr>
  </w:style>
  <w:style w:type="character" w:customStyle="1" w:styleId="BodyTextIndentChar1">
    <w:name w:val="Body Text Indent Char1"/>
    <w:link w:val="BodyTextIndent"/>
    <w:uiPriority w:val="99"/>
    <w:rsid w:val="00A14AF6"/>
    <w:rPr>
      <w:rFonts w:ascii="VNI-Times" w:hAnsi="VNI-Times"/>
      <w:color w:val="000000"/>
      <w:sz w:val="26"/>
    </w:rPr>
  </w:style>
  <w:style w:type="paragraph" w:styleId="Title">
    <w:name w:val="Title"/>
    <w:basedOn w:val="Normal"/>
    <w:link w:val="TitleChar"/>
    <w:qFormat/>
    <w:rsid w:val="00A72A69"/>
    <w:pPr>
      <w:jc w:val="center"/>
    </w:pPr>
    <w:rPr>
      <w:rFonts w:ascii="Times New Roman" w:hAnsi="Times New Roman"/>
      <w:b/>
      <w:sz w:val="32"/>
      <w:szCs w:val="20"/>
    </w:rPr>
  </w:style>
  <w:style w:type="character" w:customStyle="1" w:styleId="TitleChar">
    <w:name w:val="Title Char"/>
    <w:link w:val="Title"/>
    <w:rsid w:val="00A72A69"/>
    <w:rPr>
      <w:b/>
      <w:sz w:val="32"/>
    </w:rPr>
  </w:style>
  <w:style w:type="paragraph" w:styleId="Header">
    <w:name w:val="header"/>
    <w:aliases w:val="MyHeader,MyHeader Char Char"/>
    <w:basedOn w:val="Normal"/>
    <w:link w:val="HeaderChar"/>
    <w:uiPriority w:val="99"/>
    <w:qFormat/>
    <w:rsid w:val="001C2F04"/>
    <w:pPr>
      <w:tabs>
        <w:tab w:val="center" w:pos="4680"/>
        <w:tab w:val="right" w:pos="9360"/>
      </w:tabs>
    </w:pPr>
  </w:style>
  <w:style w:type="character" w:customStyle="1" w:styleId="HeaderChar">
    <w:name w:val="Header Char"/>
    <w:aliases w:val="MyHeader Char,MyHeader Char Char Char"/>
    <w:link w:val="Header"/>
    <w:uiPriority w:val="99"/>
    <w:rsid w:val="001C2F04"/>
    <w:rPr>
      <w:rFonts w:ascii=".VnTime" w:hAnsi=".VnTime"/>
      <w:sz w:val="28"/>
      <w:szCs w:val="28"/>
    </w:rPr>
  </w:style>
  <w:style w:type="paragraph" w:styleId="Footer">
    <w:name w:val="footer"/>
    <w:basedOn w:val="Normal"/>
    <w:link w:val="FooterChar"/>
    <w:uiPriority w:val="99"/>
    <w:rsid w:val="001C2F04"/>
    <w:pPr>
      <w:tabs>
        <w:tab w:val="center" w:pos="4680"/>
        <w:tab w:val="right" w:pos="9360"/>
      </w:tabs>
    </w:pPr>
  </w:style>
  <w:style w:type="character" w:customStyle="1" w:styleId="FooterChar">
    <w:name w:val="Footer Char"/>
    <w:link w:val="Footer"/>
    <w:uiPriority w:val="99"/>
    <w:rsid w:val="001C2F04"/>
    <w:rPr>
      <w:rFonts w:ascii=".VnTime" w:hAnsi=".VnTime"/>
      <w:sz w:val="28"/>
      <w:szCs w:val="28"/>
    </w:rPr>
  </w:style>
  <w:style w:type="paragraph" w:customStyle="1" w:styleId="CharCharCharChar">
    <w:name w:val="Char Char Char Char"/>
    <w:basedOn w:val="Normal"/>
    <w:rsid w:val="0084094E"/>
    <w:pPr>
      <w:spacing w:after="160" w:line="240" w:lineRule="exact"/>
    </w:pPr>
    <w:rPr>
      <w:rFonts w:ascii="Verdana" w:hAnsi="Verdana"/>
      <w:sz w:val="20"/>
      <w:szCs w:val="20"/>
    </w:rPr>
  </w:style>
  <w:style w:type="paragraph" w:styleId="BodyText2">
    <w:name w:val="Body Text 2"/>
    <w:basedOn w:val="Normal"/>
    <w:link w:val="BodyText2Char"/>
    <w:rsid w:val="0098520E"/>
    <w:pPr>
      <w:spacing w:after="120" w:line="480" w:lineRule="auto"/>
    </w:pPr>
    <w:rPr>
      <w:szCs w:val="20"/>
      <w:lang w:val="en-AU"/>
    </w:rPr>
  </w:style>
  <w:style w:type="character" w:customStyle="1" w:styleId="BodyText2Char">
    <w:name w:val="Body Text 2 Char"/>
    <w:link w:val="BodyText2"/>
    <w:rsid w:val="0098520E"/>
    <w:rPr>
      <w:rFonts w:ascii=".VnTime" w:hAnsi=".VnTime"/>
      <w:sz w:val="28"/>
      <w:lang w:val="en-AU"/>
    </w:rPr>
  </w:style>
  <w:style w:type="paragraph" w:styleId="BodyTextIndent2">
    <w:name w:val="Body Text Indent 2"/>
    <w:basedOn w:val="Normal"/>
    <w:link w:val="BodyTextIndent2Char"/>
    <w:rsid w:val="003C3F71"/>
    <w:pPr>
      <w:spacing w:after="120" w:line="480" w:lineRule="auto"/>
      <w:ind w:left="360"/>
    </w:pPr>
  </w:style>
  <w:style w:type="character" w:customStyle="1" w:styleId="BodyTextIndent2Char">
    <w:name w:val="Body Text Indent 2 Char"/>
    <w:link w:val="BodyTextIndent2"/>
    <w:rsid w:val="003C3F71"/>
    <w:rPr>
      <w:rFonts w:ascii=".VnTime" w:hAnsi=".VnTime"/>
      <w:sz w:val="28"/>
      <w:szCs w:val="28"/>
    </w:rPr>
  </w:style>
  <w:style w:type="paragraph" w:styleId="BodyText3">
    <w:name w:val="Body Text 3"/>
    <w:basedOn w:val="Normal"/>
    <w:link w:val="BodyText3Char"/>
    <w:rsid w:val="003C3F71"/>
    <w:pPr>
      <w:spacing w:after="120"/>
    </w:pPr>
    <w:rPr>
      <w:sz w:val="16"/>
      <w:szCs w:val="16"/>
    </w:rPr>
  </w:style>
  <w:style w:type="character" w:customStyle="1" w:styleId="BodyText3Char">
    <w:name w:val="Body Text 3 Char"/>
    <w:link w:val="BodyText3"/>
    <w:rsid w:val="003C3F71"/>
    <w:rPr>
      <w:rFonts w:ascii=".VnTime" w:hAnsi=".VnTime"/>
      <w:sz w:val="16"/>
      <w:szCs w:val="16"/>
    </w:rPr>
  </w:style>
  <w:style w:type="paragraph" w:styleId="BodyText">
    <w:name w:val="Body Text"/>
    <w:aliases w:val="Main text,Body Text Char2,Body Text Char Char,Body Text Char2 Char Char,Body Text Char Char Char Char,Body Text Char Char1"/>
    <w:basedOn w:val="Normal"/>
    <w:link w:val="BodyTextChar"/>
    <w:rsid w:val="003C3F71"/>
    <w:pPr>
      <w:spacing w:after="120"/>
    </w:pPr>
  </w:style>
  <w:style w:type="character" w:customStyle="1" w:styleId="BodyTextChar">
    <w:name w:val="Body Text Char"/>
    <w:aliases w:val="Main text Char,Body Text Char2 Char,Body Text Char Char Char,Body Text Char2 Char Char Char,Body Text Char Char Char Char Char,Body Text Char Char1 Char"/>
    <w:link w:val="BodyText"/>
    <w:rsid w:val="003C3F71"/>
    <w:rPr>
      <w:rFonts w:ascii=".VnTime" w:hAnsi=".VnTime"/>
      <w:sz w:val="28"/>
      <w:szCs w:val="28"/>
    </w:rPr>
  </w:style>
  <w:style w:type="character" w:styleId="PageNumber">
    <w:name w:val="page number"/>
    <w:rsid w:val="003C3F71"/>
  </w:style>
  <w:style w:type="paragraph" w:styleId="BodyTextIndent3">
    <w:name w:val="Body Text Indent 3"/>
    <w:basedOn w:val="Normal"/>
    <w:link w:val="BodyTextIndent3Char"/>
    <w:rsid w:val="003C3F71"/>
    <w:pPr>
      <w:spacing w:before="60" w:after="60" w:line="288" w:lineRule="auto"/>
      <w:ind w:firstLine="709"/>
      <w:jc w:val="both"/>
    </w:pPr>
    <w:rPr>
      <w:szCs w:val="20"/>
    </w:rPr>
  </w:style>
  <w:style w:type="character" w:customStyle="1" w:styleId="BodyTextIndent3Char">
    <w:name w:val="Body Text Indent 3 Char"/>
    <w:link w:val="BodyTextIndent3"/>
    <w:rsid w:val="003C3F71"/>
    <w:rPr>
      <w:rFonts w:ascii=".VnTime" w:hAnsi=".VnTime"/>
      <w:sz w:val="28"/>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 Char Char"/>
    <w:basedOn w:val="Normal"/>
    <w:link w:val="NormalWebChar"/>
    <w:uiPriority w:val="99"/>
    <w:qFormat/>
    <w:rsid w:val="003C3F71"/>
    <w:pPr>
      <w:spacing w:before="100" w:after="100"/>
    </w:pPr>
    <w:rPr>
      <w:rFonts w:ascii="Times New Roman" w:hAnsi="Times New Roman"/>
      <w:sz w:val="24"/>
      <w:szCs w:val="20"/>
    </w:rPr>
  </w:style>
  <w:style w:type="character" w:customStyle="1" w:styleId="NormalWebChar">
    <w:name w:val="Normal (Web) Char"/>
    <w:aliases w:val="Char Char Char Char1,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8A7E66"/>
    <w:rPr>
      <w:sz w:val="24"/>
    </w:rPr>
  </w:style>
  <w:style w:type="paragraph" w:customStyle="1" w:styleId="Heading40">
    <w:name w:val="Heading4"/>
    <w:basedOn w:val="Normal"/>
    <w:autoRedefine/>
    <w:rsid w:val="003C3F71"/>
    <w:pPr>
      <w:spacing w:before="60" w:after="60" w:line="288" w:lineRule="auto"/>
      <w:jc w:val="both"/>
    </w:pPr>
    <w:rPr>
      <w:rFonts w:ascii="Times New Roman" w:hAnsi="Times New Roman"/>
      <w:b/>
      <w:bCs/>
      <w:iCs/>
      <w:sz w:val="26"/>
      <w:szCs w:val="20"/>
    </w:rPr>
  </w:style>
  <w:style w:type="paragraph" w:customStyle="1" w:styleId="Muc1">
    <w:name w:val="Muc1"/>
    <w:basedOn w:val="Normal"/>
    <w:rsid w:val="003C3F71"/>
    <w:pPr>
      <w:spacing w:before="120" w:after="120"/>
      <w:jc w:val="both"/>
    </w:pPr>
    <w:rPr>
      <w:b/>
      <w:noProof/>
      <w:szCs w:val="20"/>
    </w:rPr>
  </w:style>
  <w:style w:type="paragraph" w:customStyle="1" w:styleId="Muc2">
    <w:name w:val="Muc2"/>
    <w:basedOn w:val="Normal"/>
    <w:rsid w:val="003C3F71"/>
    <w:pPr>
      <w:spacing w:before="120" w:after="120"/>
      <w:ind w:firstLine="720"/>
      <w:jc w:val="both"/>
    </w:pPr>
    <w:rPr>
      <w:b/>
      <w:i/>
      <w:noProof/>
      <w:sz w:val="26"/>
      <w:szCs w:val="20"/>
    </w:rPr>
  </w:style>
  <w:style w:type="paragraph" w:customStyle="1" w:styleId="muc10">
    <w:name w:val="muc1"/>
    <w:basedOn w:val="Normal"/>
    <w:rsid w:val="003C3F71"/>
    <w:pPr>
      <w:spacing w:before="60" w:after="60" w:line="305" w:lineRule="auto"/>
      <w:jc w:val="both"/>
    </w:pPr>
    <w:rPr>
      <w:rFonts w:ascii=".VnTimeH" w:hAnsi=".VnTimeH"/>
      <w:sz w:val="26"/>
      <w:szCs w:val="20"/>
    </w:rPr>
  </w:style>
  <w:style w:type="paragraph" w:styleId="Caption">
    <w:name w:val="caption"/>
    <w:aliases w:val="図表番号 Char Char,図表番号 Char1"/>
    <w:basedOn w:val="Normal"/>
    <w:next w:val="Normal"/>
    <w:link w:val="CaptionChar"/>
    <w:qFormat/>
    <w:rsid w:val="003C3F71"/>
    <w:pPr>
      <w:spacing w:before="60" w:after="60" w:line="312" w:lineRule="auto"/>
      <w:jc w:val="right"/>
    </w:pPr>
    <w:rPr>
      <w:i/>
      <w:iCs/>
      <w:szCs w:val="20"/>
    </w:rPr>
  </w:style>
  <w:style w:type="character" w:customStyle="1" w:styleId="CaptionChar">
    <w:name w:val="Caption Char"/>
    <w:aliases w:val="図表番号 Char Char Char,図表番号 Char1 Char"/>
    <w:link w:val="Caption"/>
    <w:locked/>
    <w:rsid w:val="002A1E32"/>
    <w:rPr>
      <w:rFonts w:ascii=".VnTime" w:hAnsi=".VnTime"/>
      <w:i/>
      <w:iCs/>
      <w:sz w:val="28"/>
    </w:rPr>
  </w:style>
  <w:style w:type="paragraph" w:customStyle="1" w:styleId="xl26">
    <w:name w:val="xl26"/>
    <w:basedOn w:val="Normal"/>
    <w:rsid w:val="003C3F71"/>
    <w:pPr>
      <w:pBdr>
        <w:left w:val="single" w:sz="6" w:space="0" w:color="auto"/>
        <w:right w:val="single" w:sz="6" w:space="0" w:color="auto"/>
      </w:pBdr>
      <w:autoSpaceDE w:val="0"/>
      <w:autoSpaceDN w:val="0"/>
      <w:spacing w:before="100" w:after="100"/>
      <w:jc w:val="center"/>
    </w:pPr>
    <w:rPr>
      <w:sz w:val="20"/>
      <w:szCs w:val="24"/>
    </w:rPr>
  </w:style>
  <w:style w:type="paragraph" w:customStyle="1" w:styleId="Heading30">
    <w:name w:val="Heading3"/>
    <w:basedOn w:val="Normal"/>
    <w:autoRedefine/>
    <w:rsid w:val="003C3F71"/>
    <w:pPr>
      <w:spacing w:before="60" w:line="288" w:lineRule="auto"/>
      <w:jc w:val="both"/>
    </w:pPr>
    <w:rPr>
      <w:b/>
      <w:bCs/>
      <w:iCs/>
      <w:sz w:val="24"/>
      <w:szCs w:val="24"/>
    </w:rPr>
  </w:style>
  <w:style w:type="character" w:styleId="CommentReference">
    <w:name w:val="annotation reference"/>
    <w:rsid w:val="003C3F71"/>
    <w:rPr>
      <w:sz w:val="16"/>
    </w:rPr>
  </w:style>
  <w:style w:type="paragraph" w:customStyle="1" w:styleId="GACHCONG2">
    <w:name w:val="GACH CONG 2"/>
    <w:basedOn w:val="Normal"/>
    <w:rsid w:val="003C3F71"/>
    <w:pPr>
      <w:tabs>
        <w:tab w:val="num" w:pos="814"/>
      </w:tabs>
      <w:spacing w:before="120"/>
      <w:ind w:left="794" w:hanging="340"/>
    </w:pPr>
    <w:rPr>
      <w:rFonts w:ascii="VNHelvet" w:hAnsi="VNHelvet"/>
      <w:sz w:val="21"/>
      <w:szCs w:val="20"/>
    </w:rPr>
  </w:style>
  <w:style w:type="paragraph" w:customStyle="1" w:styleId="GACHTRU">
    <w:name w:val="GACH TRU"/>
    <w:basedOn w:val="Normal"/>
    <w:rsid w:val="003C3F71"/>
    <w:pPr>
      <w:tabs>
        <w:tab w:val="num" w:pos="360"/>
      </w:tabs>
      <w:spacing w:before="120"/>
      <w:ind w:left="357" w:hanging="357"/>
    </w:pPr>
    <w:rPr>
      <w:rFonts w:ascii="VNHelvet" w:hAnsi="VNHelvet"/>
      <w:sz w:val="21"/>
      <w:szCs w:val="20"/>
    </w:rPr>
  </w:style>
  <w:style w:type="paragraph" w:styleId="ListBullet">
    <w:name w:val="List Bullet"/>
    <w:basedOn w:val="Normal"/>
    <w:autoRedefine/>
    <w:rsid w:val="003C3F71"/>
    <w:pPr>
      <w:tabs>
        <w:tab w:val="num" w:pos="360"/>
      </w:tabs>
      <w:spacing w:after="120"/>
      <w:ind w:left="360" w:hanging="360"/>
    </w:pPr>
    <w:rPr>
      <w:i/>
      <w:sz w:val="24"/>
      <w:szCs w:val="20"/>
    </w:rPr>
  </w:style>
  <w:style w:type="paragraph" w:customStyle="1" w:styleId="K0">
    <w:name w:val="K0"/>
    <w:basedOn w:val="Header"/>
    <w:rsid w:val="003C3F71"/>
    <w:pPr>
      <w:tabs>
        <w:tab w:val="clear" w:pos="4680"/>
        <w:tab w:val="clear" w:pos="9360"/>
        <w:tab w:val="num" w:pos="709"/>
      </w:tabs>
      <w:ind w:left="709" w:hanging="421"/>
      <w:jc w:val="center"/>
    </w:pPr>
    <w:rPr>
      <w:rFonts w:ascii=".VnBodoniH" w:hAnsi=".VnBodoniH"/>
      <w:bCs/>
      <w:szCs w:val="24"/>
    </w:rPr>
  </w:style>
  <w:style w:type="paragraph" w:styleId="ListBullet2">
    <w:name w:val="List Bullet 2"/>
    <w:basedOn w:val="Normal"/>
    <w:autoRedefine/>
    <w:rsid w:val="003C3F71"/>
    <w:pPr>
      <w:tabs>
        <w:tab w:val="num" w:pos="720"/>
      </w:tabs>
      <w:ind w:left="720" w:hanging="360"/>
    </w:pPr>
    <w:rPr>
      <w:rFonts w:ascii="VNI-Times" w:hAnsi="VNI-Times"/>
      <w:sz w:val="26"/>
      <w:szCs w:val="24"/>
    </w:rPr>
  </w:style>
  <w:style w:type="paragraph" w:styleId="ListBullet3">
    <w:name w:val="List Bullet 3"/>
    <w:basedOn w:val="Normal"/>
    <w:autoRedefine/>
    <w:rsid w:val="003C3F71"/>
    <w:pPr>
      <w:tabs>
        <w:tab w:val="num" w:pos="1080"/>
      </w:tabs>
      <w:ind w:left="1080" w:hanging="360"/>
    </w:pPr>
    <w:rPr>
      <w:rFonts w:ascii="VNI-Times" w:hAnsi="VNI-Times"/>
      <w:sz w:val="26"/>
      <w:szCs w:val="24"/>
    </w:rPr>
  </w:style>
  <w:style w:type="paragraph" w:styleId="ListBullet4">
    <w:name w:val="List Bullet 4"/>
    <w:basedOn w:val="Normal"/>
    <w:autoRedefine/>
    <w:rsid w:val="003C3F71"/>
    <w:pPr>
      <w:tabs>
        <w:tab w:val="num" w:pos="1209"/>
      </w:tabs>
      <w:ind w:left="1209" w:hanging="360"/>
    </w:pPr>
    <w:rPr>
      <w:sz w:val="26"/>
      <w:szCs w:val="24"/>
    </w:rPr>
  </w:style>
  <w:style w:type="paragraph" w:customStyle="1" w:styleId="List2">
    <w:name w:val="List2"/>
    <w:basedOn w:val="Normal"/>
    <w:rsid w:val="003C3F71"/>
    <w:pPr>
      <w:tabs>
        <w:tab w:val="num" w:pos="1117"/>
      </w:tabs>
      <w:spacing w:after="120"/>
      <w:ind w:left="1117" w:hanging="360"/>
      <w:jc w:val="both"/>
    </w:pPr>
    <w:rPr>
      <w:sz w:val="26"/>
      <w:szCs w:val="20"/>
    </w:rPr>
  </w:style>
  <w:style w:type="paragraph" w:customStyle="1" w:styleId="K1">
    <w:name w:val="K1"/>
    <w:basedOn w:val="K"/>
    <w:rsid w:val="003C3F71"/>
    <w:pPr>
      <w:ind w:firstLine="0"/>
    </w:pPr>
    <w:rPr>
      <w:rFonts w:ascii=".VnTimeH" w:hAnsi=".VnTimeH"/>
      <w:b/>
    </w:rPr>
  </w:style>
  <w:style w:type="paragraph" w:customStyle="1" w:styleId="K">
    <w:name w:val="K"/>
    <w:basedOn w:val="Normal"/>
    <w:rsid w:val="003C3F71"/>
    <w:pPr>
      <w:spacing w:before="120"/>
      <w:ind w:firstLine="709"/>
      <w:jc w:val="both"/>
    </w:pPr>
    <w:rPr>
      <w:sz w:val="26"/>
      <w:szCs w:val="24"/>
    </w:rPr>
  </w:style>
  <w:style w:type="paragraph" w:customStyle="1" w:styleId="xl24">
    <w:name w:val="xl24"/>
    <w:basedOn w:val="Normal"/>
    <w:rsid w:val="003C3F71"/>
    <w:pPr>
      <w:spacing w:before="100" w:beforeAutospacing="1" w:after="100" w:afterAutospacing="1"/>
    </w:pPr>
    <w:rPr>
      <w:sz w:val="24"/>
      <w:szCs w:val="24"/>
    </w:rPr>
  </w:style>
  <w:style w:type="character" w:styleId="Hyperlink">
    <w:name w:val="Hyperlink"/>
    <w:uiPriority w:val="99"/>
    <w:rsid w:val="003C3F71"/>
    <w:rPr>
      <w:color w:val="0000FF"/>
      <w:u w:val="single"/>
    </w:rPr>
  </w:style>
  <w:style w:type="character" w:styleId="FollowedHyperlink">
    <w:name w:val="FollowedHyperlink"/>
    <w:rsid w:val="003C3F71"/>
    <w:rPr>
      <w:color w:val="800080"/>
      <w:u w:val="single"/>
    </w:rPr>
  </w:style>
  <w:style w:type="paragraph" w:customStyle="1" w:styleId="Text">
    <w:name w:val="Text"/>
    <w:basedOn w:val="BodyText"/>
    <w:autoRedefine/>
    <w:rsid w:val="003C3F71"/>
    <w:pPr>
      <w:tabs>
        <w:tab w:val="left" w:pos="567"/>
      </w:tabs>
      <w:spacing w:before="60" w:after="60" w:line="360" w:lineRule="exact"/>
      <w:jc w:val="both"/>
    </w:pPr>
    <w:rPr>
      <w:snapToGrid w:val="0"/>
      <w:kern w:val="28"/>
      <w:sz w:val="26"/>
      <w:szCs w:val="20"/>
      <w:lang w:val="en-GB"/>
    </w:rPr>
  </w:style>
  <w:style w:type="paragraph" w:customStyle="1" w:styleId="Style1">
    <w:name w:val="Style1"/>
    <w:basedOn w:val="Normal"/>
    <w:autoRedefine/>
    <w:rsid w:val="003C3F71"/>
    <w:pPr>
      <w:spacing w:before="120"/>
      <w:ind w:left="75"/>
      <w:jc w:val="both"/>
    </w:pPr>
    <w:rPr>
      <w:snapToGrid w:val="0"/>
      <w:szCs w:val="20"/>
    </w:rPr>
  </w:style>
  <w:style w:type="paragraph" w:customStyle="1" w:styleId="xl89">
    <w:name w:val="xl89"/>
    <w:basedOn w:val="Normal"/>
    <w:rsid w:val="003C3F71"/>
    <w:pPr>
      <w:pBdr>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gachdaudong">
    <w:name w:val="gach dau dong"/>
    <w:basedOn w:val="Normal"/>
    <w:rsid w:val="003C3F71"/>
    <w:rPr>
      <w:sz w:val="26"/>
      <w:szCs w:val="24"/>
    </w:rPr>
  </w:style>
  <w:style w:type="paragraph" w:customStyle="1" w:styleId="vao-v">
    <w:name w:val="vao-v"/>
    <w:basedOn w:val="Normal"/>
    <w:rsid w:val="003C3F71"/>
    <w:pPr>
      <w:spacing w:before="120" w:line="360" w:lineRule="auto"/>
      <w:ind w:left="340" w:hanging="340"/>
      <w:jc w:val="both"/>
    </w:pPr>
    <w:rPr>
      <w:rFonts w:ascii=".VnArial" w:hAnsi=".VnArial"/>
      <w:spacing w:val="5"/>
      <w:sz w:val="22"/>
      <w:szCs w:val="20"/>
    </w:rPr>
  </w:style>
  <w:style w:type="paragraph" w:customStyle="1" w:styleId="GDD">
    <w:name w:val="GDD"/>
    <w:basedOn w:val="Normal"/>
    <w:qFormat/>
    <w:rsid w:val="003C3F71"/>
    <w:pPr>
      <w:autoSpaceDE w:val="0"/>
      <w:autoSpaceDN w:val="0"/>
      <w:spacing w:before="120"/>
      <w:jc w:val="both"/>
      <w:outlineLvl w:val="0"/>
    </w:pPr>
    <w:rPr>
      <w:sz w:val="26"/>
      <w:szCs w:val="26"/>
    </w:rPr>
  </w:style>
  <w:style w:type="character" w:styleId="Strong">
    <w:name w:val="Strong"/>
    <w:uiPriority w:val="22"/>
    <w:qFormat/>
    <w:rsid w:val="003C3F71"/>
    <w:rPr>
      <w:b/>
      <w:bCs/>
    </w:rPr>
  </w:style>
  <w:style w:type="paragraph" w:styleId="ListParagraph">
    <w:name w:val="List Paragraph"/>
    <w:aliases w:val="ANNEX,List Paragraph1,List Paragraph2,Bullets,References,List Paragraph (numbered (a)),Gạch đầu dòng,ko,List Paragraph 1,My checklist,List Paragraph11,Sub-heading,List Paragraph12,bullet,Bảng hình_Thu,Tiêu đề 1,Resume Title,Citation List"/>
    <w:basedOn w:val="Normal"/>
    <w:link w:val="ListParagraphChar"/>
    <w:qFormat/>
    <w:rsid w:val="003C3F71"/>
    <w:pPr>
      <w:ind w:left="720"/>
    </w:pPr>
    <w:rPr>
      <w:sz w:val="26"/>
      <w:szCs w:val="20"/>
    </w:rPr>
  </w:style>
  <w:style w:type="character" w:customStyle="1" w:styleId="ListParagraphChar">
    <w:name w:val="List Paragraph Char"/>
    <w:aliases w:val="ANNEX Char,List Paragraph1 Char,List Paragraph2 Char,Bullets Char,References Char,List Paragraph (numbered (a)) Char,Gạch đầu dòng Char,ko Char,List Paragraph 1 Char,My checklist Char,List Paragraph11 Char,Sub-heading Char"/>
    <w:link w:val="ListParagraph"/>
    <w:qFormat/>
    <w:locked/>
    <w:rsid w:val="008A7E66"/>
    <w:rPr>
      <w:rFonts w:ascii=".VnTime" w:hAnsi=".VnTime"/>
      <w:sz w:val="26"/>
    </w:rPr>
  </w:style>
  <w:style w:type="paragraph" w:styleId="BalloonText">
    <w:name w:val="Balloon Text"/>
    <w:basedOn w:val="Normal"/>
    <w:link w:val="BalloonTextChar"/>
    <w:rsid w:val="003C3F71"/>
    <w:rPr>
      <w:rFonts w:ascii="Tahoma" w:hAnsi="Tahoma"/>
      <w:sz w:val="16"/>
      <w:szCs w:val="16"/>
    </w:rPr>
  </w:style>
  <w:style w:type="character" w:customStyle="1" w:styleId="BalloonTextChar">
    <w:name w:val="Balloon Text Char"/>
    <w:link w:val="BalloonText"/>
    <w:rsid w:val="003C3F71"/>
    <w:rPr>
      <w:rFonts w:ascii="Tahoma" w:hAnsi="Tahoma" w:cs="Tahoma"/>
      <w:sz w:val="16"/>
      <w:szCs w:val="16"/>
    </w:rPr>
  </w:style>
  <w:style w:type="character" w:customStyle="1" w:styleId="Bodytext20">
    <w:name w:val="Body text (2)_"/>
    <w:link w:val="Bodytext21"/>
    <w:uiPriority w:val="99"/>
    <w:locked/>
    <w:rsid w:val="003C3F71"/>
    <w:rPr>
      <w:sz w:val="26"/>
      <w:szCs w:val="26"/>
      <w:shd w:val="clear" w:color="auto" w:fill="FFFFFF"/>
    </w:rPr>
  </w:style>
  <w:style w:type="paragraph" w:customStyle="1" w:styleId="Bodytext21">
    <w:name w:val="Body text (2)1"/>
    <w:basedOn w:val="Normal"/>
    <w:link w:val="Bodytext20"/>
    <w:uiPriority w:val="99"/>
    <w:rsid w:val="003C3F71"/>
    <w:pPr>
      <w:widowControl w:val="0"/>
      <w:shd w:val="clear" w:color="auto" w:fill="FFFFFF"/>
      <w:spacing w:before="120" w:line="458" w:lineRule="exact"/>
      <w:jc w:val="both"/>
    </w:pPr>
    <w:rPr>
      <w:rFonts w:ascii="Times New Roman" w:hAnsi="Times New Roman"/>
      <w:sz w:val="26"/>
      <w:szCs w:val="26"/>
    </w:rPr>
  </w:style>
  <w:style w:type="character" w:styleId="Emphasis">
    <w:name w:val="Emphasis"/>
    <w:uiPriority w:val="20"/>
    <w:qFormat/>
    <w:rsid w:val="003C3F71"/>
    <w:rPr>
      <w:i/>
      <w:iCs/>
    </w:rPr>
  </w:style>
  <w:style w:type="paragraph" w:customStyle="1" w:styleId="abc">
    <w:name w:val="abc"/>
    <w:basedOn w:val="Normal"/>
    <w:rsid w:val="003C3F71"/>
    <w:pPr>
      <w:spacing w:before="100" w:beforeAutospacing="1" w:after="100" w:afterAutospacing="1"/>
    </w:pPr>
    <w:rPr>
      <w:rFonts w:ascii="Times New Roman" w:hAnsi="Times New Roman"/>
      <w:sz w:val="24"/>
      <w:szCs w:val="24"/>
    </w:rPr>
  </w:style>
  <w:style w:type="character" w:customStyle="1" w:styleId="ucoz-forum-post">
    <w:name w:val="ucoz-forum-post"/>
    <w:rsid w:val="003C3F71"/>
  </w:style>
  <w:style w:type="paragraph" w:customStyle="1" w:styleId="NormalD">
    <w:name w:val="Normal_D"/>
    <w:basedOn w:val="Normal"/>
    <w:qFormat/>
    <w:rsid w:val="003E68D0"/>
    <w:pPr>
      <w:spacing w:before="60" w:after="40" w:line="276" w:lineRule="auto"/>
      <w:ind w:firstLine="720"/>
      <w:jc w:val="both"/>
    </w:pPr>
    <w:rPr>
      <w:rFonts w:ascii="Times New Roman" w:hAnsi="Times New Roman"/>
      <w:lang w:val="fr-FR"/>
    </w:rPr>
  </w:style>
  <w:style w:type="paragraph" w:customStyle="1" w:styleId="Mtln">
    <w:name w:val="Một lớn"/>
    <w:basedOn w:val="NormalD"/>
    <w:qFormat/>
    <w:rsid w:val="00B00BE2"/>
    <w:rPr>
      <w:b/>
    </w:rPr>
  </w:style>
  <w:style w:type="character" w:customStyle="1" w:styleId="apple-converted-space">
    <w:name w:val="apple-converted-space"/>
    <w:rsid w:val="00CF26AD"/>
  </w:style>
  <w:style w:type="paragraph" w:customStyle="1" w:styleId="Table1">
    <w:name w:val="Table1"/>
    <w:basedOn w:val="Normal"/>
    <w:rsid w:val="00D47D17"/>
    <w:pPr>
      <w:spacing w:before="60"/>
      <w:jc w:val="center"/>
    </w:pPr>
    <w:rPr>
      <w:rFonts w:ascii="Arial" w:hAnsi="Arial" w:cs="Arial"/>
      <w:bCs/>
      <w:snapToGrid w:val="0"/>
      <w:color w:val="000000"/>
      <w:sz w:val="20"/>
      <w:szCs w:val="20"/>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Car,f"/>
    <w:basedOn w:val="Normal"/>
    <w:link w:val="FootnoteTextChar"/>
    <w:uiPriority w:val="99"/>
    <w:qFormat/>
    <w:rsid w:val="0045105E"/>
    <w:pPr>
      <w:spacing w:before="60" w:after="60" w:line="288" w:lineRule="auto"/>
      <w:ind w:firstLine="397"/>
      <w:jc w:val="both"/>
    </w:pPr>
    <w:rPr>
      <w:rFonts w:ascii="Arial" w:hAnsi="Arial"/>
      <w:sz w:val="20"/>
      <w:szCs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link w:val="FootnoteText"/>
    <w:uiPriority w:val="99"/>
    <w:qFormat/>
    <w:rsid w:val="0045105E"/>
    <w:rPr>
      <w:rFonts w:ascii="Arial" w:hAnsi="Arial" w:cs="Arial"/>
    </w:rPr>
  </w:style>
  <w:style w:type="paragraph" w:styleId="TOC1">
    <w:name w:val="toc 1"/>
    <w:basedOn w:val="Normal"/>
    <w:next w:val="Normal"/>
    <w:autoRedefine/>
    <w:uiPriority w:val="39"/>
    <w:unhideWhenUsed/>
    <w:rsid w:val="003257A6"/>
    <w:pPr>
      <w:tabs>
        <w:tab w:val="left" w:pos="440"/>
        <w:tab w:val="right" w:leader="dot" w:pos="9016"/>
      </w:tabs>
      <w:spacing w:afterLines="50" w:line="288" w:lineRule="auto"/>
    </w:pPr>
    <w:rPr>
      <w:rFonts w:ascii="Arial" w:eastAsia="Arial" w:hAnsi="Arial"/>
      <w:b/>
      <w:noProof/>
      <w:sz w:val="22"/>
      <w:szCs w:val="22"/>
    </w:rPr>
  </w:style>
  <w:style w:type="paragraph" w:customStyle="1" w:styleId="Gu">
    <w:name w:val="Gu"/>
    <w:basedOn w:val="Normal"/>
    <w:link w:val="GuCharChar"/>
    <w:autoRedefine/>
    <w:qFormat/>
    <w:rsid w:val="004C060C"/>
    <w:pPr>
      <w:widowControl w:val="0"/>
      <w:spacing w:before="240"/>
      <w:ind w:firstLine="567"/>
      <w:jc w:val="both"/>
    </w:pPr>
    <w:rPr>
      <w:rFonts w:ascii="Times New Roman" w:hAnsi="Times New Roman"/>
      <w:lang w:val="nb-NO" w:eastAsia="vi-VN"/>
    </w:rPr>
  </w:style>
  <w:style w:type="character" w:customStyle="1" w:styleId="GuCharChar">
    <w:name w:val="Gu Char Char"/>
    <w:link w:val="Gu"/>
    <w:rsid w:val="004C060C"/>
    <w:rPr>
      <w:sz w:val="28"/>
      <w:szCs w:val="28"/>
      <w:lang w:val="nb-NO" w:eastAsia="vi-VN"/>
    </w:rPr>
  </w:style>
  <w:style w:type="paragraph" w:customStyle="1" w:styleId="Ku">
    <w:name w:val="Ku"/>
    <w:basedOn w:val="Normal"/>
    <w:link w:val="KuChar"/>
    <w:qFormat/>
    <w:rsid w:val="00435F16"/>
    <w:pPr>
      <w:spacing w:before="120"/>
      <w:ind w:firstLine="709"/>
      <w:jc w:val="both"/>
    </w:pPr>
    <w:rPr>
      <w:rFonts w:ascii="Times New Roman" w:hAnsi="Times New Roman"/>
      <w:sz w:val="26"/>
      <w:szCs w:val="26"/>
    </w:rPr>
  </w:style>
  <w:style w:type="character" w:customStyle="1" w:styleId="KuChar">
    <w:name w:val="Ku Char"/>
    <w:link w:val="Ku"/>
    <w:rsid w:val="00435F16"/>
    <w:rPr>
      <w:sz w:val="26"/>
      <w:szCs w:val="26"/>
    </w:rPr>
  </w:style>
  <w:style w:type="paragraph" w:customStyle="1" w:styleId="Hinhve">
    <w:name w:val="Hinhve"/>
    <w:basedOn w:val="NormalWeb"/>
    <w:autoRedefine/>
    <w:rsid w:val="00D4340A"/>
    <w:pPr>
      <w:autoSpaceDE w:val="0"/>
      <w:autoSpaceDN w:val="0"/>
      <w:spacing w:before="120"/>
      <w:jc w:val="center"/>
    </w:pPr>
    <w:rPr>
      <w:i/>
      <w:sz w:val="26"/>
      <w:szCs w:val="26"/>
    </w:rPr>
  </w:style>
  <w:style w:type="paragraph" w:customStyle="1" w:styleId="Normalcenter">
    <w:name w:val="Normal center"/>
    <w:basedOn w:val="Normal"/>
    <w:autoRedefine/>
    <w:rsid w:val="002B61A0"/>
    <w:pPr>
      <w:tabs>
        <w:tab w:val="num" w:pos="567"/>
      </w:tabs>
      <w:spacing w:before="80" w:after="80" w:line="312" w:lineRule="auto"/>
      <w:ind w:left="397" w:hanging="113"/>
    </w:pPr>
    <w:rPr>
      <w:snapToGrid w:val="0"/>
      <w:color w:val="000000"/>
      <w:sz w:val="26"/>
      <w:szCs w:val="20"/>
    </w:rPr>
  </w:style>
  <w:style w:type="character" w:customStyle="1" w:styleId="GuChar">
    <w:name w:val="Gu Char"/>
    <w:locked/>
    <w:rsid w:val="00A14AF6"/>
    <w:rPr>
      <w:sz w:val="26"/>
      <w:szCs w:val="26"/>
    </w:rPr>
  </w:style>
  <w:style w:type="paragraph" w:customStyle="1" w:styleId="H-1">
    <w:name w:val="H-1"/>
    <w:basedOn w:val="Normal"/>
    <w:link w:val="H-1Char"/>
    <w:rsid w:val="0056466F"/>
    <w:pPr>
      <w:spacing w:before="120" w:line="360" w:lineRule="atLeast"/>
      <w:jc w:val="both"/>
    </w:pPr>
    <w:rPr>
      <w:rFonts w:ascii="Times New Roman" w:hAnsi="Times New Roman"/>
      <w:sz w:val="26"/>
      <w:szCs w:val="20"/>
      <w:lang w:val="fr-FR"/>
    </w:rPr>
  </w:style>
  <w:style w:type="character" w:customStyle="1" w:styleId="H-1Char">
    <w:name w:val="H-1 Char"/>
    <w:link w:val="H-1"/>
    <w:rsid w:val="0056466F"/>
    <w:rPr>
      <w:sz w:val="26"/>
      <w:lang w:val="fr-FR"/>
    </w:rPr>
  </w:style>
  <w:style w:type="character" w:customStyle="1" w:styleId="Heading3Char1">
    <w:name w:val="Heading 3 Char1"/>
    <w:rsid w:val="0056466F"/>
    <w:rPr>
      <w:bCs/>
      <w:i/>
      <w:color w:val="FF0000"/>
      <w:sz w:val="27"/>
      <w:szCs w:val="27"/>
      <w:lang w:val="sv-SE"/>
    </w:rPr>
  </w:style>
  <w:style w:type="character" w:customStyle="1" w:styleId="BodyTextIndentChar">
    <w:name w:val="Body Text Indent Char"/>
    <w:locked/>
    <w:rsid w:val="00337A09"/>
    <w:rPr>
      <w:rFonts w:ascii=".VnTime" w:eastAsia="MS Mincho" w:hAnsi=".VnTime"/>
      <w:sz w:val="28"/>
      <w:szCs w:val="24"/>
      <w:lang w:eastAsia="ja-JP"/>
    </w:rPr>
  </w:style>
  <w:style w:type="character" w:styleId="FootnoteReference">
    <w:name w:val="footnote reference"/>
    <w:aliases w:val="Footnote,Footnote Text1,ftref,BVI fnr,Ref,de nota al pie,Footnote text, BVI fnr,16 Point,Superscript 6 Point,fr,(NECG) Footnote Reference,Char Char Char Char Car Char,Footnote Reference Number,footnote ref,SUPERS,EN Footnote Reference"/>
    <w:link w:val="BVIfnrCarCar"/>
    <w:uiPriority w:val="99"/>
    <w:qFormat/>
    <w:rsid w:val="00495F25"/>
    <w:rPr>
      <w:vertAlign w:val="superscript"/>
    </w:rPr>
  </w:style>
  <w:style w:type="paragraph" w:customStyle="1" w:styleId="BVIfnrCarCar">
    <w:name w:val="BVI fnr Car Car"/>
    <w:aliases w:val="BVI fnr Car,BVI fnr Car Car Car Car Char"/>
    <w:basedOn w:val="Normal"/>
    <w:link w:val="FootnoteReference"/>
    <w:uiPriority w:val="99"/>
    <w:qFormat/>
    <w:rsid w:val="008A7E66"/>
    <w:pPr>
      <w:spacing w:after="160" w:line="240" w:lineRule="exact"/>
    </w:pPr>
    <w:rPr>
      <w:rFonts w:ascii="Times New Roman" w:hAnsi="Times New Roman"/>
      <w:sz w:val="20"/>
      <w:szCs w:val="20"/>
      <w:vertAlign w:val="superscript"/>
    </w:rPr>
  </w:style>
  <w:style w:type="character" w:customStyle="1" w:styleId="object">
    <w:name w:val="object"/>
    <w:basedOn w:val="DefaultParagraphFont"/>
    <w:rsid w:val="00700D96"/>
  </w:style>
  <w:style w:type="paragraph" w:customStyle="1" w:styleId="StyleKTimesNewRomanFirstline125cmBefore18ptAf">
    <w:name w:val="Style K + Times New Roman First line:  125 cm Before:  18 pt Af"/>
    <w:basedOn w:val="K"/>
    <w:rsid w:val="00F1669F"/>
    <w:pPr>
      <w:spacing w:before="360" w:after="120"/>
    </w:pPr>
    <w:rPr>
      <w:rFonts w:ascii="Times New Roman" w:hAnsi="Times New Roman"/>
      <w:szCs w:val="20"/>
    </w:rPr>
  </w:style>
  <w:style w:type="paragraph" w:customStyle="1" w:styleId="body-text">
    <w:name w:val="body-text"/>
    <w:basedOn w:val="Normal"/>
    <w:rsid w:val="00EC48FE"/>
    <w:pPr>
      <w:spacing w:before="100" w:beforeAutospacing="1" w:after="100" w:afterAutospacing="1"/>
    </w:pPr>
    <w:rPr>
      <w:rFonts w:ascii="Times New Roman" w:hAnsi="Times New Roman"/>
      <w:sz w:val="24"/>
      <w:szCs w:val="24"/>
    </w:rPr>
  </w:style>
  <w:style w:type="paragraph" w:customStyle="1" w:styleId="Char4">
    <w:name w:val="Char4"/>
    <w:basedOn w:val="Normal"/>
    <w:semiHidden/>
    <w:rsid w:val="00E262E0"/>
    <w:pPr>
      <w:spacing w:after="160" w:line="240" w:lineRule="exact"/>
    </w:pPr>
    <w:rPr>
      <w:rFonts w:ascii="Arial" w:hAnsi="Arial" w:cs="Arial"/>
      <w:sz w:val="22"/>
      <w:szCs w:val="22"/>
    </w:rPr>
  </w:style>
  <w:style w:type="character" w:customStyle="1" w:styleId="fontstyle01">
    <w:name w:val="fontstyle01"/>
    <w:rsid w:val="0028227C"/>
    <w:rPr>
      <w:rFonts w:ascii="TimesNewRomanPSMT" w:hAnsi="TimesNewRomanPSMT"/>
      <w:color w:val="000000"/>
      <w:sz w:val="28"/>
    </w:rPr>
  </w:style>
  <w:style w:type="paragraph" w:styleId="CommentText">
    <w:name w:val="annotation text"/>
    <w:basedOn w:val="Normal"/>
    <w:link w:val="CommentTextChar"/>
    <w:unhideWhenUsed/>
    <w:rsid w:val="00F52D5A"/>
    <w:rPr>
      <w:sz w:val="20"/>
      <w:szCs w:val="20"/>
    </w:rPr>
  </w:style>
  <w:style w:type="character" w:customStyle="1" w:styleId="CommentTextChar">
    <w:name w:val="Comment Text Char"/>
    <w:basedOn w:val="DefaultParagraphFont"/>
    <w:link w:val="CommentText"/>
    <w:rsid w:val="00F52D5A"/>
    <w:rPr>
      <w:rFonts w:ascii=".VnTime" w:hAnsi=".VnTime"/>
    </w:rPr>
  </w:style>
  <w:style w:type="paragraph" w:styleId="CommentSubject">
    <w:name w:val="annotation subject"/>
    <w:basedOn w:val="CommentText"/>
    <w:next w:val="CommentText"/>
    <w:link w:val="CommentSubjectChar"/>
    <w:unhideWhenUsed/>
    <w:rsid w:val="00F52D5A"/>
    <w:rPr>
      <w:b/>
      <w:bCs/>
    </w:rPr>
  </w:style>
  <w:style w:type="character" w:customStyle="1" w:styleId="CommentSubjectChar">
    <w:name w:val="Comment Subject Char"/>
    <w:basedOn w:val="CommentTextChar"/>
    <w:link w:val="CommentSubject"/>
    <w:semiHidden/>
    <w:rsid w:val="00F52D5A"/>
    <w:rPr>
      <w:rFonts w:ascii=".VnTime" w:hAnsi=".VnTime"/>
      <w:b/>
      <w:bCs/>
    </w:rPr>
  </w:style>
  <w:style w:type="paragraph" w:customStyle="1" w:styleId="CharChar1CharCharCharChar1CharCharCharCharCharCharCharChar">
    <w:name w:val="Char Char1 Char Char Char Char1 Char Char Char Char Char Char Char Char"/>
    <w:basedOn w:val="Normal"/>
    <w:next w:val="Normal"/>
    <w:uiPriority w:val="99"/>
    <w:qFormat/>
    <w:rsid w:val="00D81F9C"/>
    <w:pPr>
      <w:spacing w:after="160" w:line="240" w:lineRule="exact"/>
    </w:pPr>
    <w:rPr>
      <w:rFonts w:asciiTheme="minorHAnsi" w:eastAsiaTheme="minorHAnsi" w:hAnsiTheme="minorHAnsi" w:cstheme="minorBidi"/>
      <w:sz w:val="22"/>
      <w:szCs w:val="22"/>
      <w:vertAlign w:val="superscript"/>
    </w:rPr>
  </w:style>
  <w:style w:type="paragraph" w:customStyle="1" w:styleId="StyleBulet1LinespacingAtleast18pt3">
    <w:name w:val="Style Bulet1 + Line spacing:  At least 18 pt3"/>
    <w:basedOn w:val="Normal"/>
    <w:rsid w:val="00BC12FE"/>
    <w:pPr>
      <w:widowControl w:val="0"/>
      <w:numPr>
        <w:numId w:val="46"/>
      </w:numPr>
    </w:pPr>
    <w:rPr>
      <w:rFonts w:ascii="Courier New" w:eastAsia="Courier New" w:hAnsi="Courier New" w:cs="Courier New"/>
      <w:color w:val="000000"/>
      <w:sz w:val="24"/>
      <w:szCs w:val="24"/>
      <w:lang w:eastAsia="vi-VN"/>
    </w:rPr>
  </w:style>
  <w:style w:type="character" w:customStyle="1" w:styleId="Heading20">
    <w:name w:val="Heading #2_"/>
    <w:link w:val="Heading21"/>
    <w:rsid w:val="00BC12FE"/>
    <w:rPr>
      <w:b/>
      <w:bCs/>
      <w:sz w:val="26"/>
      <w:szCs w:val="26"/>
      <w:shd w:val="clear" w:color="auto" w:fill="FFFFFF"/>
    </w:rPr>
  </w:style>
  <w:style w:type="paragraph" w:customStyle="1" w:styleId="Heading21">
    <w:name w:val="Heading #2"/>
    <w:basedOn w:val="Normal"/>
    <w:link w:val="Heading20"/>
    <w:rsid w:val="00BC12FE"/>
    <w:pPr>
      <w:widowControl w:val="0"/>
      <w:shd w:val="clear" w:color="auto" w:fill="FFFFFF"/>
      <w:spacing w:after="40" w:line="259" w:lineRule="auto"/>
      <w:ind w:firstLine="600"/>
      <w:outlineLvl w:val="1"/>
    </w:pPr>
    <w:rPr>
      <w:rFonts w:ascii="Times New Roman" w:hAnsi="Times New Roman"/>
      <w:b/>
      <w:bCs/>
      <w:sz w:val="26"/>
      <w:szCs w:val="26"/>
    </w:rPr>
  </w:style>
  <w:style w:type="paragraph" w:styleId="Quote">
    <w:name w:val="Quote"/>
    <w:basedOn w:val="Normal"/>
    <w:next w:val="Normal"/>
    <w:link w:val="QuoteChar"/>
    <w:uiPriority w:val="29"/>
    <w:qFormat/>
    <w:rsid w:val="00BC12FE"/>
    <w:pPr>
      <w:spacing w:before="200" w:after="160"/>
      <w:ind w:left="864" w:right="864"/>
      <w:jc w:val="center"/>
    </w:pPr>
    <w:rPr>
      <w:rFonts w:ascii="Times New Roman" w:hAnsi="Times New Roman"/>
      <w:i/>
      <w:iCs/>
      <w:color w:val="404040"/>
      <w:sz w:val="24"/>
      <w:szCs w:val="24"/>
    </w:rPr>
  </w:style>
  <w:style w:type="character" w:customStyle="1" w:styleId="QuoteChar">
    <w:name w:val="Quote Char"/>
    <w:basedOn w:val="DefaultParagraphFont"/>
    <w:link w:val="Quote"/>
    <w:uiPriority w:val="29"/>
    <w:rsid w:val="00BC12FE"/>
    <w:rPr>
      <w:i/>
      <w:iCs/>
      <w:color w:val="404040"/>
      <w:sz w:val="24"/>
      <w:szCs w:val="24"/>
    </w:rPr>
  </w:style>
  <w:style w:type="paragraph" w:customStyle="1" w:styleId="0Nomal6">
    <w:name w:val="0 Nomal 6"/>
    <w:basedOn w:val="Normal"/>
    <w:qFormat/>
    <w:rsid w:val="00BC12FE"/>
    <w:pPr>
      <w:tabs>
        <w:tab w:val="left" w:pos="1151"/>
        <w:tab w:val="left" w:pos="2552"/>
      </w:tabs>
      <w:spacing w:before="60" w:after="60" w:line="288" w:lineRule="auto"/>
      <w:jc w:val="both"/>
    </w:pPr>
    <w:rPr>
      <w:rFonts w:ascii="Arial" w:hAnsi="Arial" w:cs="Arial"/>
      <w:sz w:val="26"/>
      <w:szCs w:val="52"/>
    </w:rPr>
  </w:style>
  <w:style w:type="character" w:customStyle="1" w:styleId="GuChar1">
    <w:name w:val="Gu Char1"/>
    <w:locked/>
    <w:rsid w:val="00BC12FE"/>
    <w:rPr>
      <w:sz w:val="28"/>
    </w:rPr>
  </w:style>
  <w:style w:type="paragraph" w:customStyle="1" w:styleId="table-txt-1">
    <w:name w:val="table-txt-1"/>
    <w:basedOn w:val="Normal"/>
    <w:rsid w:val="00BC12FE"/>
    <w:pPr>
      <w:spacing w:line="180" w:lineRule="atLeast"/>
    </w:pPr>
    <w:rPr>
      <w:rFonts w:ascii="Times New Roman" w:eastAsia="MS Mincho" w:hAnsi="Times New Roman"/>
      <w:kern w:val="2"/>
      <w:sz w:val="18"/>
      <w:szCs w:val="18"/>
      <w:lang w:eastAsia="ja-JP"/>
    </w:rPr>
  </w:style>
  <w:style w:type="paragraph" w:customStyle="1" w:styleId="Chapter">
    <w:name w:val="Chapter"/>
    <w:basedOn w:val="Header"/>
    <w:rsid w:val="00BC12FE"/>
    <w:pPr>
      <w:tabs>
        <w:tab w:val="clear" w:pos="4680"/>
        <w:tab w:val="clear" w:pos="9360"/>
        <w:tab w:val="left" w:pos="1985"/>
      </w:tabs>
    </w:pPr>
    <w:rPr>
      <w:rFonts w:ascii=".VnAvantH" w:hAnsi=".VnAvantH"/>
      <w:b/>
      <w:bCs/>
      <w:sz w:val="26"/>
      <w:szCs w:val="24"/>
    </w:rPr>
  </w:style>
  <w:style w:type="character" w:customStyle="1" w:styleId="fontstyle21">
    <w:name w:val="fontstyle21"/>
    <w:rsid w:val="00BC12FE"/>
    <w:rPr>
      <w:rFonts w:ascii="TimesNewRomanPS-ItalicMT" w:hAnsi="TimesNewRomanPS-ItalicMT" w:hint="default"/>
      <w:b w:val="0"/>
      <w:bCs w:val="0"/>
      <w:i/>
      <w:iCs/>
      <w:color w:val="000000"/>
      <w:sz w:val="28"/>
      <w:szCs w:val="28"/>
    </w:rPr>
  </w:style>
  <w:style w:type="character" w:customStyle="1" w:styleId="fontstyle31">
    <w:name w:val="fontstyle31"/>
    <w:rsid w:val="00BC12FE"/>
    <w:rPr>
      <w:rFonts w:ascii="CourierNewPSMT" w:hAnsi="CourierNewPSMT" w:hint="default"/>
      <w:b w:val="0"/>
      <w:bCs w:val="0"/>
      <w:i w:val="0"/>
      <w:iCs w:val="0"/>
      <w:color w:val="000000"/>
      <w:sz w:val="26"/>
      <w:szCs w:val="26"/>
    </w:rPr>
  </w:style>
  <w:style w:type="paragraph" w:customStyle="1" w:styleId="Style3">
    <w:name w:val="Style3"/>
    <w:basedOn w:val="Normal"/>
    <w:rsid w:val="00BC12FE"/>
    <w:pPr>
      <w:tabs>
        <w:tab w:val="left" w:pos="840"/>
        <w:tab w:val="num" w:pos="1092"/>
      </w:tabs>
      <w:spacing w:line="360" w:lineRule="exact"/>
      <w:ind w:left="1092" w:hanging="750"/>
      <w:jc w:val="both"/>
    </w:pPr>
    <w:rPr>
      <w:rFonts w:ascii="Times New Roman" w:hAnsi="Times New Roman"/>
      <w:spacing w:val="-4"/>
      <w:sz w:val="27"/>
      <w:szCs w:val="27"/>
    </w:rPr>
  </w:style>
  <w:style w:type="paragraph" w:customStyle="1" w:styleId="Char">
    <w:name w:val="Char"/>
    <w:basedOn w:val="Normal"/>
    <w:rsid w:val="00BC12FE"/>
    <w:pPr>
      <w:spacing w:after="160" w:line="240" w:lineRule="exact"/>
    </w:pPr>
    <w:rPr>
      <w:rFonts w:ascii="Verdana" w:hAnsi="Verdana"/>
      <w:sz w:val="20"/>
      <w:szCs w:val="20"/>
    </w:rPr>
  </w:style>
  <w:style w:type="paragraph" w:customStyle="1" w:styleId="H-2">
    <w:name w:val="H-2"/>
    <w:basedOn w:val="Normal"/>
    <w:link w:val="H-2CharChar"/>
    <w:rsid w:val="00BC12FE"/>
    <w:pPr>
      <w:numPr>
        <w:numId w:val="47"/>
      </w:numPr>
      <w:spacing w:before="120" w:line="360" w:lineRule="atLeast"/>
      <w:jc w:val="both"/>
    </w:pPr>
    <w:rPr>
      <w:rFonts w:ascii="Times New Roman" w:hAnsi="Times New Roman"/>
      <w:color w:val="000000"/>
      <w:sz w:val="26"/>
      <w:szCs w:val="20"/>
      <w:lang w:val="fr-FR"/>
    </w:rPr>
  </w:style>
  <w:style w:type="character" w:customStyle="1" w:styleId="H-2CharChar">
    <w:name w:val="H-2 Char Char"/>
    <w:link w:val="H-2"/>
    <w:rsid w:val="00BC12FE"/>
    <w:rPr>
      <w:color w:val="000000"/>
      <w:sz w:val="26"/>
      <w:lang w:val="fr-FR"/>
    </w:rPr>
  </w:style>
  <w:style w:type="paragraph" w:styleId="NoSpacing">
    <w:name w:val="No Spacing"/>
    <w:uiPriority w:val="1"/>
    <w:qFormat/>
    <w:rsid w:val="00BC12FE"/>
    <w:rPr>
      <w:sz w:val="28"/>
      <w:szCs w:val="24"/>
      <w:lang w:val="en-GB"/>
    </w:rPr>
  </w:style>
  <w:style w:type="paragraph" w:styleId="Revision">
    <w:name w:val="Revision"/>
    <w:hidden/>
    <w:uiPriority w:val="99"/>
    <w:semiHidden/>
    <w:rsid w:val="0086485A"/>
    <w:rPr>
      <w:rFonts w:ascii=".VnTime" w:hAnsi=".VnTime"/>
      <w:sz w:val="28"/>
      <w:szCs w:val="28"/>
    </w:rPr>
  </w:style>
  <w:style w:type="character" w:customStyle="1" w:styleId="text0">
    <w:name w:val="text"/>
    <w:basedOn w:val="DefaultParagraphFont"/>
    <w:rsid w:val="00750EF7"/>
  </w:style>
  <w:style w:type="character" w:customStyle="1" w:styleId="card-send-timesendtime">
    <w:name w:val="card-send-time__sendtime"/>
    <w:basedOn w:val="DefaultParagraphFont"/>
    <w:rsid w:val="00750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997">
      <w:bodyDiv w:val="1"/>
      <w:marLeft w:val="0"/>
      <w:marRight w:val="0"/>
      <w:marTop w:val="0"/>
      <w:marBottom w:val="0"/>
      <w:divBdr>
        <w:top w:val="none" w:sz="0" w:space="0" w:color="auto"/>
        <w:left w:val="none" w:sz="0" w:space="0" w:color="auto"/>
        <w:bottom w:val="none" w:sz="0" w:space="0" w:color="auto"/>
        <w:right w:val="none" w:sz="0" w:space="0" w:color="auto"/>
      </w:divBdr>
    </w:div>
    <w:div w:id="228810168">
      <w:bodyDiv w:val="1"/>
      <w:marLeft w:val="0"/>
      <w:marRight w:val="0"/>
      <w:marTop w:val="0"/>
      <w:marBottom w:val="0"/>
      <w:divBdr>
        <w:top w:val="none" w:sz="0" w:space="0" w:color="auto"/>
        <w:left w:val="none" w:sz="0" w:space="0" w:color="auto"/>
        <w:bottom w:val="none" w:sz="0" w:space="0" w:color="auto"/>
        <w:right w:val="none" w:sz="0" w:space="0" w:color="auto"/>
      </w:divBdr>
    </w:div>
    <w:div w:id="387995040">
      <w:bodyDiv w:val="1"/>
      <w:marLeft w:val="0"/>
      <w:marRight w:val="0"/>
      <w:marTop w:val="0"/>
      <w:marBottom w:val="0"/>
      <w:divBdr>
        <w:top w:val="none" w:sz="0" w:space="0" w:color="auto"/>
        <w:left w:val="none" w:sz="0" w:space="0" w:color="auto"/>
        <w:bottom w:val="none" w:sz="0" w:space="0" w:color="auto"/>
        <w:right w:val="none" w:sz="0" w:space="0" w:color="auto"/>
      </w:divBdr>
    </w:div>
    <w:div w:id="455684048">
      <w:bodyDiv w:val="1"/>
      <w:marLeft w:val="0"/>
      <w:marRight w:val="0"/>
      <w:marTop w:val="0"/>
      <w:marBottom w:val="0"/>
      <w:divBdr>
        <w:top w:val="none" w:sz="0" w:space="0" w:color="auto"/>
        <w:left w:val="none" w:sz="0" w:space="0" w:color="auto"/>
        <w:bottom w:val="none" w:sz="0" w:space="0" w:color="auto"/>
        <w:right w:val="none" w:sz="0" w:space="0" w:color="auto"/>
      </w:divBdr>
    </w:div>
    <w:div w:id="507063314">
      <w:bodyDiv w:val="1"/>
      <w:marLeft w:val="0"/>
      <w:marRight w:val="0"/>
      <w:marTop w:val="0"/>
      <w:marBottom w:val="0"/>
      <w:divBdr>
        <w:top w:val="none" w:sz="0" w:space="0" w:color="auto"/>
        <w:left w:val="none" w:sz="0" w:space="0" w:color="auto"/>
        <w:bottom w:val="none" w:sz="0" w:space="0" w:color="auto"/>
        <w:right w:val="none" w:sz="0" w:space="0" w:color="auto"/>
      </w:divBdr>
      <w:divsChild>
        <w:div w:id="1859273753">
          <w:marLeft w:val="0"/>
          <w:marRight w:val="0"/>
          <w:marTop w:val="0"/>
          <w:marBottom w:val="0"/>
          <w:divBdr>
            <w:top w:val="none" w:sz="0" w:space="0" w:color="auto"/>
            <w:left w:val="none" w:sz="0" w:space="0" w:color="auto"/>
            <w:bottom w:val="none" w:sz="0" w:space="0" w:color="auto"/>
            <w:right w:val="none" w:sz="0" w:space="0" w:color="auto"/>
          </w:divBdr>
          <w:divsChild>
            <w:div w:id="1472555071">
              <w:marLeft w:val="0"/>
              <w:marRight w:val="0"/>
              <w:marTop w:val="0"/>
              <w:marBottom w:val="0"/>
              <w:divBdr>
                <w:top w:val="none" w:sz="0" w:space="0" w:color="auto"/>
                <w:left w:val="none" w:sz="0" w:space="0" w:color="auto"/>
                <w:bottom w:val="none" w:sz="0" w:space="0" w:color="auto"/>
                <w:right w:val="none" w:sz="0" w:space="0" w:color="auto"/>
              </w:divBdr>
              <w:divsChild>
                <w:div w:id="132259240">
                  <w:marLeft w:val="0"/>
                  <w:marRight w:val="0"/>
                  <w:marTop w:val="0"/>
                  <w:marBottom w:val="0"/>
                  <w:divBdr>
                    <w:top w:val="none" w:sz="0" w:space="0" w:color="auto"/>
                    <w:left w:val="none" w:sz="0" w:space="0" w:color="auto"/>
                    <w:bottom w:val="none" w:sz="0" w:space="0" w:color="auto"/>
                    <w:right w:val="none" w:sz="0" w:space="0" w:color="auto"/>
                  </w:divBdr>
                  <w:divsChild>
                    <w:div w:id="735008013">
                      <w:marLeft w:val="0"/>
                      <w:marRight w:val="0"/>
                      <w:marTop w:val="0"/>
                      <w:marBottom w:val="0"/>
                      <w:divBdr>
                        <w:top w:val="none" w:sz="0" w:space="0" w:color="auto"/>
                        <w:left w:val="none" w:sz="0" w:space="0" w:color="auto"/>
                        <w:bottom w:val="none" w:sz="0" w:space="0" w:color="auto"/>
                        <w:right w:val="none" w:sz="0" w:space="0" w:color="auto"/>
                      </w:divBdr>
                    </w:div>
                    <w:div w:id="780301856">
                      <w:marLeft w:val="0"/>
                      <w:marRight w:val="0"/>
                      <w:marTop w:val="150"/>
                      <w:marBottom w:val="0"/>
                      <w:divBdr>
                        <w:top w:val="none" w:sz="0" w:space="0" w:color="auto"/>
                        <w:left w:val="none" w:sz="0" w:space="0" w:color="auto"/>
                        <w:bottom w:val="none" w:sz="0" w:space="0" w:color="auto"/>
                        <w:right w:val="none" w:sz="0" w:space="0" w:color="auto"/>
                      </w:divBdr>
                      <w:divsChild>
                        <w:div w:id="663970287">
                          <w:marLeft w:val="0"/>
                          <w:marRight w:val="0"/>
                          <w:marTop w:val="0"/>
                          <w:marBottom w:val="0"/>
                          <w:divBdr>
                            <w:top w:val="none" w:sz="0" w:space="0" w:color="auto"/>
                            <w:left w:val="none" w:sz="0" w:space="0" w:color="auto"/>
                            <w:bottom w:val="single" w:sz="6" w:space="2" w:color="DCE7F4"/>
                            <w:right w:val="none" w:sz="0" w:space="0" w:color="auto"/>
                          </w:divBdr>
                        </w:div>
                        <w:div w:id="746609940">
                          <w:marLeft w:val="0"/>
                          <w:marRight w:val="0"/>
                          <w:marTop w:val="0"/>
                          <w:marBottom w:val="0"/>
                          <w:divBdr>
                            <w:top w:val="single" w:sz="6" w:space="2" w:color="DCE7F4"/>
                            <w:left w:val="single" w:sz="6" w:space="8" w:color="DCE7F4"/>
                            <w:bottom w:val="single" w:sz="6" w:space="2" w:color="DCE7F4"/>
                            <w:right w:val="single" w:sz="6" w:space="8" w:color="DCE7F4"/>
                          </w:divBdr>
                        </w:div>
                        <w:div w:id="1360819892">
                          <w:marLeft w:val="0"/>
                          <w:marRight w:val="0"/>
                          <w:marTop w:val="0"/>
                          <w:marBottom w:val="0"/>
                          <w:divBdr>
                            <w:top w:val="single" w:sz="6" w:space="2" w:color="DCE7F4"/>
                            <w:left w:val="single" w:sz="6" w:space="8" w:color="DCE7F4"/>
                            <w:bottom w:val="single" w:sz="6" w:space="2" w:color="FFFFFF"/>
                            <w:right w:val="single" w:sz="6" w:space="8" w:color="DCE7F4"/>
                          </w:divBdr>
                        </w:div>
                        <w:div w:id="1584408563">
                          <w:marLeft w:val="0"/>
                          <w:marRight w:val="0"/>
                          <w:marTop w:val="0"/>
                          <w:marBottom w:val="0"/>
                          <w:divBdr>
                            <w:top w:val="single" w:sz="6" w:space="2" w:color="DCE7F4"/>
                            <w:left w:val="single" w:sz="6" w:space="8" w:color="DCE7F4"/>
                            <w:bottom w:val="single" w:sz="6" w:space="2" w:color="DCE7F4"/>
                            <w:right w:val="single" w:sz="6" w:space="8" w:color="DCE7F4"/>
                          </w:divBdr>
                        </w:div>
                        <w:div w:id="1896693705">
                          <w:marLeft w:val="0"/>
                          <w:marRight w:val="0"/>
                          <w:marTop w:val="0"/>
                          <w:marBottom w:val="0"/>
                          <w:divBdr>
                            <w:top w:val="single" w:sz="6" w:space="2" w:color="DCE7F4"/>
                            <w:left w:val="single" w:sz="6" w:space="8" w:color="DCE7F4"/>
                            <w:bottom w:val="single" w:sz="6" w:space="2" w:color="DCE7F4"/>
                            <w:right w:val="single" w:sz="6" w:space="8" w:color="DCE7F4"/>
                          </w:divBdr>
                        </w:div>
                      </w:divsChild>
                    </w:div>
                    <w:div w:id="1629555489">
                      <w:marLeft w:val="0"/>
                      <w:marRight w:val="0"/>
                      <w:marTop w:val="0"/>
                      <w:marBottom w:val="0"/>
                      <w:divBdr>
                        <w:top w:val="none" w:sz="0" w:space="0" w:color="auto"/>
                        <w:left w:val="single" w:sz="6" w:space="0" w:color="DCE7F4"/>
                        <w:bottom w:val="single" w:sz="6" w:space="0" w:color="DCE7F4"/>
                        <w:right w:val="single" w:sz="6" w:space="0" w:color="DCE7F4"/>
                      </w:divBdr>
                      <w:divsChild>
                        <w:div w:id="567348513">
                          <w:marLeft w:val="0"/>
                          <w:marRight w:val="0"/>
                          <w:marTop w:val="0"/>
                          <w:marBottom w:val="0"/>
                          <w:divBdr>
                            <w:top w:val="none" w:sz="0" w:space="0" w:color="auto"/>
                            <w:left w:val="none" w:sz="0" w:space="0" w:color="auto"/>
                            <w:bottom w:val="none" w:sz="0" w:space="0" w:color="auto"/>
                            <w:right w:val="none" w:sz="0" w:space="0" w:color="auto"/>
                          </w:divBdr>
                        </w:div>
                        <w:div w:id="647783277">
                          <w:marLeft w:val="0"/>
                          <w:marRight w:val="0"/>
                          <w:marTop w:val="0"/>
                          <w:marBottom w:val="0"/>
                          <w:divBdr>
                            <w:top w:val="none" w:sz="0" w:space="0" w:color="auto"/>
                            <w:left w:val="none" w:sz="0" w:space="0" w:color="auto"/>
                            <w:bottom w:val="none" w:sz="0" w:space="0" w:color="auto"/>
                            <w:right w:val="none" w:sz="0" w:space="0" w:color="auto"/>
                          </w:divBdr>
                        </w:div>
                        <w:div w:id="1467089788">
                          <w:marLeft w:val="0"/>
                          <w:marRight w:val="0"/>
                          <w:marTop w:val="0"/>
                          <w:marBottom w:val="0"/>
                          <w:divBdr>
                            <w:top w:val="none" w:sz="0" w:space="0" w:color="auto"/>
                            <w:left w:val="none" w:sz="0" w:space="0" w:color="auto"/>
                            <w:bottom w:val="none" w:sz="0" w:space="0" w:color="auto"/>
                            <w:right w:val="none" w:sz="0" w:space="0" w:color="auto"/>
                          </w:divBdr>
                          <w:divsChild>
                            <w:div w:id="246615391">
                              <w:marLeft w:val="0"/>
                              <w:marRight w:val="0"/>
                              <w:marTop w:val="0"/>
                              <w:marBottom w:val="0"/>
                              <w:divBdr>
                                <w:top w:val="none" w:sz="0" w:space="0" w:color="auto"/>
                                <w:left w:val="none" w:sz="0" w:space="0" w:color="auto"/>
                                <w:bottom w:val="none" w:sz="0" w:space="0" w:color="auto"/>
                                <w:right w:val="none" w:sz="0" w:space="0" w:color="auto"/>
                              </w:divBdr>
                            </w:div>
                            <w:div w:id="1121608388">
                              <w:marLeft w:val="0"/>
                              <w:marRight w:val="0"/>
                              <w:marTop w:val="0"/>
                              <w:marBottom w:val="0"/>
                              <w:divBdr>
                                <w:top w:val="single" w:sz="6" w:space="0" w:color="E3E3E3"/>
                                <w:left w:val="single" w:sz="6" w:space="0" w:color="E3E3E3"/>
                                <w:bottom w:val="single" w:sz="6" w:space="0" w:color="E3E3E3"/>
                                <w:right w:val="single" w:sz="6" w:space="0" w:color="E3E3E3"/>
                              </w:divBdr>
                            </w:div>
                            <w:div w:id="1633637637">
                              <w:marLeft w:val="0"/>
                              <w:marRight w:val="0"/>
                              <w:marTop w:val="0"/>
                              <w:marBottom w:val="0"/>
                              <w:divBdr>
                                <w:top w:val="none" w:sz="0" w:space="0" w:color="auto"/>
                                <w:left w:val="none" w:sz="0" w:space="0" w:color="auto"/>
                                <w:bottom w:val="none" w:sz="0" w:space="0" w:color="auto"/>
                                <w:right w:val="none" w:sz="0" w:space="0" w:color="auto"/>
                              </w:divBdr>
                            </w:div>
                            <w:div w:id="1900900457">
                              <w:marLeft w:val="0"/>
                              <w:marRight w:val="0"/>
                              <w:marTop w:val="120"/>
                              <w:marBottom w:val="0"/>
                              <w:divBdr>
                                <w:top w:val="none" w:sz="0" w:space="0" w:color="auto"/>
                                <w:left w:val="none" w:sz="0" w:space="0" w:color="auto"/>
                                <w:bottom w:val="none" w:sz="0" w:space="0" w:color="auto"/>
                                <w:right w:val="none" w:sz="0" w:space="0" w:color="auto"/>
                              </w:divBdr>
                            </w:div>
                          </w:divsChild>
                        </w:div>
                        <w:div w:id="1619682060">
                          <w:marLeft w:val="0"/>
                          <w:marRight w:val="0"/>
                          <w:marTop w:val="0"/>
                          <w:marBottom w:val="0"/>
                          <w:divBdr>
                            <w:top w:val="none" w:sz="0" w:space="0" w:color="auto"/>
                            <w:left w:val="none" w:sz="0" w:space="0" w:color="auto"/>
                            <w:bottom w:val="none" w:sz="0" w:space="0" w:color="auto"/>
                            <w:right w:val="none" w:sz="0" w:space="0" w:color="auto"/>
                          </w:divBdr>
                        </w:div>
                      </w:divsChild>
                    </w:div>
                    <w:div w:id="1840071170">
                      <w:marLeft w:val="0"/>
                      <w:marRight w:val="0"/>
                      <w:marTop w:val="0"/>
                      <w:marBottom w:val="0"/>
                      <w:divBdr>
                        <w:top w:val="none" w:sz="0" w:space="0" w:color="auto"/>
                        <w:left w:val="none" w:sz="0" w:space="0" w:color="auto"/>
                        <w:bottom w:val="none" w:sz="0" w:space="0" w:color="auto"/>
                        <w:right w:val="none" w:sz="0" w:space="0" w:color="auto"/>
                      </w:divBdr>
                      <w:divsChild>
                        <w:div w:id="1687055469">
                          <w:marLeft w:val="0"/>
                          <w:marRight w:val="0"/>
                          <w:marTop w:val="45"/>
                          <w:marBottom w:val="0"/>
                          <w:divBdr>
                            <w:top w:val="none" w:sz="0" w:space="0" w:color="auto"/>
                            <w:left w:val="none" w:sz="0" w:space="0" w:color="auto"/>
                            <w:bottom w:val="none" w:sz="0" w:space="0" w:color="auto"/>
                            <w:right w:val="none" w:sz="0" w:space="0" w:color="auto"/>
                          </w:divBdr>
                          <w:divsChild>
                            <w:div w:id="529413750">
                              <w:marLeft w:val="0"/>
                              <w:marRight w:val="150"/>
                              <w:marTop w:val="0"/>
                              <w:marBottom w:val="0"/>
                              <w:divBdr>
                                <w:top w:val="none" w:sz="0" w:space="0" w:color="auto"/>
                                <w:left w:val="none" w:sz="0" w:space="0" w:color="auto"/>
                                <w:bottom w:val="none" w:sz="0" w:space="0" w:color="auto"/>
                                <w:right w:val="none" w:sz="0" w:space="0" w:color="auto"/>
                              </w:divBdr>
                            </w:div>
                            <w:div w:id="589461356">
                              <w:marLeft w:val="0"/>
                              <w:marRight w:val="150"/>
                              <w:marTop w:val="0"/>
                              <w:marBottom w:val="0"/>
                              <w:divBdr>
                                <w:top w:val="none" w:sz="0" w:space="0" w:color="auto"/>
                                <w:left w:val="none" w:sz="0" w:space="0" w:color="auto"/>
                                <w:bottom w:val="none" w:sz="0" w:space="0" w:color="auto"/>
                                <w:right w:val="none" w:sz="0" w:space="0" w:color="auto"/>
                              </w:divBdr>
                            </w:div>
                            <w:div w:id="1217203549">
                              <w:marLeft w:val="0"/>
                              <w:marRight w:val="150"/>
                              <w:marTop w:val="0"/>
                              <w:marBottom w:val="0"/>
                              <w:divBdr>
                                <w:top w:val="none" w:sz="0" w:space="0" w:color="auto"/>
                                <w:left w:val="none" w:sz="0" w:space="0" w:color="auto"/>
                                <w:bottom w:val="none" w:sz="0" w:space="0" w:color="auto"/>
                                <w:right w:val="none" w:sz="0" w:space="0" w:color="auto"/>
                              </w:divBdr>
                            </w:div>
                            <w:div w:id="1558735278">
                              <w:marLeft w:val="0"/>
                              <w:marRight w:val="150"/>
                              <w:marTop w:val="0"/>
                              <w:marBottom w:val="0"/>
                              <w:divBdr>
                                <w:top w:val="none" w:sz="0" w:space="0" w:color="auto"/>
                                <w:left w:val="none" w:sz="0" w:space="0" w:color="auto"/>
                                <w:bottom w:val="none" w:sz="0" w:space="0" w:color="auto"/>
                                <w:right w:val="none" w:sz="0" w:space="0" w:color="auto"/>
                              </w:divBdr>
                            </w:div>
                            <w:div w:id="1676766578">
                              <w:marLeft w:val="0"/>
                              <w:marRight w:val="150"/>
                              <w:marTop w:val="0"/>
                              <w:marBottom w:val="0"/>
                              <w:divBdr>
                                <w:top w:val="none" w:sz="0" w:space="0" w:color="auto"/>
                                <w:left w:val="none" w:sz="0" w:space="0" w:color="auto"/>
                                <w:bottom w:val="none" w:sz="0" w:space="0" w:color="auto"/>
                                <w:right w:val="none" w:sz="0" w:space="0" w:color="auto"/>
                              </w:divBdr>
                            </w:div>
                            <w:div w:id="18727661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4243">
      <w:bodyDiv w:val="1"/>
      <w:marLeft w:val="0"/>
      <w:marRight w:val="0"/>
      <w:marTop w:val="0"/>
      <w:marBottom w:val="0"/>
      <w:divBdr>
        <w:top w:val="none" w:sz="0" w:space="0" w:color="auto"/>
        <w:left w:val="none" w:sz="0" w:space="0" w:color="auto"/>
        <w:bottom w:val="none" w:sz="0" w:space="0" w:color="auto"/>
        <w:right w:val="none" w:sz="0" w:space="0" w:color="auto"/>
      </w:divBdr>
    </w:div>
    <w:div w:id="1158109669">
      <w:bodyDiv w:val="1"/>
      <w:marLeft w:val="0"/>
      <w:marRight w:val="0"/>
      <w:marTop w:val="0"/>
      <w:marBottom w:val="0"/>
      <w:divBdr>
        <w:top w:val="none" w:sz="0" w:space="0" w:color="auto"/>
        <w:left w:val="none" w:sz="0" w:space="0" w:color="auto"/>
        <w:bottom w:val="none" w:sz="0" w:space="0" w:color="auto"/>
        <w:right w:val="none" w:sz="0" w:space="0" w:color="auto"/>
      </w:divBdr>
    </w:div>
    <w:div w:id="1159733417">
      <w:bodyDiv w:val="1"/>
      <w:marLeft w:val="0"/>
      <w:marRight w:val="0"/>
      <w:marTop w:val="0"/>
      <w:marBottom w:val="0"/>
      <w:divBdr>
        <w:top w:val="none" w:sz="0" w:space="0" w:color="auto"/>
        <w:left w:val="none" w:sz="0" w:space="0" w:color="auto"/>
        <w:bottom w:val="none" w:sz="0" w:space="0" w:color="auto"/>
        <w:right w:val="none" w:sz="0" w:space="0" w:color="auto"/>
      </w:divBdr>
    </w:div>
    <w:div w:id="1361475002">
      <w:bodyDiv w:val="1"/>
      <w:marLeft w:val="0"/>
      <w:marRight w:val="0"/>
      <w:marTop w:val="0"/>
      <w:marBottom w:val="0"/>
      <w:divBdr>
        <w:top w:val="none" w:sz="0" w:space="0" w:color="auto"/>
        <w:left w:val="none" w:sz="0" w:space="0" w:color="auto"/>
        <w:bottom w:val="none" w:sz="0" w:space="0" w:color="auto"/>
        <w:right w:val="none" w:sz="0" w:space="0" w:color="auto"/>
      </w:divBdr>
    </w:div>
    <w:div w:id="1428963350">
      <w:bodyDiv w:val="1"/>
      <w:marLeft w:val="0"/>
      <w:marRight w:val="0"/>
      <w:marTop w:val="0"/>
      <w:marBottom w:val="0"/>
      <w:divBdr>
        <w:top w:val="none" w:sz="0" w:space="0" w:color="auto"/>
        <w:left w:val="none" w:sz="0" w:space="0" w:color="auto"/>
        <w:bottom w:val="none" w:sz="0" w:space="0" w:color="auto"/>
        <w:right w:val="none" w:sz="0" w:space="0" w:color="auto"/>
      </w:divBdr>
    </w:div>
    <w:div w:id="1441534667">
      <w:bodyDiv w:val="1"/>
      <w:marLeft w:val="0"/>
      <w:marRight w:val="0"/>
      <w:marTop w:val="0"/>
      <w:marBottom w:val="0"/>
      <w:divBdr>
        <w:top w:val="none" w:sz="0" w:space="0" w:color="auto"/>
        <w:left w:val="none" w:sz="0" w:space="0" w:color="auto"/>
        <w:bottom w:val="none" w:sz="0" w:space="0" w:color="auto"/>
        <w:right w:val="none" w:sz="0" w:space="0" w:color="auto"/>
      </w:divBdr>
    </w:div>
    <w:div w:id="1554389210">
      <w:bodyDiv w:val="1"/>
      <w:marLeft w:val="0"/>
      <w:marRight w:val="0"/>
      <w:marTop w:val="0"/>
      <w:marBottom w:val="0"/>
      <w:divBdr>
        <w:top w:val="none" w:sz="0" w:space="0" w:color="auto"/>
        <w:left w:val="none" w:sz="0" w:space="0" w:color="auto"/>
        <w:bottom w:val="none" w:sz="0" w:space="0" w:color="auto"/>
        <w:right w:val="none" w:sz="0" w:space="0" w:color="auto"/>
      </w:divBdr>
    </w:div>
    <w:div w:id="1650935467">
      <w:bodyDiv w:val="1"/>
      <w:marLeft w:val="0"/>
      <w:marRight w:val="0"/>
      <w:marTop w:val="0"/>
      <w:marBottom w:val="0"/>
      <w:divBdr>
        <w:top w:val="none" w:sz="0" w:space="0" w:color="auto"/>
        <w:left w:val="none" w:sz="0" w:space="0" w:color="auto"/>
        <w:bottom w:val="none" w:sz="0" w:space="0" w:color="auto"/>
        <w:right w:val="none" w:sz="0" w:space="0" w:color="auto"/>
      </w:divBdr>
      <w:divsChild>
        <w:div w:id="1023945499">
          <w:marLeft w:val="0"/>
          <w:marRight w:val="0"/>
          <w:marTop w:val="0"/>
          <w:marBottom w:val="0"/>
          <w:divBdr>
            <w:top w:val="none" w:sz="0" w:space="0" w:color="auto"/>
            <w:left w:val="none" w:sz="0" w:space="0" w:color="auto"/>
            <w:bottom w:val="none" w:sz="0" w:space="0" w:color="auto"/>
            <w:right w:val="none" w:sz="0" w:space="0" w:color="auto"/>
          </w:divBdr>
          <w:divsChild>
            <w:div w:id="1104568275">
              <w:marLeft w:val="0"/>
              <w:marRight w:val="0"/>
              <w:marTop w:val="0"/>
              <w:marBottom w:val="0"/>
              <w:divBdr>
                <w:top w:val="none" w:sz="0" w:space="0" w:color="auto"/>
                <w:left w:val="none" w:sz="0" w:space="0" w:color="auto"/>
                <w:bottom w:val="none" w:sz="0" w:space="0" w:color="auto"/>
                <w:right w:val="none" w:sz="0" w:space="0" w:color="auto"/>
              </w:divBdr>
              <w:divsChild>
                <w:div w:id="298994341">
                  <w:marLeft w:val="0"/>
                  <w:marRight w:val="-105"/>
                  <w:marTop w:val="0"/>
                  <w:marBottom w:val="0"/>
                  <w:divBdr>
                    <w:top w:val="none" w:sz="0" w:space="0" w:color="auto"/>
                    <w:left w:val="none" w:sz="0" w:space="0" w:color="auto"/>
                    <w:bottom w:val="none" w:sz="0" w:space="0" w:color="auto"/>
                    <w:right w:val="none" w:sz="0" w:space="0" w:color="auto"/>
                  </w:divBdr>
                  <w:divsChild>
                    <w:div w:id="1824543517">
                      <w:marLeft w:val="0"/>
                      <w:marRight w:val="0"/>
                      <w:marTop w:val="0"/>
                      <w:marBottom w:val="420"/>
                      <w:divBdr>
                        <w:top w:val="none" w:sz="0" w:space="0" w:color="auto"/>
                        <w:left w:val="none" w:sz="0" w:space="0" w:color="auto"/>
                        <w:bottom w:val="none" w:sz="0" w:space="0" w:color="auto"/>
                        <w:right w:val="none" w:sz="0" w:space="0" w:color="auto"/>
                      </w:divBdr>
                      <w:divsChild>
                        <w:div w:id="436408634">
                          <w:marLeft w:val="240"/>
                          <w:marRight w:val="240"/>
                          <w:marTop w:val="0"/>
                          <w:marBottom w:val="165"/>
                          <w:divBdr>
                            <w:top w:val="none" w:sz="0" w:space="0" w:color="auto"/>
                            <w:left w:val="none" w:sz="0" w:space="0" w:color="auto"/>
                            <w:bottom w:val="none" w:sz="0" w:space="0" w:color="auto"/>
                            <w:right w:val="none" w:sz="0" w:space="0" w:color="auto"/>
                          </w:divBdr>
                          <w:divsChild>
                            <w:div w:id="2007854358">
                              <w:marLeft w:val="150"/>
                              <w:marRight w:val="0"/>
                              <w:marTop w:val="0"/>
                              <w:marBottom w:val="0"/>
                              <w:divBdr>
                                <w:top w:val="none" w:sz="0" w:space="0" w:color="auto"/>
                                <w:left w:val="none" w:sz="0" w:space="0" w:color="auto"/>
                                <w:bottom w:val="none" w:sz="0" w:space="0" w:color="auto"/>
                                <w:right w:val="none" w:sz="0" w:space="0" w:color="auto"/>
                              </w:divBdr>
                              <w:divsChild>
                                <w:div w:id="97602101">
                                  <w:marLeft w:val="0"/>
                                  <w:marRight w:val="0"/>
                                  <w:marTop w:val="0"/>
                                  <w:marBottom w:val="0"/>
                                  <w:divBdr>
                                    <w:top w:val="none" w:sz="0" w:space="0" w:color="auto"/>
                                    <w:left w:val="none" w:sz="0" w:space="0" w:color="auto"/>
                                    <w:bottom w:val="none" w:sz="0" w:space="0" w:color="auto"/>
                                    <w:right w:val="none" w:sz="0" w:space="0" w:color="auto"/>
                                  </w:divBdr>
                                  <w:divsChild>
                                    <w:div w:id="657346486">
                                      <w:marLeft w:val="0"/>
                                      <w:marRight w:val="0"/>
                                      <w:marTop w:val="0"/>
                                      <w:marBottom w:val="0"/>
                                      <w:divBdr>
                                        <w:top w:val="none" w:sz="0" w:space="0" w:color="auto"/>
                                        <w:left w:val="none" w:sz="0" w:space="0" w:color="auto"/>
                                        <w:bottom w:val="none" w:sz="0" w:space="0" w:color="auto"/>
                                        <w:right w:val="none" w:sz="0" w:space="0" w:color="auto"/>
                                      </w:divBdr>
                                      <w:divsChild>
                                        <w:div w:id="1231963108">
                                          <w:marLeft w:val="0"/>
                                          <w:marRight w:val="0"/>
                                          <w:marTop w:val="0"/>
                                          <w:marBottom w:val="60"/>
                                          <w:divBdr>
                                            <w:top w:val="none" w:sz="0" w:space="0" w:color="auto"/>
                                            <w:left w:val="none" w:sz="0" w:space="0" w:color="auto"/>
                                            <w:bottom w:val="none" w:sz="0" w:space="0" w:color="auto"/>
                                            <w:right w:val="none" w:sz="0" w:space="0" w:color="auto"/>
                                          </w:divBdr>
                                          <w:divsChild>
                                            <w:div w:id="427625275">
                                              <w:marLeft w:val="0"/>
                                              <w:marRight w:val="0"/>
                                              <w:marTop w:val="0"/>
                                              <w:marBottom w:val="0"/>
                                              <w:divBdr>
                                                <w:top w:val="none" w:sz="0" w:space="0" w:color="auto"/>
                                                <w:left w:val="none" w:sz="0" w:space="0" w:color="auto"/>
                                                <w:bottom w:val="none" w:sz="0" w:space="0" w:color="auto"/>
                                                <w:right w:val="none" w:sz="0" w:space="0" w:color="auto"/>
                                              </w:divBdr>
                                            </w:div>
                                            <w:div w:id="15814025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251007">
      <w:bodyDiv w:val="1"/>
      <w:marLeft w:val="0"/>
      <w:marRight w:val="0"/>
      <w:marTop w:val="0"/>
      <w:marBottom w:val="0"/>
      <w:divBdr>
        <w:top w:val="none" w:sz="0" w:space="0" w:color="auto"/>
        <w:left w:val="none" w:sz="0" w:space="0" w:color="auto"/>
        <w:bottom w:val="none" w:sz="0" w:space="0" w:color="auto"/>
        <w:right w:val="none" w:sz="0" w:space="0" w:color="auto"/>
      </w:divBdr>
    </w:div>
    <w:div w:id="1819687431">
      <w:bodyDiv w:val="1"/>
      <w:marLeft w:val="0"/>
      <w:marRight w:val="0"/>
      <w:marTop w:val="0"/>
      <w:marBottom w:val="0"/>
      <w:divBdr>
        <w:top w:val="none" w:sz="0" w:space="0" w:color="auto"/>
        <w:left w:val="none" w:sz="0" w:space="0" w:color="auto"/>
        <w:bottom w:val="none" w:sz="0" w:space="0" w:color="auto"/>
        <w:right w:val="none" w:sz="0" w:space="0" w:color="auto"/>
      </w:divBdr>
    </w:div>
    <w:div w:id="2068914870">
      <w:bodyDiv w:val="1"/>
      <w:marLeft w:val="0"/>
      <w:marRight w:val="0"/>
      <w:marTop w:val="0"/>
      <w:marBottom w:val="0"/>
      <w:divBdr>
        <w:top w:val="none" w:sz="0" w:space="0" w:color="auto"/>
        <w:left w:val="none" w:sz="0" w:space="0" w:color="auto"/>
        <w:bottom w:val="none" w:sz="0" w:space="0" w:color="auto"/>
        <w:right w:val="none" w:sz="0" w:space="0" w:color="auto"/>
      </w:divBdr>
    </w:div>
    <w:div w:id="2125809480">
      <w:bodyDiv w:val="1"/>
      <w:marLeft w:val="0"/>
      <w:marRight w:val="0"/>
      <w:marTop w:val="0"/>
      <w:marBottom w:val="0"/>
      <w:divBdr>
        <w:top w:val="none" w:sz="0" w:space="0" w:color="auto"/>
        <w:left w:val="none" w:sz="0" w:space="0" w:color="auto"/>
        <w:bottom w:val="none" w:sz="0" w:space="0" w:color="auto"/>
        <w:right w:val="none" w:sz="0" w:space="0" w:color="auto"/>
      </w:divBdr>
    </w:div>
    <w:div w:id="21329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D4F22-468E-48B9-B189-CB851494DDCD}">
  <ds:schemaRefs>
    <ds:schemaRef ds:uri="http://schemas.openxmlformats.org/officeDocument/2006/bibliography"/>
  </ds:schemaRefs>
</ds:datastoreItem>
</file>

<file path=customXml/itemProps2.xml><?xml version="1.0" encoding="utf-8"?>
<ds:datastoreItem xmlns:ds="http://schemas.openxmlformats.org/officeDocument/2006/customXml" ds:itemID="{813FDF27-9638-480E-9F5F-AA631F1688D4}"/>
</file>

<file path=customXml/itemProps3.xml><?xml version="1.0" encoding="utf-8"?>
<ds:datastoreItem xmlns:ds="http://schemas.openxmlformats.org/officeDocument/2006/customXml" ds:itemID="{9F8E6980-9B1E-4214-AC88-6D7E34CE8A92}"/>
</file>

<file path=customXml/itemProps4.xml><?xml version="1.0" encoding="utf-8"?>
<ds:datastoreItem xmlns:ds="http://schemas.openxmlformats.org/officeDocument/2006/customXml" ds:itemID="{A81AC26B-E5C1-430B-9757-246020D033B6}"/>
</file>

<file path=docProps/app.xml><?xml version="1.0" encoding="utf-8"?>
<Properties xmlns="http://schemas.openxmlformats.org/officeDocument/2006/extended-properties" xmlns:vt="http://schemas.openxmlformats.org/officeDocument/2006/docPropsVTypes">
  <Template>Normal</Template>
  <TotalTime>417</TotalTime>
  <Pages>27</Pages>
  <Words>7818</Words>
  <Characters>44564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C«ng ty cæ phÇn ®Çu t­ ph¸t triÓn vµ x©y dùng c«ng tr×nh Hµ néi</vt:lpstr>
    </vt:vector>
  </TitlesOfParts>
  <Company>HOME</Company>
  <LinksUpToDate>false</LinksUpToDate>
  <CharactersWithSpaces>52278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ty cæ phÇn ®Çu t­ ph¸t triÓn vµ x©y dùng c«ng tr×nh Hµ néi</dc:title>
  <dc:creator>Kien</dc:creator>
  <cp:lastModifiedBy>Nguyen Thuy Ha</cp:lastModifiedBy>
  <cp:revision>129</cp:revision>
  <cp:lastPrinted>2022-04-30T08:01:00Z</cp:lastPrinted>
  <dcterms:created xsi:type="dcterms:W3CDTF">2022-04-28T13:01:00Z</dcterms:created>
  <dcterms:modified xsi:type="dcterms:W3CDTF">2022-05-09T01:57:00Z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-825240739</vt:i4>
  </property>
</Properties>
</file>